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D261" w14:textId="77777777" w:rsidR="00E64A25" w:rsidRPr="00E64A25" w:rsidRDefault="00E64A25" w:rsidP="00E64A25">
      <w:pPr>
        <w:widowControl/>
        <w:tabs>
          <w:tab w:val="left" w:pos="3261"/>
        </w:tabs>
        <w:autoSpaceDE/>
        <w:autoSpaceDN/>
        <w:adjustRightInd/>
        <w:jc w:val="center"/>
        <w:rPr>
          <w:rFonts w:eastAsia="Times New Roman"/>
          <w:b/>
          <w:sz w:val="44"/>
          <w:szCs w:val="44"/>
        </w:rPr>
      </w:pPr>
      <w:r w:rsidRPr="00E64A25">
        <w:rPr>
          <w:rFonts w:eastAsia="Times New Roman"/>
          <w:b/>
          <w:noProof/>
          <w:sz w:val="36"/>
          <w:szCs w:val="36"/>
        </w:rPr>
        <w:drawing>
          <wp:inline distT="0" distB="0" distL="0" distR="0" wp14:anchorId="0F0580B1" wp14:editId="6126B282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18357" w14:textId="77777777" w:rsidR="00E64A25" w:rsidRPr="00E64A25" w:rsidRDefault="00E64A25" w:rsidP="00E64A25">
      <w:pPr>
        <w:widowControl/>
        <w:autoSpaceDE/>
        <w:autoSpaceDN/>
        <w:adjustRightInd/>
        <w:jc w:val="center"/>
        <w:outlineLvl w:val="0"/>
        <w:rPr>
          <w:rFonts w:eastAsia="Times New Roman"/>
          <w:b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РЕСПУБЛИКА ДАГЕСТАН</w:t>
      </w:r>
    </w:p>
    <w:p w14:paraId="78E891F8" w14:textId="77777777" w:rsidR="00E64A25" w:rsidRPr="00E64A25" w:rsidRDefault="00E64A25" w:rsidP="00E64A25">
      <w:pPr>
        <w:widowControl/>
        <w:autoSpaceDE/>
        <w:autoSpaceDN/>
        <w:adjustRightInd/>
        <w:jc w:val="center"/>
        <w:rPr>
          <w:rFonts w:eastAsia="Times New Roman"/>
          <w:b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Муниципальное образование</w:t>
      </w:r>
    </w:p>
    <w:p w14:paraId="0D34D07B" w14:textId="77777777" w:rsidR="00E64A25" w:rsidRPr="00E64A25" w:rsidRDefault="00E64A25" w:rsidP="00E64A25">
      <w:pPr>
        <w:widowControl/>
        <w:autoSpaceDE/>
        <w:autoSpaceDN/>
        <w:adjustRightInd/>
        <w:jc w:val="center"/>
        <w:rPr>
          <w:rFonts w:eastAsia="Times New Roman"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«Бабаюртовский район»</w:t>
      </w:r>
    </w:p>
    <w:p w14:paraId="3E2EBC0D" w14:textId="77777777" w:rsidR="00E64A25" w:rsidRPr="00E64A25" w:rsidRDefault="00E64A25" w:rsidP="00E64A25">
      <w:pPr>
        <w:widowControl/>
        <w:pBdr>
          <w:bottom w:val="single" w:sz="6" w:space="1" w:color="auto"/>
        </w:pBdr>
        <w:autoSpaceDE/>
        <w:autoSpaceDN/>
        <w:adjustRightInd/>
        <w:jc w:val="center"/>
        <w:rPr>
          <w:rFonts w:eastAsia="Times New Roman"/>
          <w:b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Администрация муниципального района</w:t>
      </w:r>
    </w:p>
    <w:p w14:paraId="37EC4DA2" w14:textId="77777777" w:rsidR="00E64A25" w:rsidRPr="00E64A25" w:rsidRDefault="00E64A25" w:rsidP="0018705C">
      <w:pPr>
        <w:widowControl/>
        <w:tabs>
          <w:tab w:val="left" w:pos="7245"/>
        </w:tabs>
        <w:autoSpaceDE/>
        <w:autoSpaceDN/>
        <w:adjustRightInd/>
        <w:spacing w:before="240"/>
        <w:jc w:val="center"/>
        <w:rPr>
          <w:rFonts w:eastAsia="Times New Roman"/>
          <w:b/>
          <w:sz w:val="32"/>
          <w:szCs w:val="32"/>
        </w:rPr>
      </w:pPr>
      <w:r w:rsidRPr="00E64A25">
        <w:rPr>
          <w:rFonts w:eastAsia="Times New Roman"/>
          <w:b/>
          <w:sz w:val="32"/>
          <w:szCs w:val="32"/>
        </w:rPr>
        <w:t>Постановление</w:t>
      </w:r>
    </w:p>
    <w:p w14:paraId="7F6B192A" w14:textId="77777777" w:rsidR="00E64A25" w:rsidRPr="00E64A25" w:rsidRDefault="00E64A25" w:rsidP="00E64A25">
      <w:pPr>
        <w:widowControl/>
        <w:autoSpaceDE/>
        <w:autoSpaceDN/>
        <w:adjustRightInd/>
        <w:jc w:val="center"/>
        <w:rPr>
          <w:rFonts w:eastAsia="Times New Roman"/>
          <w:b/>
          <w:sz w:val="16"/>
          <w:szCs w:val="16"/>
        </w:rPr>
      </w:pPr>
    </w:p>
    <w:p w14:paraId="4AB14DE1" w14:textId="42802E62" w:rsidR="00E64A25" w:rsidRPr="00E64A25" w:rsidRDefault="00E64A25" w:rsidP="00E64A25">
      <w:pPr>
        <w:widowControl/>
        <w:autoSpaceDE/>
        <w:autoSpaceDN/>
        <w:adjustRightInd/>
        <w:rPr>
          <w:rFonts w:eastAsia="Times New Roman"/>
          <w:b/>
          <w:bCs/>
          <w:sz w:val="28"/>
          <w:szCs w:val="28"/>
        </w:rPr>
      </w:pPr>
      <w:r w:rsidRPr="00E64A25">
        <w:rPr>
          <w:rFonts w:eastAsia="Times New Roman"/>
          <w:b/>
          <w:bCs/>
          <w:sz w:val="28"/>
          <w:szCs w:val="28"/>
        </w:rPr>
        <w:t xml:space="preserve"> «_____» _______________202</w:t>
      </w:r>
      <w:r w:rsidR="0018705C">
        <w:rPr>
          <w:rFonts w:eastAsia="Times New Roman"/>
          <w:b/>
          <w:bCs/>
          <w:sz w:val="28"/>
          <w:szCs w:val="28"/>
        </w:rPr>
        <w:t>6</w:t>
      </w:r>
      <w:r w:rsidRPr="00E64A25">
        <w:rPr>
          <w:rFonts w:eastAsia="Times New Roman"/>
          <w:b/>
          <w:bCs/>
          <w:sz w:val="28"/>
          <w:szCs w:val="28"/>
        </w:rPr>
        <w:t xml:space="preserve"> г.                       № _______________</w:t>
      </w:r>
    </w:p>
    <w:p w14:paraId="59EF6976" w14:textId="101FEE70" w:rsidR="00750A16" w:rsidRDefault="00750A16" w:rsidP="0031049E">
      <w:pPr>
        <w:pStyle w:val="Style12"/>
        <w:widowControl/>
        <w:spacing w:line="240" w:lineRule="exact"/>
        <w:rPr>
          <w:sz w:val="28"/>
          <w:szCs w:val="28"/>
        </w:rPr>
      </w:pPr>
    </w:p>
    <w:p w14:paraId="340AEB59" w14:textId="77777777" w:rsidR="0018705C" w:rsidRPr="0031049E" w:rsidRDefault="0018705C" w:rsidP="0031049E">
      <w:pPr>
        <w:pStyle w:val="Style12"/>
        <w:widowControl/>
        <w:spacing w:line="240" w:lineRule="exact"/>
        <w:rPr>
          <w:sz w:val="28"/>
          <w:szCs w:val="28"/>
        </w:rPr>
      </w:pPr>
    </w:p>
    <w:p w14:paraId="6EE22F3C" w14:textId="0D8EDA13" w:rsidR="009973D9" w:rsidRPr="0018705C" w:rsidRDefault="0018705C" w:rsidP="0018705C">
      <w:pPr>
        <w:spacing w:after="240" w:line="200" w:lineRule="atLeast"/>
        <w:ind w:firstLine="709"/>
        <w:jc w:val="center"/>
        <w:rPr>
          <w:b/>
          <w:bCs/>
          <w:sz w:val="32"/>
          <w:szCs w:val="32"/>
        </w:rPr>
      </w:pPr>
      <w:r w:rsidRPr="0018705C">
        <w:rPr>
          <w:b/>
          <w:bCs/>
          <w:sz w:val="32"/>
          <w:szCs w:val="32"/>
        </w:rPr>
        <w:t>Об утверждении муниципальной программы «Ремонт и</w:t>
      </w:r>
      <w:r w:rsidRPr="0018705C">
        <w:rPr>
          <w:b/>
          <w:bCs/>
          <w:sz w:val="32"/>
          <w:szCs w:val="32"/>
        </w:rPr>
        <w:t xml:space="preserve"> </w:t>
      </w:r>
      <w:r w:rsidRPr="0018705C">
        <w:rPr>
          <w:b/>
          <w:bCs/>
          <w:sz w:val="32"/>
          <w:szCs w:val="32"/>
        </w:rPr>
        <w:t>капитальный ремонт дорог общего пользования местного значения</w:t>
      </w:r>
      <w:r w:rsidRPr="0018705C">
        <w:rPr>
          <w:b/>
          <w:bCs/>
          <w:sz w:val="32"/>
          <w:szCs w:val="32"/>
        </w:rPr>
        <w:t xml:space="preserve"> </w:t>
      </w:r>
      <w:r w:rsidRPr="0018705C">
        <w:rPr>
          <w:b/>
          <w:bCs/>
          <w:sz w:val="32"/>
          <w:szCs w:val="32"/>
        </w:rPr>
        <w:t>на территории муниципального района «Бабаюртовский район» на</w:t>
      </w:r>
      <w:r w:rsidRPr="0018705C">
        <w:rPr>
          <w:b/>
          <w:bCs/>
          <w:sz w:val="32"/>
          <w:szCs w:val="32"/>
        </w:rPr>
        <w:t xml:space="preserve"> </w:t>
      </w:r>
      <w:r w:rsidRPr="0018705C">
        <w:rPr>
          <w:b/>
          <w:bCs/>
          <w:sz w:val="32"/>
          <w:szCs w:val="32"/>
        </w:rPr>
        <w:t>2026 - 2028 годы»</w:t>
      </w:r>
    </w:p>
    <w:p w14:paraId="66344DA6" w14:textId="77777777" w:rsidR="0018705C" w:rsidRDefault="0018705C" w:rsidP="0018705C">
      <w:pPr>
        <w:spacing w:line="200" w:lineRule="atLeast"/>
        <w:ind w:firstLine="709"/>
        <w:jc w:val="both"/>
        <w:rPr>
          <w:sz w:val="28"/>
          <w:szCs w:val="28"/>
        </w:rPr>
      </w:pPr>
      <w:r w:rsidRPr="0018705C">
        <w:rPr>
          <w:sz w:val="28"/>
          <w:szCs w:val="28"/>
        </w:rPr>
        <w:t xml:space="preserve">В соответствии со статьей 16 Федерального закона от 6 октября 2003 г. № 131-ФЗ «Об общих принципах организации местного самоуправления в Российской Федерации», пунктом 5 части 1 статьи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во исполнение государственной программы Республики Дагестан «Развитие транспортного комплекса Республики Дагестан», утвержденной Постановлением Правительства Республики Дагестан от 29.12.2017 года № 307, и Постановления Правительства РД от 12.05.2022 № 125 «О внесении изменений в Порядок предоставления и распределения субсидий бюджетам муниципальных образований на ремонт и капитальный ремонт автомобильных дорог общего пользования местного значения», администрация муниципального района </w:t>
      </w:r>
      <w:r w:rsidRPr="0018705C">
        <w:rPr>
          <w:b/>
          <w:bCs/>
          <w:sz w:val="28"/>
          <w:szCs w:val="28"/>
        </w:rPr>
        <w:t>постановляет:</w:t>
      </w:r>
    </w:p>
    <w:p w14:paraId="2620E027" w14:textId="765CEE71" w:rsidR="009973D9" w:rsidRPr="0018705C" w:rsidRDefault="009973D9" w:rsidP="0018705C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8705C" w:rsidRPr="0018705C">
        <w:rPr>
          <w:sz w:val="28"/>
          <w:szCs w:val="28"/>
        </w:rPr>
        <w:t>Утвердить муниципальную программу «Ремонт и капитальный ремонт дорог</w:t>
      </w:r>
      <w:r w:rsidR="0018705C">
        <w:rPr>
          <w:sz w:val="28"/>
          <w:szCs w:val="28"/>
        </w:rPr>
        <w:t xml:space="preserve"> </w:t>
      </w:r>
      <w:r w:rsidR="0018705C" w:rsidRPr="0018705C">
        <w:rPr>
          <w:sz w:val="28"/>
          <w:szCs w:val="28"/>
        </w:rPr>
        <w:t>общего пользования местного значения» на территории муниципального района</w:t>
      </w:r>
      <w:r w:rsidR="0018705C">
        <w:rPr>
          <w:sz w:val="28"/>
          <w:szCs w:val="28"/>
        </w:rPr>
        <w:t xml:space="preserve"> </w:t>
      </w:r>
      <w:r w:rsidR="0018705C" w:rsidRPr="0018705C">
        <w:rPr>
          <w:sz w:val="28"/>
          <w:szCs w:val="28"/>
        </w:rPr>
        <w:t>«Бабаюртовский район» на 2026 - 2028 годы согласно приложению.</w:t>
      </w:r>
    </w:p>
    <w:p w14:paraId="5643F143" w14:textId="5FDCA0C1" w:rsidR="009973D9" w:rsidRPr="0018705C" w:rsidRDefault="009973D9" w:rsidP="0018705C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8705C" w:rsidRPr="0018705C">
        <w:rPr>
          <w:color w:val="000000"/>
          <w:sz w:val="28"/>
          <w:szCs w:val="28"/>
        </w:rPr>
        <w:t>Постановление муниципального района «Бабаюртовский район» от 04 февраля</w:t>
      </w:r>
      <w:r w:rsidR="0018705C">
        <w:rPr>
          <w:color w:val="000000"/>
          <w:sz w:val="28"/>
          <w:szCs w:val="28"/>
        </w:rPr>
        <w:t xml:space="preserve"> </w:t>
      </w:r>
      <w:r w:rsidR="0018705C" w:rsidRPr="0018705C">
        <w:rPr>
          <w:color w:val="000000"/>
          <w:sz w:val="28"/>
          <w:szCs w:val="28"/>
        </w:rPr>
        <w:t>2025 г. №80 признать утратившим силу.</w:t>
      </w:r>
    </w:p>
    <w:p w14:paraId="078B80EB" w14:textId="056F2B78" w:rsidR="009973D9" w:rsidRDefault="009973D9" w:rsidP="0018705C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18705C" w:rsidRPr="0018705C">
        <w:rPr>
          <w:color w:val="000000"/>
          <w:sz w:val="28"/>
          <w:szCs w:val="28"/>
        </w:rPr>
        <w:t>Опубликовать настоящее</w:t>
      </w:r>
      <w:r w:rsidR="0018705C">
        <w:rPr>
          <w:color w:val="000000"/>
          <w:sz w:val="28"/>
          <w:szCs w:val="28"/>
        </w:rPr>
        <w:t xml:space="preserve"> п</w:t>
      </w:r>
      <w:r w:rsidR="0018705C" w:rsidRPr="0018705C">
        <w:rPr>
          <w:color w:val="000000"/>
          <w:sz w:val="28"/>
          <w:szCs w:val="28"/>
        </w:rPr>
        <w:t>остановление на официальном сайте</w:t>
      </w:r>
      <w:r w:rsidR="0018705C">
        <w:rPr>
          <w:color w:val="000000"/>
          <w:sz w:val="28"/>
          <w:szCs w:val="28"/>
        </w:rPr>
        <w:t xml:space="preserve"> </w:t>
      </w:r>
      <w:r w:rsidR="0018705C" w:rsidRPr="0018705C">
        <w:rPr>
          <w:color w:val="000000"/>
          <w:sz w:val="28"/>
          <w:szCs w:val="28"/>
        </w:rPr>
        <w:t xml:space="preserve">администрации муниципального района «Бабаюртовский район» </w:t>
      </w:r>
      <w:r w:rsidR="0018705C">
        <w:rPr>
          <w:color w:val="000000"/>
          <w:sz w:val="28"/>
          <w:szCs w:val="28"/>
        </w:rPr>
        <w:t xml:space="preserve">в </w:t>
      </w:r>
      <w:r w:rsidR="0018705C" w:rsidRPr="0018705C">
        <w:rPr>
          <w:color w:val="000000"/>
          <w:sz w:val="28"/>
          <w:szCs w:val="28"/>
        </w:rPr>
        <w:t>информационно</w:t>
      </w:r>
      <w:r w:rsidR="0018705C">
        <w:rPr>
          <w:color w:val="000000"/>
          <w:sz w:val="28"/>
          <w:szCs w:val="28"/>
        </w:rPr>
        <w:t>-</w:t>
      </w:r>
      <w:r w:rsidR="0018705C" w:rsidRPr="0018705C">
        <w:rPr>
          <w:color w:val="000000"/>
          <w:sz w:val="28"/>
          <w:szCs w:val="28"/>
        </w:rPr>
        <w:t>телекоммуникационной</w:t>
      </w:r>
      <w:r w:rsidR="0018705C">
        <w:rPr>
          <w:color w:val="000000"/>
          <w:sz w:val="28"/>
          <w:szCs w:val="28"/>
        </w:rPr>
        <w:t xml:space="preserve"> </w:t>
      </w:r>
      <w:r w:rsidR="0018705C" w:rsidRPr="0018705C">
        <w:rPr>
          <w:color w:val="000000"/>
          <w:sz w:val="28"/>
          <w:szCs w:val="28"/>
        </w:rPr>
        <w:t>сети «Интернет».</w:t>
      </w:r>
    </w:p>
    <w:p w14:paraId="6393BE59" w14:textId="77777777" w:rsidR="0018705C" w:rsidRDefault="0018705C" w:rsidP="0018705C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  <w:rPr>
          <w:color w:val="000000"/>
          <w:sz w:val="28"/>
          <w:szCs w:val="28"/>
        </w:rPr>
      </w:pPr>
    </w:p>
    <w:p w14:paraId="5E94DE45" w14:textId="77777777" w:rsidR="0018705C" w:rsidRDefault="0018705C" w:rsidP="0018705C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  <w:rPr>
          <w:color w:val="000000"/>
          <w:sz w:val="28"/>
          <w:szCs w:val="28"/>
        </w:rPr>
      </w:pPr>
    </w:p>
    <w:p w14:paraId="144BB31C" w14:textId="35FA4E26" w:rsidR="00780200" w:rsidRPr="0018705C" w:rsidRDefault="00780200" w:rsidP="0018705C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8705C" w:rsidRPr="0018705C">
        <w:rPr>
          <w:color w:val="000000"/>
          <w:sz w:val="28"/>
          <w:szCs w:val="28"/>
        </w:rPr>
        <w:t>Контроль за исполнением настоящего постановления возложить на</w:t>
      </w:r>
      <w:r w:rsidR="0018705C">
        <w:rPr>
          <w:color w:val="000000"/>
          <w:sz w:val="28"/>
          <w:szCs w:val="28"/>
        </w:rPr>
        <w:t xml:space="preserve"> </w:t>
      </w:r>
      <w:r w:rsidR="0018705C" w:rsidRPr="0018705C">
        <w:rPr>
          <w:color w:val="000000"/>
          <w:sz w:val="28"/>
          <w:szCs w:val="28"/>
        </w:rPr>
        <w:t>первого</w:t>
      </w:r>
      <w:r w:rsidR="0018705C">
        <w:rPr>
          <w:color w:val="000000"/>
          <w:sz w:val="28"/>
          <w:szCs w:val="28"/>
        </w:rPr>
        <w:t xml:space="preserve"> </w:t>
      </w:r>
      <w:r w:rsidR="0018705C" w:rsidRPr="0018705C">
        <w:rPr>
          <w:color w:val="000000"/>
          <w:sz w:val="28"/>
          <w:szCs w:val="28"/>
        </w:rPr>
        <w:t>заместителя главы му</w:t>
      </w:r>
      <w:r w:rsidR="0018705C">
        <w:rPr>
          <w:color w:val="000000"/>
          <w:sz w:val="28"/>
          <w:szCs w:val="28"/>
        </w:rPr>
        <w:t>н</w:t>
      </w:r>
      <w:r w:rsidR="0018705C" w:rsidRPr="0018705C">
        <w:rPr>
          <w:color w:val="000000"/>
          <w:sz w:val="28"/>
          <w:szCs w:val="28"/>
        </w:rPr>
        <w:t>и</w:t>
      </w:r>
      <w:r w:rsidR="0018705C">
        <w:rPr>
          <w:color w:val="000000"/>
          <w:sz w:val="28"/>
          <w:szCs w:val="28"/>
        </w:rPr>
        <w:t>ци</w:t>
      </w:r>
      <w:r w:rsidR="0018705C" w:rsidRPr="0018705C">
        <w:rPr>
          <w:color w:val="000000"/>
          <w:sz w:val="28"/>
          <w:szCs w:val="28"/>
        </w:rPr>
        <w:t>пального района «Бабаюртовский район»</w:t>
      </w:r>
      <w:r w:rsidR="0018705C">
        <w:rPr>
          <w:color w:val="000000"/>
          <w:sz w:val="28"/>
          <w:szCs w:val="28"/>
        </w:rPr>
        <w:t xml:space="preserve"> </w:t>
      </w:r>
      <w:r w:rsidR="0018705C" w:rsidRPr="0018705C">
        <w:rPr>
          <w:color w:val="000000"/>
          <w:sz w:val="28"/>
          <w:szCs w:val="28"/>
        </w:rPr>
        <w:t>М.Ш. Бутаева.</w:t>
      </w:r>
    </w:p>
    <w:p w14:paraId="6BB56F75" w14:textId="77777777" w:rsidR="00780200" w:rsidRDefault="00780200" w:rsidP="00E64A25">
      <w:pPr>
        <w:rPr>
          <w:b/>
          <w:sz w:val="32"/>
          <w:szCs w:val="32"/>
        </w:rPr>
      </w:pPr>
    </w:p>
    <w:p w14:paraId="71A970D6" w14:textId="77777777" w:rsidR="0094690A" w:rsidRDefault="0094690A" w:rsidP="00E64A25">
      <w:pPr>
        <w:rPr>
          <w:b/>
          <w:sz w:val="32"/>
          <w:szCs w:val="32"/>
        </w:rPr>
      </w:pPr>
    </w:p>
    <w:p w14:paraId="5015E89F" w14:textId="5CF12E11" w:rsidR="00E64A25" w:rsidRDefault="00E64A25" w:rsidP="00E64A25">
      <w:r w:rsidRPr="008D5846">
        <w:rPr>
          <w:b/>
          <w:sz w:val="32"/>
          <w:szCs w:val="32"/>
        </w:rPr>
        <w:t xml:space="preserve">Глава муниципального района                 </w:t>
      </w:r>
      <w:r w:rsidR="0018705C">
        <w:rPr>
          <w:b/>
          <w:sz w:val="32"/>
          <w:szCs w:val="32"/>
        </w:rPr>
        <w:t>Ш.Т. Истанбулов</w:t>
      </w:r>
      <w:r w:rsidRPr="008D5846">
        <w:t xml:space="preserve">  </w:t>
      </w:r>
    </w:p>
    <w:p w14:paraId="2B811C3E" w14:textId="132536BD" w:rsidR="00B922CF" w:rsidRDefault="00B922CF" w:rsidP="00E64A25"/>
    <w:p w14:paraId="15B1BDB0" w14:textId="5EC6D849" w:rsidR="00B922CF" w:rsidRDefault="00B922CF" w:rsidP="00E64A25"/>
    <w:p w14:paraId="0D645013" w14:textId="5C609D6D" w:rsidR="00B922CF" w:rsidRDefault="00B922CF" w:rsidP="00E64A25"/>
    <w:p w14:paraId="0184451B" w14:textId="4A5BBC81" w:rsidR="00B922CF" w:rsidRDefault="00B922CF" w:rsidP="00E64A25"/>
    <w:p w14:paraId="3C5B7456" w14:textId="1B8AD386" w:rsidR="00B922CF" w:rsidRDefault="00B922CF" w:rsidP="00E64A25"/>
    <w:p w14:paraId="37E16BB6" w14:textId="5DEDE927" w:rsidR="00B922CF" w:rsidRDefault="00B922CF" w:rsidP="00E64A25"/>
    <w:p w14:paraId="0B165450" w14:textId="72AD3E0D" w:rsidR="00B922CF" w:rsidRDefault="00B922CF" w:rsidP="00E64A25"/>
    <w:p w14:paraId="7B327361" w14:textId="5981376A" w:rsidR="00B922CF" w:rsidRDefault="00B922CF" w:rsidP="00E64A25"/>
    <w:p w14:paraId="4D37BBFE" w14:textId="6E33DAFC" w:rsidR="00B922CF" w:rsidRDefault="00B922CF" w:rsidP="00E64A25"/>
    <w:p w14:paraId="5664DBF9" w14:textId="7657C4FB" w:rsidR="00B922CF" w:rsidRDefault="00B922CF" w:rsidP="00E64A25"/>
    <w:p w14:paraId="202CD61C" w14:textId="731EACA3" w:rsidR="00B922CF" w:rsidRDefault="00B922CF" w:rsidP="00E64A25"/>
    <w:p w14:paraId="7AD1D974" w14:textId="5F903B3D" w:rsidR="00B922CF" w:rsidRDefault="00B922CF" w:rsidP="00E64A25"/>
    <w:p w14:paraId="3B3D75FE" w14:textId="3FE45B27" w:rsidR="00B922CF" w:rsidRDefault="00B922CF" w:rsidP="00E64A25"/>
    <w:p w14:paraId="3689C4C1" w14:textId="5E4DF4EE" w:rsidR="00B922CF" w:rsidRDefault="00B922CF" w:rsidP="00E64A25"/>
    <w:p w14:paraId="6FBA3FFA" w14:textId="57353AC7" w:rsidR="00B922CF" w:rsidRDefault="00B922CF" w:rsidP="00E64A25"/>
    <w:p w14:paraId="301CBFEE" w14:textId="59FBECEB" w:rsidR="00B922CF" w:rsidRDefault="00B922CF" w:rsidP="00E64A25"/>
    <w:p w14:paraId="30BCDCF2" w14:textId="58750721" w:rsidR="00B922CF" w:rsidRDefault="00B922CF" w:rsidP="00E64A25"/>
    <w:p w14:paraId="1C9F6750" w14:textId="2A4B383D" w:rsidR="00B922CF" w:rsidRDefault="00B922CF" w:rsidP="00E64A25"/>
    <w:p w14:paraId="22B93D46" w14:textId="37707A5A" w:rsidR="00B922CF" w:rsidRDefault="00B922CF" w:rsidP="00E64A25"/>
    <w:p w14:paraId="711292F4" w14:textId="709C86AF" w:rsidR="00B922CF" w:rsidRDefault="00B922CF" w:rsidP="00E64A25"/>
    <w:p w14:paraId="3FE7E514" w14:textId="3E4C13B2" w:rsidR="00B922CF" w:rsidRDefault="00B922CF" w:rsidP="00E64A25"/>
    <w:p w14:paraId="079C6EEE" w14:textId="17585D15" w:rsidR="00B922CF" w:rsidRDefault="00B922CF" w:rsidP="00E64A25"/>
    <w:p w14:paraId="33F7A015" w14:textId="3DC51AF9" w:rsidR="00B922CF" w:rsidRDefault="00B922CF" w:rsidP="00E64A25"/>
    <w:p w14:paraId="4DA89806" w14:textId="57DD08A7" w:rsidR="00B922CF" w:rsidRDefault="00B922CF" w:rsidP="00E64A25"/>
    <w:p w14:paraId="55A1CCC7" w14:textId="3B39CD87" w:rsidR="00B922CF" w:rsidRDefault="00B922CF" w:rsidP="00E64A25"/>
    <w:p w14:paraId="338E88B7" w14:textId="7E1F91B2" w:rsidR="00B922CF" w:rsidRDefault="00B922CF" w:rsidP="00E64A25"/>
    <w:p w14:paraId="1C2542DE" w14:textId="5C82F306" w:rsidR="00B922CF" w:rsidRDefault="00B922CF" w:rsidP="00E64A25"/>
    <w:p w14:paraId="26B205BF" w14:textId="16933EB1" w:rsidR="00B922CF" w:rsidRDefault="00B922CF" w:rsidP="00E64A25"/>
    <w:p w14:paraId="29D8B8A9" w14:textId="7A30F33F" w:rsidR="00B922CF" w:rsidRDefault="00B922CF" w:rsidP="00E64A25"/>
    <w:p w14:paraId="42F0BF82" w14:textId="28EFAF60" w:rsidR="00B922CF" w:rsidRDefault="00B922CF" w:rsidP="00E64A25"/>
    <w:p w14:paraId="0E27C4DA" w14:textId="26B7A3E8" w:rsidR="00B922CF" w:rsidRDefault="00B922CF" w:rsidP="00E64A25"/>
    <w:p w14:paraId="6E17C469" w14:textId="20D6D4C7" w:rsidR="00B922CF" w:rsidRDefault="00B922CF" w:rsidP="00E64A25"/>
    <w:p w14:paraId="6CAD87AB" w14:textId="583A9FDC" w:rsidR="00B922CF" w:rsidRDefault="00B922CF" w:rsidP="00E64A25"/>
    <w:p w14:paraId="5C1394C2" w14:textId="763ECE82" w:rsidR="00B922CF" w:rsidRDefault="00B922CF" w:rsidP="00E64A25"/>
    <w:p w14:paraId="628550FA" w14:textId="2F807B7C" w:rsidR="00B922CF" w:rsidRDefault="00B922CF" w:rsidP="00E64A25"/>
    <w:p w14:paraId="6F0E16C4" w14:textId="0A8C4B6D" w:rsidR="00B922CF" w:rsidRDefault="00B922CF" w:rsidP="00E64A25"/>
    <w:p w14:paraId="43364F91" w14:textId="159745A5" w:rsidR="00B922CF" w:rsidRDefault="00B922CF" w:rsidP="00E64A25"/>
    <w:p w14:paraId="675787DB" w14:textId="2403D040" w:rsidR="00B922CF" w:rsidRDefault="00B922CF" w:rsidP="00E64A25"/>
    <w:p w14:paraId="4158EC1C" w14:textId="0B66C53E" w:rsidR="00B922CF" w:rsidRDefault="00B922CF" w:rsidP="00E64A25"/>
    <w:p w14:paraId="00A9918D" w14:textId="04418047" w:rsidR="00B922CF" w:rsidRDefault="00B922CF" w:rsidP="00E64A25"/>
    <w:p w14:paraId="5FE2E428" w14:textId="1E57B8FE" w:rsidR="00B922CF" w:rsidRDefault="00B922CF" w:rsidP="00E64A25"/>
    <w:p w14:paraId="2660B66D" w14:textId="67433861" w:rsidR="00B922CF" w:rsidRDefault="00B922CF" w:rsidP="00E64A25"/>
    <w:p w14:paraId="18D6D7B4" w14:textId="051DCE8A" w:rsidR="00B922CF" w:rsidRDefault="00B922CF" w:rsidP="00E64A25"/>
    <w:p w14:paraId="638935CF" w14:textId="21E23073" w:rsidR="00B922CF" w:rsidRDefault="00B922CF" w:rsidP="00E64A25"/>
    <w:p w14:paraId="34C2EDBB" w14:textId="77777777" w:rsidR="00B922CF" w:rsidRPr="00B922CF" w:rsidRDefault="00B922CF" w:rsidP="00B922CF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3526E105" w14:textId="77777777" w:rsidR="00B922CF" w:rsidRPr="00B922CF" w:rsidRDefault="00B922CF" w:rsidP="00B922CF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b/>
          <w:sz w:val="28"/>
          <w:szCs w:val="28"/>
          <w:lang w:eastAsia="en-US"/>
        </w:rPr>
      </w:pPr>
      <w:r w:rsidRPr="00B922CF">
        <w:rPr>
          <w:rFonts w:eastAsia="Times New Roman"/>
          <w:b/>
          <w:sz w:val="28"/>
          <w:szCs w:val="28"/>
          <w:lang w:eastAsia="en-US"/>
        </w:rPr>
        <w:t>П А С П О Р Т</w:t>
      </w:r>
    </w:p>
    <w:p w14:paraId="2F935E99" w14:textId="77777777" w:rsidR="00B922CF" w:rsidRPr="00B922CF" w:rsidRDefault="00B922CF" w:rsidP="00B922CF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b/>
          <w:sz w:val="28"/>
          <w:szCs w:val="28"/>
          <w:lang w:eastAsia="en-US"/>
        </w:rPr>
      </w:pPr>
      <w:r w:rsidRPr="00B922CF">
        <w:rPr>
          <w:rFonts w:eastAsia="Times New Roman"/>
          <w:b/>
          <w:sz w:val="28"/>
          <w:szCs w:val="28"/>
          <w:lang w:eastAsia="en-US"/>
        </w:rPr>
        <w:t>МУНИЦИПАЛЬНОЙ ПРОГРАММЫ</w:t>
      </w:r>
    </w:p>
    <w:p w14:paraId="43A0EEF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sz w:val="28"/>
          <w:szCs w:val="28"/>
          <w:lang w:eastAsia="en-US"/>
        </w:rPr>
      </w:pPr>
      <w:r w:rsidRPr="00B922CF">
        <w:rPr>
          <w:rFonts w:eastAsia="Times New Roman"/>
          <w:b/>
          <w:sz w:val="28"/>
          <w:szCs w:val="28"/>
          <w:lang w:eastAsia="en-US"/>
        </w:rPr>
        <w:t>«Ремонт автомобильных дорог общего пользования местного</w:t>
      </w:r>
    </w:p>
    <w:p w14:paraId="0FFD7732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sz w:val="28"/>
          <w:szCs w:val="28"/>
          <w:lang w:eastAsia="en-US"/>
        </w:rPr>
      </w:pPr>
      <w:r w:rsidRPr="00B922CF">
        <w:rPr>
          <w:rFonts w:eastAsia="Times New Roman"/>
          <w:b/>
          <w:sz w:val="28"/>
          <w:szCs w:val="28"/>
          <w:lang w:eastAsia="en-US"/>
        </w:rPr>
        <w:t xml:space="preserve">   значения МР «Бабаюртовский район» на 2026-2028гг.</w:t>
      </w:r>
    </w:p>
    <w:p w14:paraId="09D26261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B922CF" w:rsidRPr="00B922CF" w14:paraId="0941BB0A" w14:textId="77777777" w:rsidTr="00AC706B">
        <w:tc>
          <w:tcPr>
            <w:tcW w:w="4077" w:type="dxa"/>
          </w:tcPr>
          <w:p w14:paraId="24EE429F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Наименование программы </w:t>
            </w:r>
          </w:p>
        </w:tc>
        <w:tc>
          <w:tcPr>
            <w:tcW w:w="5670" w:type="dxa"/>
          </w:tcPr>
          <w:p w14:paraId="637E8F06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Муниципальная программа «Ремонт автомобильных дорог общего пользования местного значения МР «Бабаюртовский район» на 2026-2028гг.</w:t>
            </w:r>
          </w:p>
        </w:tc>
      </w:tr>
      <w:tr w:rsidR="00B922CF" w:rsidRPr="00B922CF" w14:paraId="02562866" w14:textId="77777777" w:rsidTr="00AC706B">
        <w:tc>
          <w:tcPr>
            <w:tcW w:w="4077" w:type="dxa"/>
          </w:tcPr>
          <w:p w14:paraId="39B12AA7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Дата принятия решения о разработке программы, дата ее утверждения (наименование и номер соответствующего нормативного акта)</w:t>
            </w:r>
          </w:p>
        </w:tc>
        <w:tc>
          <w:tcPr>
            <w:tcW w:w="5670" w:type="dxa"/>
          </w:tcPr>
          <w:p w14:paraId="5CBE0F1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«Об утверждении муниципальной программы «Ремонт автомобильных дорог общего пользования местного значения МР «Бабаюртовский район» на 2026-2028гг. не позднее 12  февраля 2026 года.</w:t>
            </w:r>
          </w:p>
        </w:tc>
      </w:tr>
      <w:tr w:rsidR="00B922CF" w:rsidRPr="00B922CF" w14:paraId="63F6FB43" w14:textId="77777777" w:rsidTr="00AC706B">
        <w:tc>
          <w:tcPr>
            <w:tcW w:w="4077" w:type="dxa"/>
          </w:tcPr>
          <w:p w14:paraId="3E587D43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Основания для разработки программы </w:t>
            </w:r>
          </w:p>
        </w:tc>
        <w:tc>
          <w:tcPr>
            <w:tcW w:w="5670" w:type="dxa"/>
          </w:tcPr>
          <w:p w14:paraId="63CA53A0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Федеральный закон от 06.10.2003г. №131-ФЗ «Об общих принципах организации местного самоуправления в РФ», а также Об утверждении государственной программы Республики Дагестан "Развитие транспортного комплекса Республики Дагестан" утвержденный постановлением правительства Республики Дагестан от 29.12.2017г № 307.</w:t>
            </w:r>
          </w:p>
        </w:tc>
      </w:tr>
      <w:tr w:rsidR="00B922CF" w:rsidRPr="00B922CF" w14:paraId="38D75B3C" w14:textId="77777777" w:rsidTr="00AC706B">
        <w:tc>
          <w:tcPr>
            <w:tcW w:w="4077" w:type="dxa"/>
          </w:tcPr>
          <w:p w14:paraId="151226E3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Заказчик программы</w:t>
            </w:r>
          </w:p>
        </w:tc>
        <w:tc>
          <w:tcPr>
            <w:tcW w:w="5670" w:type="dxa"/>
          </w:tcPr>
          <w:p w14:paraId="746A9B5E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Администрация МР «Бабаюртовский район»</w:t>
            </w:r>
          </w:p>
        </w:tc>
      </w:tr>
      <w:tr w:rsidR="00B922CF" w:rsidRPr="00B922CF" w14:paraId="3D803AFC" w14:textId="77777777" w:rsidTr="00AC706B">
        <w:tc>
          <w:tcPr>
            <w:tcW w:w="4077" w:type="dxa"/>
          </w:tcPr>
          <w:p w14:paraId="38D3F0D4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Разработчик Программы </w:t>
            </w:r>
          </w:p>
        </w:tc>
        <w:tc>
          <w:tcPr>
            <w:tcW w:w="5670" w:type="dxa"/>
          </w:tcPr>
          <w:p w14:paraId="35CABB4D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МКУ «УС и ЖКХ» МР «Бабаюртовский район»</w:t>
            </w:r>
          </w:p>
        </w:tc>
      </w:tr>
      <w:tr w:rsidR="00B922CF" w:rsidRPr="00B922CF" w14:paraId="2298AD36" w14:textId="77777777" w:rsidTr="00AC706B">
        <w:tc>
          <w:tcPr>
            <w:tcW w:w="4077" w:type="dxa"/>
          </w:tcPr>
          <w:p w14:paraId="7B63B05B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Ответственный исполнитель, исполнители </w:t>
            </w:r>
          </w:p>
        </w:tc>
        <w:tc>
          <w:tcPr>
            <w:tcW w:w="5670" w:type="dxa"/>
          </w:tcPr>
          <w:p w14:paraId="3A7198F5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Первый заместитель главы муниципального района М.Ш. Бутаев</w:t>
            </w:r>
          </w:p>
          <w:p w14:paraId="3305B94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Директор МКУ «УС и ЖКХ» МР «Бабаюртовский район» К.А.Болатаев.</w:t>
            </w:r>
          </w:p>
          <w:p w14:paraId="7DA0F30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</w:p>
        </w:tc>
      </w:tr>
      <w:tr w:rsidR="00B922CF" w:rsidRPr="00B922CF" w14:paraId="43D3BD5F" w14:textId="77777777" w:rsidTr="00AC706B">
        <w:tc>
          <w:tcPr>
            <w:tcW w:w="4077" w:type="dxa"/>
          </w:tcPr>
          <w:p w14:paraId="5639BDB8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Цели и задачи Программы </w:t>
            </w:r>
          </w:p>
        </w:tc>
        <w:tc>
          <w:tcPr>
            <w:tcW w:w="5670" w:type="dxa"/>
          </w:tcPr>
          <w:p w14:paraId="0030122A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Улучшение состояния автомобильных дорог общего пользования местного значения МР «Бабаюртовский район», повышение качества по капитальному ремонту и содержанию дорог в целях обеспечения наилучших условий и качества жизни жителей МР «Бабаюртовский район», создание благоприятных и комфортных условий для проживания граждан поселения, обеспечение экологической безопасности населения, повышение благоустроенности территории МР «Бабаюртовский район», повышение уровня технического состояния автодорог МР «Бабаюртовский район», повышение протяженности улично-дорожной сети МР «Бабаюртовский район» с усовершенствованным покрытием, повышение безопасности дорожного движения. </w:t>
            </w:r>
          </w:p>
          <w:p w14:paraId="4F359253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Задачи:</w:t>
            </w:r>
          </w:p>
          <w:p w14:paraId="553B556A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развитие и совершенствование дорожной сети МР «Бабаюртовский район»;</w:t>
            </w:r>
          </w:p>
          <w:p w14:paraId="6048B4DF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обеспечение безопасности дорожного движения;</w:t>
            </w:r>
          </w:p>
          <w:p w14:paraId="604FC865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понижение уровня запыленности в жилых массивах;</w:t>
            </w:r>
          </w:p>
          <w:p w14:paraId="6FC7AE6B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lastRenderedPageBreak/>
              <w:t>- улучшения состояния дорожного покрытия;</w:t>
            </w:r>
          </w:p>
          <w:p w14:paraId="5A7B3601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применение новейших технологических разработок в области современного дорожного строительства, содержания и обслуживания дорожной инфраструктуры.</w:t>
            </w:r>
          </w:p>
        </w:tc>
      </w:tr>
      <w:tr w:rsidR="00B922CF" w:rsidRPr="00B922CF" w14:paraId="5EC3FB94" w14:textId="77777777" w:rsidTr="00AC706B">
        <w:tc>
          <w:tcPr>
            <w:tcW w:w="4077" w:type="dxa"/>
          </w:tcPr>
          <w:p w14:paraId="2D14CCC4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lastRenderedPageBreak/>
              <w:t xml:space="preserve">Целевые индикаторы и показатели </w:t>
            </w:r>
          </w:p>
        </w:tc>
        <w:tc>
          <w:tcPr>
            <w:tcW w:w="5670" w:type="dxa"/>
          </w:tcPr>
          <w:p w14:paraId="12003A3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доля средств, направленных из бюджета МР «Бабаюртовский район» на выполнение работ по ремонту автомобильных дорог общего пользования местного значения;</w:t>
            </w:r>
          </w:p>
          <w:p w14:paraId="2DC646F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14:paraId="2A9D5CA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доля отремонтированных автомобильных дорог общего пользования местного значения, включенных в программу, от общего количества автодорог, требующих ремонта;</w:t>
            </w:r>
          </w:p>
          <w:p w14:paraId="71F8543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общая площадь отремонтированных автомобильных дорог общего пользования местного значения;</w:t>
            </w:r>
          </w:p>
        </w:tc>
      </w:tr>
      <w:tr w:rsidR="00B922CF" w:rsidRPr="00B922CF" w14:paraId="2D1023BB" w14:textId="77777777" w:rsidTr="00AC706B">
        <w:tc>
          <w:tcPr>
            <w:tcW w:w="4077" w:type="dxa"/>
          </w:tcPr>
          <w:p w14:paraId="1F9733C2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Характеристика программных мероприятий</w:t>
            </w:r>
          </w:p>
        </w:tc>
        <w:tc>
          <w:tcPr>
            <w:tcW w:w="5670" w:type="dxa"/>
          </w:tcPr>
          <w:p w14:paraId="06A96EE6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Ремонт автомобильных дорог общего пользования местного значения </w:t>
            </w:r>
          </w:p>
        </w:tc>
      </w:tr>
      <w:tr w:rsidR="00B922CF" w:rsidRPr="00B922CF" w14:paraId="619F680E" w14:textId="77777777" w:rsidTr="00AC706B">
        <w:tc>
          <w:tcPr>
            <w:tcW w:w="4077" w:type="dxa"/>
          </w:tcPr>
          <w:p w14:paraId="5F377CEC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Сроки реализации программы</w:t>
            </w:r>
          </w:p>
        </w:tc>
        <w:tc>
          <w:tcPr>
            <w:tcW w:w="5670" w:type="dxa"/>
          </w:tcPr>
          <w:p w14:paraId="6EC04837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B922CF">
              <w:rPr>
                <w:rFonts w:eastAsia="Times New Roman"/>
                <w:b/>
                <w:bCs/>
                <w:lang w:eastAsia="en-US"/>
              </w:rPr>
              <w:t>2026-2028гг.</w:t>
            </w:r>
          </w:p>
        </w:tc>
      </w:tr>
      <w:tr w:rsidR="00B922CF" w:rsidRPr="00B922CF" w14:paraId="3DADAE25" w14:textId="77777777" w:rsidTr="00AC706B">
        <w:trPr>
          <w:trHeight w:val="5348"/>
        </w:trPr>
        <w:tc>
          <w:tcPr>
            <w:tcW w:w="4077" w:type="dxa"/>
          </w:tcPr>
          <w:p w14:paraId="3B67C783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Объемы и источники финансирования</w:t>
            </w:r>
          </w:p>
        </w:tc>
        <w:tc>
          <w:tcPr>
            <w:tcW w:w="5670" w:type="dxa"/>
          </w:tcPr>
          <w:p w14:paraId="175DD20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>2026 г.,</w:t>
            </w: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 всего – 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23 559 822,51</w:t>
            </w: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 xml:space="preserve"> руб.</w:t>
            </w:r>
          </w:p>
          <w:p w14:paraId="054FC797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>в том числе:</w:t>
            </w:r>
          </w:p>
          <w:p w14:paraId="60A8AC4B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- софинансирование из бюджета РД – 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21 839 823,0</w:t>
            </w: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 xml:space="preserve"> руб.</w:t>
            </w:r>
          </w:p>
          <w:p w14:paraId="41E69B2D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FF0000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- бюджет МР – 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1 719 999,51 руб</w:t>
            </w:r>
            <w:r w:rsidRPr="00B922CF">
              <w:rPr>
                <w:rFonts w:eastAsia="Times New Roman"/>
                <w:color w:val="FF0000"/>
                <w:sz w:val="21"/>
                <w:szCs w:val="21"/>
                <w:lang w:eastAsia="en-US"/>
              </w:rPr>
              <w:t>.</w:t>
            </w:r>
          </w:p>
          <w:p w14:paraId="46DBF6B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1"/>
                <w:szCs w:val="21"/>
                <w:lang w:eastAsia="en-US"/>
              </w:rPr>
            </w:pPr>
          </w:p>
          <w:p w14:paraId="7F93F356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>2027 г.</w:t>
            </w: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, всего 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24 529 140,48</w:t>
            </w: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 xml:space="preserve"> руб.</w:t>
            </w:r>
          </w:p>
          <w:p w14:paraId="69EB20ED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в том числе: </w:t>
            </w:r>
          </w:p>
          <w:p w14:paraId="7C5B198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- софинансирование из бюджета РД – 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22 737 783,22</w:t>
            </w: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 xml:space="preserve"> руб.</w:t>
            </w:r>
          </w:p>
          <w:p w14:paraId="4DEE8244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FF0000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>- бюджет МР –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1 791 357,26 руб</w:t>
            </w:r>
            <w:r w:rsidRPr="00B922CF">
              <w:rPr>
                <w:rFonts w:eastAsia="Times New Roman"/>
                <w:color w:val="FF0000"/>
                <w:sz w:val="21"/>
                <w:szCs w:val="21"/>
                <w:lang w:eastAsia="en-US"/>
              </w:rPr>
              <w:t>.</w:t>
            </w:r>
          </w:p>
          <w:p w14:paraId="5208563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FF0000"/>
                <w:sz w:val="21"/>
                <w:szCs w:val="21"/>
                <w:lang w:eastAsia="en-US"/>
              </w:rPr>
            </w:pPr>
          </w:p>
          <w:p w14:paraId="24E0BBA6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>2028 г.,</w:t>
            </w: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 всего – 2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4 556 739,54</w:t>
            </w: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 xml:space="preserve"> руб.</w:t>
            </w:r>
          </w:p>
          <w:p w14:paraId="5C8B9B35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в том числе: </w:t>
            </w:r>
          </w:p>
          <w:p w14:paraId="72CE1A2A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- софинансирование из бюджета РД – 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22 764 097,55</w:t>
            </w:r>
            <w:r w:rsidRPr="00B922CF">
              <w:rPr>
                <w:rFonts w:eastAsia="Times New Roman"/>
                <w:b/>
                <w:sz w:val="21"/>
                <w:szCs w:val="21"/>
                <w:lang w:eastAsia="en-US"/>
              </w:rPr>
              <w:t xml:space="preserve"> руб.</w:t>
            </w:r>
          </w:p>
          <w:p w14:paraId="67CEBC4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>- бюджет МР –</w:t>
            </w:r>
            <w:r w:rsidRPr="00B922CF">
              <w:rPr>
                <w:rFonts w:eastAsia="Times New Roman"/>
                <w:b/>
                <w:bCs/>
                <w:sz w:val="21"/>
                <w:szCs w:val="21"/>
                <w:lang w:eastAsia="en-US"/>
              </w:rPr>
              <w:t>1 792 641,99 руб</w:t>
            </w:r>
            <w:r w:rsidRPr="00B922CF">
              <w:rPr>
                <w:rFonts w:eastAsia="Times New Roman"/>
                <w:sz w:val="21"/>
                <w:szCs w:val="21"/>
                <w:lang w:eastAsia="en-US"/>
              </w:rPr>
              <w:t>.</w:t>
            </w:r>
          </w:p>
          <w:p w14:paraId="01192BB0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1"/>
                <w:szCs w:val="21"/>
                <w:lang w:eastAsia="en-US"/>
              </w:rPr>
            </w:pPr>
            <w:r w:rsidRPr="00B922CF">
              <w:rPr>
                <w:rFonts w:eastAsia="Times New Roman"/>
                <w:sz w:val="21"/>
                <w:szCs w:val="21"/>
                <w:lang w:eastAsia="en-US"/>
              </w:rPr>
              <w:t xml:space="preserve">       Общая стоимость Программы, а также по годам реализации уточняется при уточнении бюджетов всех уровней.</w:t>
            </w:r>
          </w:p>
        </w:tc>
      </w:tr>
      <w:tr w:rsidR="00B922CF" w:rsidRPr="00B922CF" w14:paraId="13429C09" w14:textId="77777777" w:rsidTr="00AC706B">
        <w:tc>
          <w:tcPr>
            <w:tcW w:w="4077" w:type="dxa"/>
          </w:tcPr>
          <w:p w14:paraId="4AFE858D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5670" w:type="dxa"/>
          </w:tcPr>
          <w:p w14:paraId="21565BC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повышение уровня благоустроенности и комфортности жителей МР «Бабаюртовский район»;</w:t>
            </w:r>
          </w:p>
          <w:p w14:paraId="090C7854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понижение уровня запыленности жилых массивах;</w:t>
            </w:r>
          </w:p>
          <w:p w14:paraId="3E70F27A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обеспечение создания благоприятного эстетического образа МР «Бабаюртовский район»;</w:t>
            </w:r>
          </w:p>
          <w:p w14:paraId="0E13027F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уменьшение количества автодорог, не отвечающих нормативным требованиям;</w:t>
            </w:r>
          </w:p>
          <w:p w14:paraId="0A538341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повышение уровня безопасности дорожного движения;</w:t>
            </w:r>
          </w:p>
          <w:p w14:paraId="40DF022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lastRenderedPageBreak/>
              <w:t>- повышения уровня технического состояния автодорог МР «Бабаюртовский район»;</w:t>
            </w:r>
          </w:p>
          <w:p w14:paraId="4663163E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повышение протяженности улично-дорожной сети МР «Бабаюртовский район» с усовершенствованным покрытием;</w:t>
            </w:r>
          </w:p>
          <w:p w14:paraId="62593491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- сокращение времени пребывания в пути граждан</w:t>
            </w:r>
          </w:p>
        </w:tc>
      </w:tr>
      <w:tr w:rsidR="00B922CF" w:rsidRPr="00B922CF" w14:paraId="44B9365D" w14:textId="77777777" w:rsidTr="00AC706B">
        <w:tc>
          <w:tcPr>
            <w:tcW w:w="4077" w:type="dxa"/>
          </w:tcPr>
          <w:p w14:paraId="7D68B452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lastRenderedPageBreak/>
              <w:t xml:space="preserve">Организация контроля за реализацией Программы </w:t>
            </w:r>
          </w:p>
        </w:tc>
        <w:tc>
          <w:tcPr>
            <w:tcW w:w="5670" w:type="dxa"/>
          </w:tcPr>
          <w:p w14:paraId="34DAB0B1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Контроль за исполнение настоящей Программы осуществляет администрация МР «Бабаюртовский район»</w:t>
            </w:r>
          </w:p>
        </w:tc>
      </w:tr>
    </w:tbl>
    <w:p w14:paraId="1067733E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b/>
          <w:lang w:eastAsia="en-US"/>
        </w:rPr>
      </w:pPr>
    </w:p>
    <w:p w14:paraId="6BBCC2C0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  <w:r w:rsidRPr="00B922CF">
        <w:rPr>
          <w:rFonts w:eastAsia="Times New Roman"/>
          <w:b/>
          <w:lang w:val="en-US" w:eastAsia="en-US"/>
        </w:rPr>
        <w:t>I</w:t>
      </w:r>
      <w:r w:rsidRPr="00B922CF">
        <w:rPr>
          <w:rFonts w:eastAsia="Times New Roman"/>
          <w:b/>
          <w:lang w:eastAsia="en-US"/>
        </w:rPr>
        <w:t>.Содержание проблемы и обоснование необходимости ее решения программными методами.</w:t>
      </w:r>
    </w:p>
    <w:p w14:paraId="4388268D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1.1. Влияние развития сети автомобильных дорог на развитие МР «Бабаюртовский район».</w:t>
      </w:r>
    </w:p>
    <w:p w14:paraId="593BD127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Дорожное хозяйство как один из элементов инфраструктуры МР «Бабаюртовский район» оказывает огромное влияние на его развитие. </w:t>
      </w:r>
    </w:p>
    <w:p w14:paraId="66D3AE84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Автомобильный транспорт как один из самых распространенных мобильных видов транспорта требует наличия развитой сети автомобильных дорог общего пользования местного значения с комплексом инженерных сооружений на них. </w:t>
      </w:r>
    </w:p>
    <w:p w14:paraId="61DAE6A0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1.2. Автомобильные дороги, являясь сложными инженерно-техническими сооружениями, имеют ряд особенностей, а именно:</w:t>
      </w:r>
    </w:p>
    <w:p w14:paraId="25CE7ED0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автомобильные дороги представляют собой материалоемкие, трудоемкие линейные сооружения, содержание которых требует больших финансовых затрат.</w:t>
      </w:r>
    </w:p>
    <w:p w14:paraId="7DE3C09C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МР «Бабаюртовский район», водителям и пассажирам транспортных средств, и пешеходам.</w:t>
      </w:r>
    </w:p>
    <w:p w14:paraId="256112B7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помимо высокой первоначальной стоимости строительство, реконструкция, капитальный ремонт, ремонт и содержание автомобильных дорог также требуют больших затрат.</w:t>
      </w:r>
    </w:p>
    <w:p w14:paraId="1817BBA4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1.3. Автомобильная дорога обладает определенными потребительскими свойствами, а именно:</w:t>
      </w:r>
    </w:p>
    <w:p w14:paraId="61864F27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удобство и комфортность передвижения;</w:t>
      </w:r>
    </w:p>
    <w:p w14:paraId="78977D6E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скорость движения;</w:t>
      </w:r>
    </w:p>
    <w:p w14:paraId="66B3E53C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пропускная способность;</w:t>
      </w:r>
    </w:p>
    <w:p w14:paraId="1E6E2DCD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безопасность движения;</w:t>
      </w:r>
    </w:p>
    <w:p w14:paraId="03DFE6BF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экономичность движения;</w:t>
      </w:r>
    </w:p>
    <w:p w14:paraId="3FA3D5A0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долговечность;</w:t>
      </w:r>
    </w:p>
    <w:p w14:paraId="0B47235C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стоимость содержания;</w:t>
      </w:r>
    </w:p>
    <w:p w14:paraId="432437CB" w14:textId="77777777" w:rsidR="00B922CF" w:rsidRPr="00B922CF" w:rsidRDefault="00B922CF" w:rsidP="00B922CF">
      <w:pPr>
        <w:widowControl/>
        <w:autoSpaceDE/>
        <w:autoSpaceDN/>
        <w:adjustRightInd/>
        <w:ind w:left="708"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экологическая безопасность.</w:t>
      </w:r>
    </w:p>
    <w:p w14:paraId="5F7D4980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1.4. Оценка влияния дорожного хозяйства на экономику включает целый ряд более сложных проблем, чем оценка экономических затрат. Это определяется рядом причин.</w:t>
      </w:r>
    </w:p>
    <w:p w14:paraId="64799CC6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Ряд положительных результатов, таких, как повышение комфорта и удобства поездок за счет улучшения качественных показателей, сети дорог или экономия времени за счет увеличения средней скорости движения, не может быть выражен в денежном эквиваленте.</w:t>
      </w:r>
    </w:p>
    <w:p w14:paraId="288039A3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Результат в форме снижения транспортных затрат, который касается большого количества граждан, трудно спрогнозировать.</w:t>
      </w:r>
    </w:p>
    <w:p w14:paraId="5A2FF6A8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Некоторые положительные результаты, связанные с совершенствованием сети автомобильных дорог, могут быть достигнуты различных сферах экономики. Поэтому оценить их в количественных показателях представляется не всегда возможным.</w:t>
      </w:r>
    </w:p>
    <w:p w14:paraId="7D168011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1.5. Показателями улучшения состояния дорожной сети являются:</w:t>
      </w:r>
    </w:p>
    <w:p w14:paraId="633C01BD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lastRenderedPageBreak/>
        <w:t>- снижение текущих издержек, в первую очередь, для пользователей автомобильных дорог;</w:t>
      </w:r>
    </w:p>
    <w:p w14:paraId="101B895A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стимулирование общего экономического развития прилегающих территорий.</w:t>
      </w:r>
    </w:p>
    <w:p w14:paraId="0B71056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экономия времени как для перевозки пассажиров, так и для прохождения грузов, находящихся в пути.</w:t>
      </w:r>
    </w:p>
    <w:p w14:paraId="09EA2E99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снижение числа дорожно-транспортных происшествий и нанесенного материального ущерба;</w:t>
      </w:r>
    </w:p>
    <w:p w14:paraId="780A4AB1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повышение комфорта и удобства поездок.</w:t>
      </w:r>
    </w:p>
    <w:p w14:paraId="3DE06176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1.6. 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т.д.</w:t>
      </w:r>
    </w:p>
    <w:p w14:paraId="6407BAC4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1.7. В целом улучшение «дорожных условий» приводит к:</w:t>
      </w:r>
    </w:p>
    <w:p w14:paraId="1794D54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сокращению времени на перевозки грузов и пассажиров;</w:t>
      </w:r>
    </w:p>
    <w:p w14:paraId="43C804F3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снижению износа транспортных средств из-за неудовлетворительного качества дорог, повышению производительности труда).</w:t>
      </w:r>
    </w:p>
    <w:p w14:paraId="6B72C287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повышению транспортной доступности;</w:t>
      </w:r>
    </w:p>
    <w:p w14:paraId="2C9DB698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сокращению числа дорожно-транспортных происшествий;</w:t>
      </w:r>
    </w:p>
    <w:p w14:paraId="3972C14E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улучшению экологической ситуации.</w:t>
      </w:r>
    </w:p>
    <w:p w14:paraId="026EB03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1.8. Таким образом, «дорожные условия» оказывают влияние на все важные показатели экономического развития МР «Бабаюртовский район». Автомобильные дороги связывают территории МР «Бабаюртовский район» по ним осуществляются перевозки грузов и пассажиров. Сеть автомобильных дорог обеспечивает мобильность населения и доступ к объектам социальной сферы,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</w:t>
      </w:r>
    </w:p>
    <w:p w14:paraId="6B6C0B5E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1.9. Развитие экономики МР «Бабаюртовский район» во многом определяется эффективностью функционирования автомобильного транспорта, которая зависит от уровня развития и состояния сети, автомобильных дорог общего пользования.</w:t>
      </w:r>
    </w:p>
    <w:p w14:paraId="2AFD14FB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1.10. Недостаточный уровень развития дорожной сети приводит к значительным потерям экономики МР «Бабаюртовский район» и является одним из наиболее существующих ограничений темпов роста социально-экономического развития, поэтому совершенствование сети автомобильных дорог общего пользования имеет важное значение для всего населения.</w:t>
      </w:r>
    </w:p>
    <w:p w14:paraId="4A1AA717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</w:p>
    <w:p w14:paraId="7B890940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  <w:r w:rsidRPr="00B922CF">
        <w:rPr>
          <w:rFonts w:eastAsia="Times New Roman"/>
          <w:b/>
          <w:lang w:val="en-US" w:eastAsia="en-US"/>
        </w:rPr>
        <w:t>II</w:t>
      </w:r>
      <w:r w:rsidRPr="00B922CF">
        <w:rPr>
          <w:rFonts w:eastAsia="Times New Roman"/>
          <w:b/>
          <w:lang w:eastAsia="en-US"/>
        </w:rPr>
        <w:t>. Проблемы развития сети автомобильных дорог общего пользования в районе.</w:t>
      </w:r>
    </w:p>
    <w:p w14:paraId="5334CBAB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2.1. В настоящее время протяженность автомобильных дорог общего пользования местного значения с твёрдым покрытием в МР «Бабаюртовский район» составляет 397,7км. </w:t>
      </w:r>
    </w:p>
    <w:p w14:paraId="2B763CDC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Автомобильные дороги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14:paraId="72098050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содержание автомобильной дороги – комплекс работ по поддержанию надлежащего технического состояние автомобильной дороги, оценке ее технического состояния, а также по организации и обеспечению безопасности дорожного движения.</w:t>
      </w:r>
    </w:p>
    <w:p w14:paraId="718C6656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- ремонт автомобильной дороги – комплекс работ по восстановлению транспортно-эксплуатационных характеристик автомобильной дороги, при выполнении которых затрагиваются конструктивные и иные характеристики надежности и безопасности автомобильных дороги. </w:t>
      </w:r>
    </w:p>
    <w:p w14:paraId="323ED306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2.2. Состояние сети дорог определяется своевременностью, полнотой и качеством выполнения работ по содержанию, ремонту и капитальному ремонту дорог и зависит </w:t>
      </w:r>
      <w:r w:rsidRPr="00B922CF">
        <w:rPr>
          <w:rFonts w:eastAsia="Times New Roman"/>
          <w:lang w:eastAsia="en-US"/>
        </w:rPr>
        <w:lastRenderedPageBreak/>
        <w:t>напрямую от объемов финансирования и стратегии распределения финансовых ресурсов в условиях их ограниченных объемов.</w:t>
      </w:r>
    </w:p>
    <w:p w14:paraId="2F3268AB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color w:val="FFFFFF"/>
          <w:lang w:eastAsia="en-US"/>
        </w:rPr>
      </w:pPr>
      <w:r w:rsidRPr="00B922CF">
        <w:rPr>
          <w:rFonts w:eastAsia="Times New Roman"/>
          <w:lang w:eastAsia="en-US"/>
        </w:rPr>
        <w:t>На сегодняшний день доля автомобильных дорог общего пользования местного значения в МР «Бабаюртовский район», не отвечающих нормативным требованиям составляла 14,46%:</w:t>
      </w:r>
    </w:p>
    <w:p w14:paraId="3BE639A5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Для улучшения показателей необходимо увеличение средств, выделяемых МР «Бабаюртовский район» на приведение в нормативное состояние автомобильных дорог.</w:t>
      </w:r>
    </w:p>
    <w:p w14:paraId="0A3E3A66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дорог.</w:t>
      </w:r>
    </w:p>
    <w:p w14:paraId="10530B29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Применение программно-целевого метода в развитии автомобильных дорог общего пользования в МР «Бабаюртовский район» позволит системно направлять средства на решение неотложных проблем дорожного хозяйства МР «Бабаюртовский район» в условиях ограниченных финансовых ресурсов.</w:t>
      </w:r>
    </w:p>
    <w:p w14:paraId="5CDFEEE5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b/>
          <w:lang w:eastAsia="en-US"/>
        </w:rPr>
      </w:pPr>
    </w:p>
    <w:p w14:paraId="15DCC094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b/>
          <w:lang w:eastAsia="en-US"/>
        </w:rPr>
      </w:pPr>
      <w:r w:rsidRPr="00B922CF">
        <w:rPr>
          <w:rFonts w:eastAsia="Times New Roman"/>
          <w:b/>
          <w:lang w:val="en-US" w:eastAsia="en-US"/>
        </w:rPr>
        <w:t>III</w:t>
      </w:r>
      <w:r w:rsidRPr="00B922CF">
        <w:rPr>
          <w:rFonts w:eastAsia="Times New Roman"/>
          <w:b/>
          <w:lang w:eastAsia="en-US"/>
        </w:rPr>
        <w:t>. Основные цели и задачи, сроки и этапы реализации Программы.</w:t>
      </w:r>
    </w:p>
    <w:p w14:paraId="50D4AB22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Основной целью Программы является содержание автодорог, отвечающих требованиям современной и эффективной автомобильно-дорожной инфраструктуры, обеспечивающей создание благоприятных и комфортных условий для проживания граждан МР «Бабаюртовский район», повышение благоустроенности территории МР «Бабаюртовский район», ускорение движение транспортных средств и снижение транспортных издержек. Финансовое обеспечение Программы содержится (отражено) в плане мероприятий, прилагаемом к настоящей Программе.</w:t>
      </w:r>
    </w:p>
    <w:p w14:paraId="09B60821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Для достижения основной цели Программы необходимо решить следующие задачи:</w:t>
      </w:r>
    </w:p>
    <w:p w14:paraId="2762861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поддержание автомобильных дорог общего пользования местного значения на уровне, соответствующим категории дороги, путем содержания дорог и сооружений на них;</w:t>
      </w:r>
    </w:p>
    <w:p w14:paraId="09C02C94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сохранение протяженности, соответствующей нормативным требованиям, автомобильных дорог общего пользования местного значения за счет ремонта автомобильных дорог.</w:t>
      </w:r>
    </w:p>
    <w:p w14:paraId="2C7AF106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Срок реализации Программы – 2026-2028гг.</w:t>
      </w:r>
    </w:p>
    <w:p w14:paraId="037D430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Поскольку мероприятия Программы, связанные с ремонтом автомобильных дорог, носят постоянный, непрерывный характер, а финансирование мероприятий Программы зависит от возможностей бюджета МР «Бабаюртовский район» и предоставленной субсидии из местного бюджета, то в пределах срока действия Программы ее стоимость может уточняться при уточнении бюджета МР «Бабаюртовский район».</w:t>
      </w:r>
    </w:p>
    <w:p w14:paraId="77823BA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</w:p>
    <w:p w14:paraId="5A38B357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  <w:r w:rsidRPr="00B922CF">
        <w:rPr>
          <w:rFonts w:eastAsia="Times New Roman"/>
          <w:b/>
          <w:lang w:val="en-US" w:eastAsia="en-US"/>
        </w:rPr>
        <w:t>IV</w:t>
      </w:r>
      <w:r w:rsidRPr="00B922CF">
        <w:rPr>
          <w:rFonts w:eastAsia="Times New Roman"/>
          <w:b/>
          <w:lang w:eastAsia="en-US"/>
        </w:rPr>
        <w:t>. Система программных мероприятий, ресурсное обеспечение, перечень мероприятий с разбивкой по годам, источникам финансирования Программы.</w:t>
      </w:r>
    </w:p>
    <w:p w14:paraId="4C44F9BB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мероприятий по ремонту автомобильных дорог общего пользования местного значения в МР «Бабаюртовский район».</w:t>
      </w:r>
    </w:p>
    <w:p w14:paraId="0D2D4EB5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</w:p>
    <w:p w14:paraId="1E312C14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  <w:r w:rsidRPr="00B922CF">
        <w:rPr>
          <w:rFonts w:eastAsia="Times New Roman"/>
          <w:b/>
          <w:lang w:val="en-US" w:eastAsia="en-US"/>
        </w:rPr>
        <w:t>V</w:t>
      </w:r>
      <w:r w:rsidRPr="00B922CF">
        <w:rPr>
          <w:rFonts w:eastAsia="Times New Roman"/>
          <w:b/>
          <w:lang w:eastAsia="en-US"/>
        </w:rPr>
        <w:t>. Механизм реализации, организация управления и контроль за ходом реализации Программы.</w:t>
      </w:r>
    </w:p>
    <w:p w14:paraId="5F74C931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Управление реализацией Программы осуществляет исполнитель Программы – администрация МР «Бабаюртовский район». Исполнитель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14:paraId="1E57330C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Исполнителем Программы выполняются следующие основные задачи:</w:t>
      </w:r>
    </w:p>
    <w:p w14:paraId="124E0976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анализ эффективности программных мероприятий Программы;</w:t>
      </w:r>
    </w:p>
    <w:p w14:paraId="56CDACE3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lastRenderedPageBreak/>
        <w:t>- подготовка предложений по составлению плана инвестиционных и текущих расходов на очередной период.</w:t>
      </w:r>
    </w:p>
    <w:p w14:paraId="2B6E6312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местного бюджета и уточнения возможных объемов финансирования из других источников.</w:t>
      </w:r>
    </w:p>
    <w:p w14:paraId="44DB84E0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мониторинг выполнения показателей Программы и сбора оперативной отчетной информации, подготовки и предоставления в установленном порядке отчетов о ходе реализации Программы.</w:t>
      </w:r>
    </w:p>
    <w:p w14:paraId="34856F53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контроль за реализацией Программы осуществляется администрацией МР «Бабаюртовский район».</w:t>
      </w:r>
    </w:p>
    <w:p w14:paraId="7E0C96D8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исполнитель Программы – администрация МР «Бабаюртовский район».</w:t>
      </w:r>
    </w:p>
    <w:p w14:paraId="4403D88D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Ежеквартально собирает информацию об исполнении каждого мероприятия Программы и в общем объеме фактически произведенных расходов всего по мероприятиям Программы и, в том числе, по источникам финансирования.</w:t>
      </w:r>
    </w:p>
    <w:p w14:paraId="62976B44" w14:textId="77777777" w:rsidR="00B922CF" w:rsidRPr="00B922CF" w:rsidRDefault="00B922CF" w:rsidP="00B922CF">
      <w:pPr>
        <w:widowControl/>
        <w:autoSpaceDE/>
        <w:autoSpaceDN/>
        <w:adjustRightInd/>
        <w:ind w:firstLine="426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Осуществляет обобщение и подготовку информации о ходе реализации мероприятий Программы.</w:t>
      </w:r>
    </w:p>
    <w:p w14:paraId="65FB0BE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Предоставляет Главе МР «Бабаюртовский район» материалы о ходе реализации Программы и эффективности использования финансовых средств. </w:t>
      </w:r>
    </w:p>
    <w:p w14:paraId="6B05AFCE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b/>
          <w:lang w:eastAsia="en-US"/>
        </w:rPr>
      </w:pPr>
    </w:p>
    <w:p w14:paraId="543665D3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center"/>
        <w:rPr>
          <w:rFonts w:eastAsia="Times New Roman"/>
          <w:b/>
          <w:lang w:eastAsia="en-US"/>
        </w:rPr>
      </w:pPr>
      <w:r w:rsidRPr="00B922CF">
        <w:rPr>
          <w:rFonts w:eastAsia="Times New Roman"/>
          <w:b/>
          <w:lang w:val="en-US" w:eastAsia="en-US"/>
        </w:rPr>
        <w:t>VI</w:t>
      </w:r>
      <w:r w:rsidRPr="00B922CF">
        <w:rPr>
          <w:rFonts w:eastAsia="Times New Roman"/>
          <w:b/>
          <w:lang w:eastAsia="en-US"/>
        </w:rPr>
        <w:t>. Оценка эффективности реализации Программы.</w:t>
      </w:r>
    </w:p>
    <w:p w14:paraId="45ED3062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Эффективность реализации Программы зависит от результатов, полученных в сфере деятельности транспорта и вне его.</w:t>
      </w:r>
    </w:p>
    <w:p w14:paraId="37660C8C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14:paraId="60FC34BE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«Нетранспортный эффект» связан с влиянием совершенствования и развития сети, автомобильных дорог общего пользования на социально-экономическое развитие МР «Бабаюртовский район» и экологическую обстановку. </w:t>
      </w:r>
    </w:p>
    <w:p w14:paraId="46804DB7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К числу социально-экономических последствий модернизации и развития сети, автомобильных дорог общего пользования относятся:</w:t>
      </w:r>
    </w:p>
    <w:p w14:paraId="43324683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повышение уровня и улучшение социальных условий жизни населения;</w:t>
      </w:r>
    </w:p>
    <w:p w14:paraId="7AC7F20B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улучшение транспортного обслуживания населения;</w:t>
      </w:r>
    </w:p>
    <w:p w14:paraId="639D83C2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- снижение негативного влияния дорожно-транспортного комплекса на окружающую среду.</w:t>
      </w:r>
    </w:p>
    <w:p w14:paraId="2CD49BBE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Общественная эффективность Программы связана с совокупностью «транспортного эффекта» и «вне транспортного эффекта» с учетом последствий реализации Программы как для участников дорожного движения, так и для населения МР «Бабаюртовский район» в целом.</w:t>
      </w:r>
    </w:p>
    <w:p w14:paraId="7367A1EF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>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 местного значения, приведет к сокращению расходов на грузовые и пассажирские автомобильные перевозки.</w:t>
      </w:r>
    </w:p>
    <w:p w14:paraId="69BC4CD3" w14:textId="138CD086" w:rsid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  <w:r w:rsidRPr="00B922CF">
        <w:rPr>
          <w:rFonts w:eastAsia="Times New Roman"/>
          <w:lang w:eastAsia="en-US"/>
        </w:rPr>
        <w:t xml:space="preserve">Реализация мероприятий Программы должна привести к росту показателей эффективности деятельности органов местного самоуправления МР «Бабаюртовский район», приведенных в таблице: </w:t>
      </w:r>
    </w:p>
    <w:p w14:paraId="1C2865F2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</w:p>
    <w:p w14:paraId="77DC365B" w14:textId="77777777" w:rsidR="00B922CF" w:rsidRPr="00B922CF" w:rsidRDefault="00B922CF" w:rsidP="00B922CF">
      <w:pPr>
        <w:widowControl/>
        <w:autoSpaceDE/>
        <w:autoSpaceDN/>
        <w:adjustRightInd/>
        <w:ind w:firstLine="708"/>
        <w:jc w:val="both"/>
        <w:rPr>
          <w:rFonts w:eastAsia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8"/>
        <w:gridCol w:w="4654"/>
        <w:gridCol w:w="1134"/>
        <w:gridCol w:w="3084"/>
      </w:tblGrid>
      <w:tr w:rsidR="00B922CF" w:rsidRPr="00B922CF" w14:paraId="1ECA94CD" w14:textId="77777777" w:rsidTr="00AC706B">
        <w:tc>
          <w:tcPr>
            <w:tcW w:w="699" w:type="dxa"/>
          </w:tcPr>
          <w:p w14:paraId="561E3CFD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lang w:eastAsia="en-US"/>
              </w:rPr>
            </w:pPr>
            <w:r w:rsidRPr="00B922CF">
              <w:rPr>
                <w:rFonts w:eastAsia="Times New Roman"/>
                <w:b/>
                <w:lang w:eastAsia="en-US"/>
              </w:rPr>
              <w:lastRenderedPageBreak/>
              <w:t>№</w:t>
            </w:r>
          </w:p>
          <w:p w14:paraId="6116A08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lang w:eastAsia="en-US"/>
              </w:rPr>
            </w:pPr>
            <w:r w:rsidRPr="00B922CF">
              <w:rPr>
                <w:rFonts w:eastAsia="Times New Roman"/>
                <w:b/>
                <w:lang w:eastAsia="en-US"/>
              </w:rPr>
              <w:t>п/п</w:t>
            </w:r>
          </w:p>
        </w:tc>
        <w:tc>
          <w:tcPr>
            <w:tcW w:w="4654" w:type="dxa"/>
          </w:tcPr>
          <w:p w14:paraId="3C196D74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lang w:eastAsia="en-US"/>
              </w:rPr>
            </w:pPr>
            <w:r w:rsidRPr="00B922CF">
              <w:rPr>
                <w:rFonts w:eastAsia="Times New Roman"/>
                <w:b/>
                <w:lang w:eastAsia="en-US"/>
              </w:rPr>
              <w:t>Показатели</w:t>
            </w:r>
          </w:p>
        </w:tc>
        <w:tc>
          <w:tcPr>
            <w:tcW w:w="1134" w:type="dxa"/>
          </w:tcPr>
          <w:p w14:paraId="3688D22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lang w:eastAsia="en-US"/>
              </w:rPr>
            </w:pPr>
            <w:r w:rsidRPr="00B922CF">
              <w:rPr>
                <w:rFonts w:eastAsia="Times New Roman"/>
                <w:b/>
                <w:lang w:eastAsia="en-US"/>
              </w:rPr>
              <w:t xml:space="preserve">ед. </w:t>
            </w:r>
          </w:p>
          <w:p w14:paraId="39F237C5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lang w:eastAsia="en-US"/>
              </w:rPr>
            </w:pPr>
            <w:r w:rsidRPr="00B922CF">
              <w:rPr>
                <w:rFonts w:eastAsia="Times New Roman"/>
                <w:b/>
                <w:lang w:eastAsia="en-US"/>
              </w:rPr>
              <w:t>изм.</w:t>
            </w:r>
          </w:p>
        </w:tc>
        <w:tc>
          <w:tcPr>
            <w:tcW w:w="3084" w:type="dxa"/>
          </w:tcPr>
          <w:p w14:paraId="1C525D1B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lang w:eastAsia="en-US"/>
              </w:rPr>
            </w:pPr>
            <w:r w:rsidRPr="00B922CF">
              <w:rPr>
                <w:rFonts w:eastAsia="Times New Roman"/>
                <w:b/>
                <w:lang w:eastAsia="en-US"/>
              </w:rPr>
              <w:t>Прогноз на 2026г.</w:t>
            </w:r>
          </w:p>
        </w:tc>
      </w:tr>
      <w:tr w:rsidR="00B922CF" w:rsidRPr="00B922CF" w14:paraId="004561F7" w14:textId="77777777" w:rsidTr="00AC706B">
        <w:tc>
          <w:tcPr>
            <w:tcW w:w="699" w:type="dxa"/>
          </w:tcPr>
          <w:p w14:paraId="5CBB349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4654" w:type="dxa"/>
          </w:tcPr>
          <w:p w14:paraId="14DD86EF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Доля средств, направленных из бюджета МР «Бабаюртовский район» на выполнение работ по ремонту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118E3EE4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3084" w:type="dxa"/>
          </w:tcPr>
          <w:p w14:paraId="190F6FE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7,3</w:t>
            </w:r>
          </w:p>
        </w:tc>
      </w:tr>
      <w:tr w:rsidR="00B922CF" w:rsidRPr="00B922CF" w14:paraId="0BC4D11E" w14:textId="77777777" w:rsidTr="00AC706B">
        <w:tc>
          <w:tcPr>
            <w:tcW w:w="699" w:type="dxa"/>
          </w:tcPr>
          <w:p w14:paraId="00CC012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2.</w:t>
            </w:r>
          </w:p>
        </w:tc>
        <w:tc>
          <w:tcPr>
            <w:tcW w:w="4654" w:type="dxa"/>
          </w:tcPr>
          <w:p w14:paraId="2D55B08E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к общей протяженности автомобильных дорог общего пользования местного значения </w:t>
            </w:r>
          </w:p>
        </w:tc>
        <w:tc>
          <w:tcPr>
            <w:tcW w:w="1134" w:type="dxa"/>
          </w:tcPr>
          <w:p w14:paraId="4B6308F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3084" w:type="dxa"/>
          </w:tcPr>
          <w:p w14:paraId="315B046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14,46</w:t>
            </w:r>
          </w:p>
        </w:tc>
      </w:tr>
      <w:tr w:rsidR="00B922CF" w:rsidRPr="00B922CF" w14:paraId="710162A4" w14:textId="77777777" w:rsidTr="00AC706B">
        <w:tc>
          <w:tcPr>
            <w:tcW w:w="699" w:type="dxa"/>
          </w:tcPr>
          <w:p w14:paraId="18971C61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3.</w:t>
            </w:r>
          </w:p>
        </w:tc>
        <w:tc>
          <w:tcPr>
            <w:tcW w:w="4654" w:type="dxa"/>
          </w:tcPr>
          <w:p w14:paraId="78287CB7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Доля отремонтированных автомобильных дорог общего пользования местного значения, включенных в программу, от общего количества автодорог, требующих ремонта</w:t>
            </w:r>
          </w:p>
        </w:tc>
        <w:tc>
          <w:tcPr>
            <w:tcW w:w="1134" w:type="dxa"/>
          </w:tcPr>
          <w:p w14:paraId="4445839F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3084" w:type="dxa"/>
          </w:tcPr>
          <w:p w14:paraId="39D75071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FF0000"/>
                <w:lang w:eastAsia="en-US"/>
              </w:rPr>
            </w:pPr>
          </w:p>
          <w:p w14:paraId="1435C530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0,37</w:t>
            </w:r>
          </w:p>
          <w:p w14:paraId="6DDA7683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color w:val="FF0000"/>
                <w:lang w:eastAsia="en-US"/>
              </w:rPr>
            </w:pPr>
          </w:p>
        </w:tc>
      </w:tr>
      <w:tr w:rsidR="00B922CF" w:rsidRPr="00B922CF" w14:paraId="09BCAC47" w14:textId="77777777" w:rsidTr="00AC706B">
        <w:tc>
          <w:tcPr>
            <w:tcW w:w="699" w:type="dxa"/>
          </w:tcPr>
          <w:p w14:paraId="5D3232E0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4.</w:t>
            </w:r>
          </w:p>
        </w:tc>
        <w:tc>
          <w:tcPr>
            <w:tcW w:w="4654" w:type="dxa"/>
          </w:tcPr>
          <w:p w14:paraId="69D69A9B" w14:textId="77777777" w:rsidR="00B922CF" w:rsidRPr="00B922CF" w:rsidRDefault="00B922CF" w:rsidP="00B922CF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68F62757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п/м</w:t>
            </w:r>
          </w:p>
        </w:tc>
        <w:tc>
          <w:tcPr>
            <w:tcW w:w="3084" w:type="dxa"/>
          </w:tcPr>
          <w:p w14:paraId="4650182F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1480</w:t>
            </w:r>
          </w:p>
        </w:tc>
      </w:tr>
    </w:tbl>
    <w:p w14:paraId="2629D42B" w14:textId="77777777" w:rsidR="00B922CF" w:rsidRPr="00B922CF" w:rsidRDefault="00B922CF" w:rsidP="00B922CF">
      <w:pPr>
        <w:widowControl/>
        <w:autoSpaceDE/>
        <w:autoSpaceDN/>
        <w:adjustRightInd/>
        <w:ind w:firstLine="708"/>
        <w:rPr>
          <w:rFonts w:eastAsia="Times New Roman"/>
          <w:sz w:val="22"/>
          <w:szCs w:val="22"/>
          <w:lang w:eastAsia="en-US"/>
        </w:rPr>
      </w:pPr>
    </w:p>
    <w:p w14:paraId="2DBD4E30" w14:textId="77777777" w:rsidR="00B922CF" w:rsidRPr="00B922CF" w:rsidRDefault="00B922CF" w:rsidP="00B922CF">
      <w:pPr>
        <w:widowControl/>
        <w:autoSpaceDE/>
        <w:autoSpaceDN/>
        <w:adjustRightInd/>
        <w:ind w:left="4956" w:firstLine="708"/>
        <w:rPr>
          <w:rFonts w:eastAsia="Times New Roman"/>
          <w:sz w:val="20"/>
          <w:szCs w:val="20"/>
          <w:lang w:eastAsia="en-US"/>
        </w:rPr>
      </w:pPr>
    </w:p>
    <w:p w14:paraId="526D55BD" w14:textId="77777777" w:rsidR="00B922CF" w:rsidRPr="00B922CF" w:rsidRDefault="00B922CF" w:rsidP="00B922CF">
      <w:pPr>
        <w:widowControl/>
        <w:autoSpaceDE/>
        <w:autoSpaceDN/>
        <w:adjustRightInd/>
        <w:ind w:left="4956" w:firstLine="708"/>
        <w:rPr>
          <w:rFonts w:eastAsia="Times New Roman"/>
          <w:sz w:val="20"/>
          <w:szCs w:val="20"/>
          <w:lang w:eastAsia="en-US"/>
        </w:rPr>
      </w:pPr>
    </w:p>
    <w:p w14:paraId="477F0662" w14:textId="77777777" w:rsidR="00B922CF" w:rsidRPr="00B922CF" w:rsidRDefault="00B922CF" w:rsidP="00B922CF">
      <w:pPr>
        <w:widowControl/>
        <w:autoSpaceDE/>
        <w:autoSpaceDN/>
        <w:adjustRightInd/>
        <w:ind w:left="4956" w:firstLine="708"/>
        <w:rPr>
          <w:rFonts w:eastAsia="Times New Roman"/>
          <w:sz w:val="20"/>
          <w:szCs w:val="20"/>
          <w:lang w:eastAsia="en-US"/>
        </w:rPr>
      </w:pPr>
    </w:p>
    <w:p w14:paraId="6F24A575" w14:textId="77777777" w:rsidR="00B922CF" w:rsidRPr="00B922CF" w:rsidRDefault="00B922CF" w:rsidP="00B922CF">
      <w:pPr>
        <w:widowControl/>
        <w:autoSpaceDE/>
        <w:autoSpaceDN/>
        <w:adjustRightInd/>
        <w:ind w:left="5387" w:right="139" w:hanging="284"/>
        <w:rPr>
          <w:rFonts w:eastAsia="Times New Roman"/>
          <w:sz w:val="20"/>
          <w:szCs w:val="20"/>
          <w:lang w:eastAsia="en-US"/>
        </w:rPr>
      </w:pPr>
    </w:p>
    <w:p w14:paraId="0B0B682A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75572B3F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571640B8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B05F42A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5EC7131C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A8372EF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BC57998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A9350D2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4B87BAE3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397D206C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243DF8B4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19B9C07F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40081317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416FBBD3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7536B195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2C6412DF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7E41A8CB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5D2EF14E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37C090D7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A949E3B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BDB0315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699EB76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1EEE144C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230D28B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63727BFD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6834B3C5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0A8710EE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15BC72BB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45EA28E2" w14:textId="77777777" w:rsid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</w:p>
    <w:p w14:paraId="6BEC5AC2" w14:textId="798A3397" w:rsidR="00B922CF" w:rsidRP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  <w:r w:rsidRPr="00B922CF">
        <w:rPr>
          <w:rFonts w:eastAsia="Times New Roman"/>
          <w:sz w:val="22"/>
          <w:szCs w:val="20"/>
          <w:lang w:eastAsia="en-US"/>
        </w:rPr>
        <w:lastRenderedPageBreak/>
        <w:t>Приложение №1</w:t>
      </w:r>
    </w:p>
    <w:p w14:paraId="6562BBFC" w14:textId="77777777" w:rsidR="00B922CF" w:rsidRP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  <w:r w:rsidRPr="00B922CF">
        <w:rPr>
          <w:rFonts w:eastAsia="Times New Roman"/>
          <w:sz w:val="22"/>
          <w:szCs w:val="20"/>
          <w:lang w:eastAsia="en-US"/>
        </w:rPr>
        <w:t>к муниципальной программе</w:t>
      </w:r>
    </w:p>
    <w:p w14:paraId="17D2A7F6" w14:textId="77777777" w:rsidR="00B922CF" w:rsidRP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  <w:r w:rsidRPr="00B922CF">
        <w:rPr>
          <w:rFonts w:eastAsia="Times New Roman"/>
          <w:sz w:val="22"/>
          <w:szCs w:val="20"/>
          <w:lang w:eastAsia="en-US"/>
        </w:rPr>
        <w:t xml:space="preserve">«Ремонт и капитальный ремонт дорог </w:t>
      </w:r>
    </w:p>
    <w:p w14:paraId="0782540C" w14:textId="77777777" w:rsidR="00B922CF" w:rsidRP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  <w:r w:rsidRPr="00B922CF">
        <w:rPr>
          <w:rFonts w:eastAsia="Times New Roman"/>
          <w:sz w:val="22"/>
          <w:szCs w:val="20"/>
          <w:lang w:eastAsia="en-US"/>
        </w:rPr>
        <w:t xml:space="preserve">общего пользования местного значения </w:t>
      </w:r>
    </w:p>
    <w:p w14:paraId="2DDF155F" w14:textId="77777777" w:rsidR="00B922CF" w:rsidRP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  <w:r w:rsidRPr="00B922CF">
        <w:rPr>
          <w:rFonts w:eastAsia="Times New Roman"/>
          <w:sz w:val="22"/>
          <w:szCs w:val="20"/>
          <w:lang w:eastAsia="en-US"/>
        </w:rPr>
        <w:t xml:space="preserve">МР «Бабаюртовский район» </w:t>
      </w:r>
    </w:p>
    <w:p w14:paraId="62439C26" w14:textId="77777777" w:rsidR="00B922CF" w:rsidRPr="00B922CF" w:rsidRDefault="00B922CF" w:rsidP="00B922CF">
      <w:pPr>
        <w:widowControl/>
        <w:autoSpaceDE/>
        <w:autoSpaceDN/>
        <w:adjustRightInd/>
        <w:ind w:left="4395" w:right="139" w:hanging="284"/>
        <w:jc w:val="right"/>
        <w:rPr>
          <w:rFonts w:eastAsia="Times New Roman"/>
          <w:sz w:val="22"/>
          <w:szCs w:val="20"/>
          <w:lang w:eastAsia="en-US"/>
        </w:rPr>
      </w:pPr>
      <w:r w:rsidRPr="00B922CF">
        <w:rPr>
          <w:rFonts w:eastAsia="Times New Roman"/>
          <w:sz w:val="22"/>
          <w:szCs w:val="20"/>
          <w:lang w:eastAsia="en-US"/>
        </w:rPr>
        <w:t xml:space="preserve">на 2026-2028гг. </w:t>
      </w:r>
    </w:p>
    <w:p w14:paraId="56CA5850" w14:textId="77777777" w:rsidR="00B922CF" w:rsidRPr="00B922CF" w:rsidRDefault="00B922CF" w:rsidP="00B922CF">
      <w:pPr>
        <w:widowControl/>
        <w:autoSpaceDE/>
        <w:autoSpaceDN/>
        <w:adjustRightInd/>
        <w:spacing w:line="276" w:lineRule="auto"/>
        <w:ind w:firstLine="708"/>
        <w:jc w:val="right"/>
        <w:rPr>
          <w:rFonts w:eastAsia="Times New Roman"/>
          <w:sz w:val="20"/>
          <w:szCs w:val="20"/>
          <w:lang w:eastAsia="en-US"/>
        </w:rPr>
      </w:pPr>
    </w:p>
    <w:p w14:paraId="2BAACE3B" w14:textId="77777777" w:rsidR="00B922CF" w:rsidRPr="00B922CF" w:rsidRDefault="00B922CF" w:rsidP="00B922CF">
      <w:pPr>
        <w:widowControl/>
        <w:autoSpaceDE/>
        <w:autoSpaceDN/>
        <w:adjustRightInd/>
        <w:spacing w:line="276" w:lineRule="auto"/>
        <w:ind w:firstLine="708"/>
        <w:jc w:val="right"/>
        <w:rPr>
          <w:rFonts w:eastAsia="Times New Roman"/>
          <w:sz w:val="28"/>
          <w:szCs w:val="28"/>
          <w:lang w:eastAsia="en-US"/>
        </w:rPr>
      </w:pPr>
    </w:p>
    <w:p w14:paraId="52B666C1" w14:textId="77777777" w:rsidR="00B922CF" w:rsidRPr="00B922CF" w:rsidRDefault="00B922CF" w:rsidP="00B922CF">
      <w:pPr>
        <w:widowControl/>
        <w:autoSpaceDE/>
        <w:autoSpaceDN/>
        <w:adjustRightInd/>
        <w:spacing w:after="200" w:line="276" w:lineRule="auto"/>
        <w:ind w:firstLine="708"/>
        <w:jc w:val="center"/>
        <w:rPr>
          <w:rFonts w:eastAsia="Times New Roman"/>
          <w:b/>
          <w:lang w:eastAsia="en-US"/>
        </w:rPr>
      </w:pPr>
    </w:p>
    <w:p w14:paraId="3A90D23B" w14:textId="77777777" w:rsidR="00B922CF" w:rsidRPr="00B922CF" w:rsidRDefault="00B922CF" w:rsidP="00B922CF">
      <w:pPr>
        <w:widowControl/>
        <w:autoSpaceDE/>
        <w:autoSpaceDN/>
        <w:adjustRightInd/>
        <w:spacing w:after="200" w:line="276" w:lineRule="auto"/>
        <w:ind w:firstLine="708"/>
        <w:jc w:val="center"/>
        <w:rPr>
          <w:rFonts w:eastAsia="Times New Roman"/>
          <w:b/>
          <w:lang w:eastAsia="en-US"/>
        </w:rPr>
      </w:pPr>
      <w:r w:rsidRPr="00B922CF">
        <w:rPr>
          <w:rFonts w:eastAsia="Times New Roman"/>
          <w:b/>
          <w:lang w:eastAsia="en-US"/>
        </w:rPr>
        <w:t>ПЛАН МЕРОПРИЯТИЙ МУНИЦИПАЛЬНОЙ ПРОГРАММЫ</w:t>
      </w:r>
    </w:p>
    <w:p w14:paraId="60DDEC49" w14:textId="77777777" w:rsidR="00B922CF" w:rsidRPr="00B922CF" w:rsidRDefault="00B922CF" w:rsidP="00B922CF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  <w:lang w:eastAsia="en-US"/>
        </w:rPr>
      </w:pPr>
      <w:r w:rsidRPr="00B922CF">
        <w:rPr>
          <w:rFonts w:eastAsia="Times New Roman"/>
          <w:b/>
          <w:sz w:val="28"/>
          <w:szCs w:val="28"/>
          <w:lang w:eastAsia="en-US"/>
        </w:rPr>
        <w:t xml:space="preserve">              «Ремонт автомобильных дорог общего пользования местного</w:t>
      </w:r>
    </w:p>
    <w:p w14:paraId="3CBE97F8" w14:textId="77777777" w:rsidR="00B922CF" w:rsidRPr="00B922CF" w:rsidRDefault="00B922CF" w:rsidP="00B922CF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  <w:lang w:eastAsia="en-US"/>
        </w:rPr>
      </w:pPr>
      <w:r w:rsidRPr="00B922CF">
        <w:rPr>
          <w:rFonts w:eastAsia="Times New Roman"/>
          <w:b/>
          <w:sz w:val="28"/>
          <w:szCs w:val="28"/>
          <w:lang w:eastAsia="en-US"/>
        </w:rPr>
        <w:t xml:space="preserve">          значения МР «Бабаюртовский район»» на 2026г.</w:t>
      </w:r>
    </w:p>
    <w:p w14:paraId="76D8CAB3" w14:textId="77777777" w:rsidR="00B922CF" w:rsidRPr="00B922CF" w:rsidRDefault="00B922CF" w:rsidP="00B922CF">
      <w:pPr>
        <w:widowControl/>
        <w:autoSpaceDE/>
        <w:autoSpaceDN/>
        <w:adjustRightInd/>
        <w:jc w:val="center"/>
        <w:rPr>
          <w:rFonts w:eastAsia="Times New Roman"/>
          <w:b/>
          <w:lang w:eastAsia="en-US"/>
        </w:rPr>
      </w:pPr>
    </w:p>
    <w:p w14:paraId="75E52B69" w14:textId="77777777" w:rsidR="00B922CF" w:rsidRPr="00B922CF" w:rsidRDefault="00B922CF" w:rsidP="00B922CF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  <w:lang w:eastAsia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291"/>
        <w:gridCol w:w="1701"/>
        <w:gridCol w:w="1843"/>
        <w:gridCol w:w="2233"/>
      </w:tblGrid>
      <w:tr w:rsidR="00B922CF" w:rsidRPr="00B922CF" w14:paraId="58D5DBF7" w14:textId="77777777" w:rsidTr="00AC706B">
        <w:tc>
          <w:tcPr>
            <w:tcW w:w="503" w:type="dxa"/>
          </w:tcPr>
          <w:p w14:paraId="73BF5B0B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bookmarkStart w:id="0" w:name="_Hlk30757929"/>
            <w:r w:rsidRPr="00B922CF">
              <w:rPr>
                <w:rFonts w:eastAsia="Times New Roman"/>
                <w:sz w:val="20"/>
                <w:szCs w:val="20"/>
                <w:lang w:eastAsia="en-US"/>
              </w:rPr>
              <w:t>№</w:t>
            </w:r>
          </w:p>
          <w:p w14:paraId="0F14B79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291" w:type="dxa"/>
          </w:tcPr>
          <w:p w14:paraId="28D43323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b/>
                <w:sz w:val="20"/>
                <w:szCs w:val="20"/>
                <w:lang w:eastAsia="en-US"/>
              </w:rPr>
              <w:t>Наименование автомобильной дороги общего пользования местного значения</w:t>
            </w:r>
          </w:p>
        </w:tc>
        <w:tc>
          <w:tcPr>
            <w:tcW w:w="1701" w:type="dxa"/>
          </w:tcPr>
          <w:p w14:paraId="6FBA954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b/>
                <w:sz w:val="20"/>
                <w:szCs w:val="20"/>
                <w:lang w:eastAsia="en-US"/>
              </w:rPr>
              <w:t>Протяженность автомобильной дороги (п/м)</w:t>
            </w:r>
          </w:p>
        </w:tc>
        <w:tc>
          <w:tcPr>
            <w:tcW w:w="1843" w:type="dxa"/>
          </w:tcPr>
          <w:p w14:paraId="63FE0DF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b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2233" w:type="dxa"/>
          </w:tcPr>
          <w:p w14:paraId="246AFE6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b/>
                <w:sz w:val="20"/>
                <w:szCs w:val="20"/>
                <w:lang w:eastAsia="en-US"/>
              </w:rPr>
              <w:t>Объем финансирования</w:t>
            </w:r>
          </w:p>
          <w:p w14:paraId="37AF3D77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b/>
                <w:sz w:val="20"/>
                <w:szCs w:val="20"/>
                <w:lang w:eastAsia="en-US"/>
              </w:rPr>
              <w:t>в тыс.руб.</w:t>
            </w:r>
          </w:p>
        </w:tc>
      </w:tr>
      <w:tr w:rsidR="00B922CF" w:rsidRPr="00B922CF" w14:paraId="27BF0E30" w14:textId="77777777" w:rsidTr="00AC706B">
        <w:trPr>
          <w:trHeight w:val="564"/>
        </w:trPr>
        <w:tc>
          <w:tcPr>
            <w:tcW w:w="503" w:type="dxa"/>
          </w:tcPr>
          <w:p w14:paraId="1F64757D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3291" w:type="dxa"/>
          </w:tcPr>
          <w:p w14:paraId="6BFBFF52" w14:textId="77777777" w:rsidR="00B922CF" w:rsidRPr="00B922CF" w:rsidRDefault="00B922CF" w:rsidP="00B922CF">
            <w:pPr>
              <w:widowControl/>
              <w:tabs>
                <w:tab w:val="left" w:pos="3660"/>
              </w:tabs>
              <w:autoSpaceDE/>
              <w:autoSpaceDN/>
              <w:adjustRightInd/>
              <w:spacing w:after="200" w:line="276" w:lineRule="auto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sz w:val="22"/>
                <w:szCs w:val="22"/>
                <w:lang w:eastAsia="en-US"/>
              </w:rPr>
              <w:t>Капитальный ремонт дороги в сельском поселении с.Бабаюрт ул. Первомайская от 0 км до 1,15км.</w:t>
            </w:r>
          </w:p>
        </w:tc>
        <w:tc>
          <w:tcPr>
            <w:tcW w:w="1701" w:type="dxa"/>
          </w:tcPr>
          <w:p w14:paraId="3D7ECE7F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1045</w:t>
            </w:r>
          </w:p>
        </w:tc>
        <w:tc>
          <w:tcPr>
            <w:tcW w:w="1843" w:type="dxa"/>
          </w:tcPr>
          <w:p w14:paraId="44C4B295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>- бюджет РД</w:t>
            </w:r>
          </w:p>
          <w:p w14:paraId="4903CCCE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 xml:space="preserve"> -бюджет МР </w:t>
            </w:r>
          </w:p>
          <w:p w14:paraId="31D4CA0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33" w:type="dxa"/>
          </w:tcPr>
          <w:p w14:paraId="4B5794E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2"/>
                <w:lang w:eastAsia="en-US"/>
              </w:rPr>
            </w:pPr>
            <w:r w:rsidRPr="00B922CF">
              <w:rPr>
                <w:rFonts w:eastAsia="Times New Roman"/>
                <w:sz w:val="22"/>
                <w:lang w:eastAsia="en-US"/>
              </w:rPr>
              <w:t xml:space="preserve"> 18 081 881,11</w:t>
            </w:r>
          </w:p>
          <w:p w14:paraId="79F7853A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sz w:val="22"/>
                <w:lang w:eastAsia="en-US"/>
              </w:rPr>
              <w:t>1 319 977,32</w:t>
            </w:r>
          </w:p>
        </w:tc>
      </w:tr>
      <w:tr w:rsidR="00B922CF" w:rsidRPr="00B922CF" w14:paraId="597BCC0A" w14:textId="77777777" w:rsidTr="00AC706B">
        <w:tc>
          <w:tcPr>
            <w:tcW w:w="503" w:type="dxa"/>
          </w:tcPr>
          <w:p w14:paraId="679014B0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3291" w:type="dxa"/>
          </w:tcPr>
          <w:p w14:paraId="1D76883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sz w:val="22"/>
                <w:szCs w:val="22"/>
                <w:lang w:eastAsia="en-US"/>
              </w:rPr>
              <w:t>Капитальный ремонт дороги по ул. Казбекова (от ул. Казбекова д. 1 до ул. Ленина) в  до 0,435 км.</w:t>
            </w:r>
          </w:p>
        </w:tc>
        <w:tc>
          <w:tcPr>
            <w:tcW w:w="1701" w:type="dxa"/>
          </w:tcPr>
          <w:p w14:paraId="67539AFD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435</w:t>
            </w:r>
          </w:p>
        </w:tc>
        <w:tc>
          <w:tcPr>
            <w:tcW w:w="1843" w:type="dxa"/>
          </w:tcPr>
          <w:p w14:paraId="0D6DB7ED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>- бюджет РД</w:t>
            </w:r>
          </w:p>
          <w:p w14:paraId="4535B4A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 xml:space="preserve">-бюджет МР </w:t>
            </w:r>
          </w:p>
          <w:p w14:paraId="3860FF74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3" w:type="dxa"/>
          </w:tcPr>
          <w:p w14:paraId="7C34DE3A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2"/>
                <w:lang w:eastAsia="en-US"/>
              </w:rPr>
            </w:pPr>
            <w:r w:rsidRPr="00B922CF">
              <w:rPr>
                <w:rFonts w:eastAsia="Times New Roman"/>
                <w:sz w:val="22"/>
                <w:lang w:eastAsia="en-US"/>
              </w:rPr>
              <w:t>5 477 941,40</w:t>
            </w:r>
          </w:p>
          <w:p w14:paraId="133E5627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2"/>
                <w:lang w:eastAsia="en-US"/>
              </w:rPr>
            </w:pPr>
            <w:r w:rsidRPr="00B922CF">
              <w:rPr>
                <w:rFonts w:eastAsia="Times New Roman"/>
                <w:sz w:val="22"/>
                <w:lang w:eastAsia="en-US"/>
              </w:rPr>
              <w:t>400 022,19</w:t>
            </w:r>
          </w:p>
        </w:tc>
      </w:tr>
      <w:tr w:rsidR="00B922CF" w:rsidRPr="00B922CF" w14:paraId="41155484" w14:textId="77777777" w:rsidTr="00AC706B">
        <w:tc>
          <w:tcPr>
            <w:tcW w:w="503" w:type="dxa"/>
          </w:tcPr>
          <w:p w14:paraId="7D4F8C7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291" w:type="dxa"/>
          </w:tcPr>
          <w:p w14:paraId="6FCCECEC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 w:rsidRPr="00B922C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</w:tcPr>
          <w:p w14:paraId="23AA1A63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lang w:eastAsia="en-US"/>
              </w:rPr>
              <w:t>1480</w:t>
            </w:r>
          </w:p>
        </w:tc>
        <w:tc>
          <w:tcPr>
            <w:tcW w:w="1843" w:type="dxa"/>
          </w:tcPr>
          <w:p w14:paraId="4FC31D2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>- бюджет РД</w:t>
            </w:r>
          </w:p>
          <w:p w14:paraId="0B42758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B922CF">
              <w:rPr>
                <w:rFonts w:eastAsia="Times New Roman"/>
                <w:sz w:val="20"/>
                <w:szCs w:val="20"/>
                <w:lang w:eastAsia="en-US"/>
              </w:rPr>
              <w:t xml:space="preserve">-бюджет МР </w:t>
            </w:r>
          </w:p>
          <w:p w14:paraId="0FA38866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33" w:type="dxa"/>
          </w:tcPr>
          <w:p w14:paraId="0FB4680E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0"/>
                <w:lang w:eastAsia="en-US"/>
              </w:rPr>
            </w:pPr>
            <w:r w:rsidRPr="00B922CF">
              <w:rPr>
                <w:rFonts w:eastAsia="Times New Roman"/>
                <w:sz w:val="20"/>
                <w:lang w:eastAsia="en-US"/>
              </w:rPr>
              <w:t>21 839 823,00</w:t>
            </w:r>
          </w:p>
          <w:p w14:paraId="1708A101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lang w:eastAsia="en-US"/>
              </w:rPr>
            </w:pPr>
            <w:r w:rsidRPr="00B922CF">
              <w:rPr>
                <w:rFonts w:eastAsia="Times New Roman"/>
                <w:sz w:val="22"/>
                <w:lang w:eastAsia="en-US"/>
              </w:rPr>
              <w:t>1 719 999,51</w:t>
            </w:r>
          </w:p>
        </w:tc>
      </w:tr>
      <w:tr w:rsidR="00B922CF" w:rsidRPr="00B922CF" w14:paraId="67A6EE87" w14:textId="77777777" w:rsidTr="00AC706B">
        <w:tc>
          <w:tcPr>
            <w:tcW w:w="503" w:type="dxa"/>
          </w:tcPr>
          <w:p w14:paraId="6A582BC9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291" w:type="dxa"/>
          </w:tcPr>
          <w:p w14:paraId="5394A412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 w:rsidRPr="00B922C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</w:tcPr>
          <w:p w14:paraId="08672F84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843" w:type="dxa"/>
          </w:tcPr>
          <w:p w14:paraId="7996A0C8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33" w:type="dxa"/>
          </w:tcPr>
          <w:p w14:paraId="22A323F3" w14:textId="77777777" w:rsidR="00B922CF" w:rsidRPr="00B922CF" w:rsidRDefault="00B922CF" w:rsidP="00B922CF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lang w:eastAsia="en-US"/>
              </w:rPr>
            </w:pPr>
            <w:r w:rsidRPr="00B922CF">
              <w:rPr>
                <w:rFonts w:eastAsia="Times New Roman"/>
                <w:b/>
                <w:bCs/>
                <w:lang w:eastAsia="en-US"/>
              </w:rPr>
              <w:t>23 559 822,51</w:t>
            </w:r>
          </w:p>
        </w:tc>
      </w:tr>
      <w:bookmarkEnd w:id="0"/>
    </w:tbl>
    <w:p w14:paraId="0A19954D" w14:textId="77777777" w:rsidR="00B922CF" w:rsidRPr="00B922CF" w:rsidRDefault="00B922CF" w:rsidP="00B922CF">
      <w:pPr>
        <w:widowControl/>
        <w:autoSpaceDE/>
        <w:autoSpaceDN/>
        <w:adjustRightInd/>
        <w:spacing w:after="200" w:line="276" w:lineRule="auto"/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12815FCD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0844F120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57E30E33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3CA48F7F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1021D43B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7CD78DC8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74673441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364C9288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329E3B0E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7B4C6525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3CD12D36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3FC03254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4B57A5D1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7C8132F1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038C3699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3517468D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09547C8A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ind w:left="6379" w:right="282"/>
        <w:jc w:val="right"/>
        <w:rPr>
          <w:rFonts w:eastAsia="Times New Roman"/>
          <w:szCs w:val="28"/>
        </w:rPr>
      </w:pPr>
      <w:r w:rsidRPr="00B922CF">
        <w:rPr>
          <w:rFonts w:eastAsia="Times New Roman"/>
          <w:sz w:val="22"/>
          <w:szCs w:val="28"/>
        </w:rPr>
        <w:lastRenderedPageBreak/>
        <w:t>Приложение №2</w:t>
      </w:r>
    </w:p>
    <w:p w14:paraId="093A7DCC" w14:textId="77777777" w:rsidR="00B922CF" w:rsidRPr="00B922CF" w:rsidRDefault="00B922CF" w:rsidP="00B922CF">
      <w:pPr>
        <w:widowControl/>
        <w:autoSpaceDE/>
        <w:autoSpaceDN/>
        <w:adjustRightInd/>
        <w:ind w:right="282"/>
        <w:jc w:val="right"/>
        <w:rPr>
          <w:rFonts w:eastAsia="Times New Roman"/>
          <w:sz w:val="22"/>
          <w:lang w:eastAsia="en-US"/>
        </w:rPr>
      </w:pPr>
      <w:r w:rsidRPr="00B922CF">
        <w:rPr>
          <w:rFonts w:eastAsia="Times New Roman"/>
          <w:sz w:val="22"/>
          <w:lang w:eastAsia="en-US"/>
        </w:rPr>
        <w:t>к муниципальной программе</w:t>
      </w:r>
    </w:p>
    <w:p w14:paraId="23F8AF69" w14:textId="77777777" w:rsidR="00B922CF" w:rsidRPr="00B922CF" w:rsidRDefault="00B922CF" w:rsidP="00B922CF">
      <w:pPr>
        <w:widowControl/>
        <w:autoSpaceDE/>
        <w:autoSpaceDN/>
        <w:adjustRightInd/>
        <w:ind w:right="282"/>
        <w:jc w:val="right"/>
        <w:rPr>
          <w:rFonts w:eastAsia="Times New Roman"/>
          <w:bCs/>
          <w:sz w:val="22"/>
          <w:lang w:eastAsia="en-US"/>
        </w:rPr>
      </w:pPr>
      <w:r w:rsidRPr="00B922CF">
        <w:rPr>
          <w:rFonts w:eastAsia="Times New Roman"/>
          <w:bCs/>
          <w:sz w:val="22"/>
          <w:lang w:eastAsia="en-US"/>
        </w:rPr>
        <w:t>«Ремонт и капитальный ремонт дорог</w:t>
      </w:r>
    </w:p>
    <w:p w14:paraId="166E20BF" w14:textId="77777777" w:rsidR="00B922CF" w:rsidRPr="00B922CF" w:rsidRDefault="00B922CF" w:rsidP="00B922CF">
      <w:pPr>
        <w:widowControl/>
        <w:autoSpaceDE/>
        <w:autoSpaceDN/>
        <w:adjustRightInd/>
        <w:ind w:right="282"/>
        <w:jc w:val="right"/>
        <w:rPr>
          <w:rFonts w:eastAsia="Times New Roman"/>
          <w:bCs/>
          <w:sz w:val="22"/>
          <w:lang w:eastAsia="en-US"/>
        </w:rPr>
      </w:pPr>
      <w:r w:rsidRPr="00B922CF">
        <w:rPr>
          <w:rFonts w:eastAsia="Times New Roman"/>
          <w:bCs/>
          <w:sz w:val="22"/>
          <w:lang w:eastAsia="en-US"/>
        </w:rPr>
        <w:t xml:space="preserve">общего пользования местного значения  </w:t>
      </w:r>
    </w:p>
    <w:p w14:paraId="19EAEB72" w14:textId="77777777" w:rsidR="00B922CF" w:rsidRPr="00B922CF" w:rsidRDefault="00B922CF" w:rsidP="00B922CF">
      <w:pPr>
        <w:widowControl/>
        <w:autoSpaceDE/>
        <w:autoSpaceDN/>
        <w:adjustRightInd/>
        <w:ind w:right="282"/>
        <w:jc w:val="right"/>
        <w:rPr>
          <w:rFonts w:eastAsia="Times New Roman"/>
          <w:bCs/>
          <w:sz w:val="22"/>
          <w:lang w:eastAsia="en-US"/>
        </w:rPr>
      </w:pPr>
      <w:r w:rsidRPr="00B922CF">
        <w:rPr>
          <w:rFonts w:eastAsia="Times New Roman"/>
          <w:bCs/>
          <w:sz w:val="22"/>
          <w:lang w:eastAsia="en-US"/>
        </w:rPr>
        <w:t>МР «Бабаюртовский район»</w:t>
      </w:r>
    </w:p>
    <w:p w14:paraId="645746C2" w14:textId="77777777" w:rsidR="00B922CF" w:rsidRPr="00B922CF" w:rsidRDefault="00B922CF" w:rsidP="00B922CF">
      <w:pPr>
        <w:widowControl/>
        <w:autoSpaceDE/>
        <w:autoSpaceDN/>
        <w:adjustRightInd/>
        <w:ind w:right="282"/>
        <w:jc w:val="right"/>
        <w:rPr>
          <w:rFonts w:eastAsia="Times New Roman"/>
          <w:bCs/>
          <w:sz w:val="22"/>
          <w:lang w:eastAsia="en-US"/>
        </w:rPr>
      </w:pPr>
      <w:r w:rsidRPr="00B922CF">
        <w:rPr>
          <w:rFonts w:eastAsia="Times New Roman"/>
          <w:bCs/>
          <w:sz w:val="22"/>
          <w:lang w:eastAsia="en-US"/>
        </w:rPr>
        <w:t>на 2026 – 2028 гг»</w:t>
      </w:r>
    </w:p>
    <w:p w14:paraId="03427239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right"/>
        <w:rPr>
          <w:rFonts w:eastAsia="Times New Roman"/>
          <w:szCs w:val="28"/>
        </w:rPr>
      </w:pPr>
    </w:p>
    <w:p w14:paraId="27249DD8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42C83698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14:paraId="15E34EDF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p w14:paraId="4C5578D5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B922CF">
        <w:rPr>
          <w:rFonts w:eastAsia="Times New Roman"/>
          <w:b/>
          <w:sz w:val="28"/>
          <w:szCs w:val="28"/>
        </w:rPr>
        <w:t xml:space="preserve">Сведения </w:t>
      </w:r>
    </w:p>
    <w:p w14:paraId="06096996" w14:textId="77777777" w:rsidR="00B922CF" w:rsidRPr="00B922CF" w:rsidRDefault="00B922CF" w:rsidP="00B922CF">
      <w:pPr>
        <w:widowControl/>
        <w:tabs>
          <w:tab w:val="center" w:pos="4818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B922CF">
        <w:rPr>
          <w:rFonts w:eastAsia="Times New Roman"/>
          <w:b/>
          <w:sz w:val="28"/>
          <w:szCs w:val="28"/>
        </w:rPr>
        <w:t xml:space="preserve">по 100% обустройству пешеходных переходов вблизи школ и других образовательных учреждений по новым национальным стандартам </w:t>
      </w:r>
    </w:p>
    <w:p w14:paraId="322449AE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ind w:firstLine="567"/>
        <w:jc w:val="both"/>
        <w:rPr>
          <w:rFonts w:eastAsia="Times New Roman"/>
          <w:sz w:val="28"/>
          <w:szCs w:val="28"/>
        </w:rPr>
      </w:pPr>
    </w:p>
    <w:p w14:paraId="352B55CE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ind w:firstLine="567"/>
        <w:rPr>
          <w:rFonts w:eastAsia="Times New Roman"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5"/>
        <w:gridCol w:w="1642"/>
        <w:gridCol w:w="1701"/>
        <w:gridCol w:w="1843"/>
      </w:tblGrid>
      <w:tr w:rsidR="00B922CF" w:rsidRPr="00B922CF" w14:paraId="1275816A" w14:textId="77777777" w:rsidTr="00AC706B">
        <w:trPr>
          <w:trHeight w:val="393"/>
        </w:trPr>
        <w:tc>
          <w:tcPr>
            <w:tcW w:w="4595" w:type="dxa"/>
            <w:shd w:val="clear" w:color="auto" w:fill="auto"/>
          </w:tcPr>
          <w:p w14:paraId="5A877F26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Общее количество пешеходных переходов вблизи школ и других образовательных учреждений не обустроенных по новым национальным стандартам (шт.)</w:t>
            </w:r>
          </w:p>
        </w:tc>
        <w:tc>
          <w:tcPr>
            <w:tcW w:w="5186" w:type="dxa"/>
            <w:gridSpan w:val="3"/>
            <w:shd w:val="clear" w:color="auto" w:fill="auto"/>
          </w:tcPr>
          <w:p w14:paraId="1B25C14E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Сроки 100% обустройства пешеходных переходов по новым национальным стандартам (шт.)*</w:t>
            </w:r>
          </w:p>
        </w:tc>
      </w:tr>
      <w:tr w:rsidR="00B922CF" w:rsidRPr="00B922CF" w14:paraId="5F4F0CD1" w14:textId="77777777" w:rsidTr="00AC706B">
        <w:trPr>
          <w:trHeight w:val="393"/>
        </w:trPr>
        <w:tc>
          <w:tcPr>
            <w:tcW w:w="4595" w:type="dxa"/>
            <w:shd w:val="clear" w:color="auto" w:fill="auto"/>
          </w:tcPr>
          <w:p w14:paraId="40F27C33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b/>
                <w:bCs/>
                <w:sz w:val="28"/>
                <w:szCs w:val="28"/>
              </w:rPr>
            </w:pPr>
            <w:r w:rsidRPr="00B922CF">
              <w:rPr>
                <w:rFonts w:eastAsia="Calibri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42" w:type="dxa"/>
            <w:shd w:val="clear" w:color="auto" w:fill="auto"/>
          </w:tcPr>
          <w:p w14:paraId="31938F50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b/>
                <w:bCs/>
                <w:sz w:val="28"/>
                <w:szCs w:val="28"/>
              </w:rPr>
            </w:pPr>
            <w:r w:rsidRPr="00B922CF">
              <w:rPr>
                <w:rFonts w:eastAsia="Calibri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4EDC14A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b/>
                <w:bCs/>
                <w:sz w:val="28"/>
                <w:szCs w:val="28"/>
              </w:rPr>
            </w:pPr>
            <w:r w:rsidRPr="00B922CF">
              <w:rPr>
                <w:rFonts w:eastAsia="Calibri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01CE377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b/>
                <w:bCs/>
                <w:sz w:val="28"/>
                <w:szCs w:val="28"/>
              </w:rPr>
            </w:pPr>
            <w:r w:rsidRPr="00B922CF">
              <w:rPr>
                <w:rFonts w:eastAsia="Calibri" w:cs="Arial"/>
                <w:b/>
                <w:bCs/>
                <w:sz w:val="28"/>
                <w:szCs w:val="28"/>
              </w:rPr>
              <w:t>4</w:t>
            </w:r>
          </w:p>
        </w:tc>
      </w:tr>
      <w:tr w:rsidR="00B922CF" w:rsidRPr="00B922CF" w14:paraId="62856BF3" w14:textId="77777777" w:rsidTr="00AC706B">
        <w:trPr>
          <w:trHeight w:val="393"/>
        </w:trPr>
        <w:tc>
          <w:tcPr>
            <w:tcW w:w="4595" w:type="dxa"/>
            <w:vMerge w:val="restart"/>
            <w:shd w:val="clear" w:color="auto" w:fill="auto"/>
          </w:tcPr>
          <w:p w14:paraId="76AB9DCA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</w:p>
          <w:p w14:paraId="30D155DB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14:paraId="69D7759E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2026 г.</w:t>
            </w:r>
          </w:p>
        </w:tc>
        <w:tc>
          <w:tcPr>
            <w:tcW w:w="1701" w:type="dxa"/>
            <w:shd w:val="clear" w:color="auto" w:fill="auto"/>
          </w:tcPr>
          <w:p w14:paraId="09C81E0C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2027 г.</w:t>
            </w:r>
          </w:p>
        </w:tc>
        <w:tc>
          <w:tcPr>
            <w:tcW w:w="1843" w:type="dxa"/>
            <w:shd w:val="clear" w:color="auto" w:fill="auto"/>
          </w:tcPr>
          <w:p w14:paraId="5D355832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2028 г.</w:t>
            </w:r>
          </w:p>
        </w:tc>
      </w:tr>
      <w:tr w:rsidR="00B922CF" w:rsidRPr="00B922CF" w14:paraId="18381DE8" w14:textId="77777777" w:rsidTr="00AC706B">
        <w:trPr>
          <w:trHeight w:val="433"/>
        </w:trPr>
        <w:tc>
          <w:tcPr>
            <w:tcW w:w="4595" w:type="dxa"/>
            <w:vMerge/>
            <w:shd w:val="clear" w:color="auto" w:fill="auto"/>
          </w:tcPr>
          <w:p w14:paraId="338B37CC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14:paraId="7EE863DF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344C6F41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354D339" w14:textId="77777777" w:rsidR="00B922CF" w:rsidRPr="00B922CF" w:rsidRDefault="00B922CF" w:rsidP="00B922CF">
            <w:pPr>
              <w:widowControl/>
              <w:tabs>
                <w:tab w:val="left" w:pos="300"/>
                <w:tab w:val="center" w:pos="4818"/>
              </w:tabs>
              <w:autoSpaceDE/>
              <w:autoSpaceDN/>
              <w:adjustRightInd/>
              <w:jc w:val="center"/>
              <w:rPr>
                <w:rFonts w:eastAsia="Calibri" w:cs="Arial"/>
                <w:sz w:val="28"/>
                <w:szCs w:val="28"/>
              </w:rPr>
            </w:pPr>
            <w:r w:rsidRPr="00B922CF">
              <w:rPr>
                <w:rFonts w:eastAsia="Calibri" w:cs="Arial"/>
                <w:sz w:val="28"/>
                <w:szCs w:val="28"/>
              </w:rPr>
              <w:t>1</w:t>
            </w:r>
          </w:p>
        </w:tc>
      </w:tr>
    </w:tbl>
    <w:p w14:paraId="3BE00BD9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ind w:firstLine="567"/>
        <w:jc w:val="both"/>
        <w:rPr>
          <w:rFonts w:eastAsia="Times New Roman"/>
          <w:sz w:val="28"/>
          <w:szCs w:val="28"/>
        </w:rPr>
      </w:pPr>
    </w:p>
    <w:p w14:paraId="1D335103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ind w:firstLine="567"/>
        <w:jc w:val="both"/>
        <w:rPr>
          <w:rFonts w:eastAsia="Times New Roman"/>
          <w:sz w:val="28"/>
          <w:szCs w:val="28"/>
        </w:rPr>
      </w:pPr>
    </w:p>
    <w:p w14:paraId="54B79703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ind w:firstLine="567"/>
        <w:jc w:val="both"/>
        <w:rPr>
          <w:rFonts w:eastAsia="Times New Roman"/>
          <w:sz w:val="28"/>
          <w:szCs w:val="28"/>
        </w:rPr>
      </w:pPr>
    </w:p>
    <w:p w14:paraId="22292D67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jc w:val="center"/>
        <w:rPr>
          <w:rFonts w:eastAsia="Times New Roman"/>
          <w:b/>
          <w:bCs/>
          <w:sz w:val="28"/>
          <w:szCs w:val="28"/>
        </w:rPr>
      </w:pPr>
      <w:r w:rsidRPr="00B922CF">
        <w:rPr>
          <w:rFonts w:eastAsia="Times New Roman"/>
          <w:b/>
          <w:bCs/>
          <w:sz w:val="28"/>
          <w:szCs w:val="28"/>
        </w:rPr>
        <w:t>*Значение в столбцах 2-4 должно быть равно значению в столбце 1</w:t>
      </w:r>
    </w:p>
    <w:p w14:paraId="20BF7DB2" w14:textId="77777777" w:rsidR="00B922CF" w:rsidRPr="00B922CF" w:rsidRDefault="00B922CF" w:rsidP="00B922CF">
      <w:pPr>
        <w:widowControl/>
        <w:tabs>
          <w:tab w:val="left" w:pos="300"/>
          <w:tab w:val="center" w:pos="4818"/>
        </w:tabs>
        <w:autoSpaceDE/>
        <w:autoSpaceDN/>
        <w:adjustRightInd/>
        <w:ind w:firstLine="567"/>
        <w:jc w:val="both"/>
        <w:rPr>
          <w:rFonts w:eastAsia="Times New Roman"/>
          <w:sz w:val="28"/>
          <w:szCs w:val="28"/>
        </w:rPr>
      </w:pPr>
    </w:p>
    <w:p w14:paraId="6D45CEC2" w14:textId="77777777" w:rsidR="00B922CF" w:rsidRPr="00B922CF" w:rsidRDefault="00B922CF" w:rsidP="00B922CF">
      <w:pPr>
        <w:widowControl/>
        <w:autoSpaceDE/>
        <w:autoSpaceDN/>
        <w:adjustRightInd/>
        <w:spacing w:after="200" w:line="276" w:lineRule="auto"/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2A19D20D" w14:textId="77777777" w:rsidR="00B922CF" w:rsidRPr="00B922CF" w:rsidRDefault="00B922CF" w:rsidP="00B922CF">
      <w:pPr>
        <w:widowControl/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</w:p>
    <w:p w14:paraId="7D6974FB" w14:textId="77777777" w:rsidR="00B922CF" w:rsidRDefault="00B922CF" w:rsidP="00E64A25"/>
    <w:sectPr w:rsidR="00B922CF" w:rsidSect="0018705C">
      <w:type w:val="continuous"/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2FD0" w14:textId="77777777" w:rsidR="00D7586E" w:rsidRDefault="00D7586E">
      <w:r>
        <w:separator/>
      </w:r>
    </w:p>
  </w:endnote>
  <w:endnote w:type="continuationSeparator" w:id="0">
    <w:p w14:paraId="58F19AC5" w14:textId="77777777" w:rsidR="00D7586E" w:rsidRDefault="00D7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60D4" w14:textId="77777777" w:rsidR="00D7586E" w:rsidRDefault="00D7586E">
      <w:r>
        <w:separator/>
      </w:r>
    </w:p>
  </w:footnote>
  <w:footnote w:type="continuationSeparator" w:id="0">
    <w:p w14:paraId="7924BB05" w14:textId="77777777" w:rsidR="00D7586E" w:rsidRDefault="00D75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11B"/>
    <w:multiLevelType w:val="singleLevel"/>
    <w:tmpl w:val="18945A90"/>
    <w:lvl w:ilvl="0">
      <w:start w:val="3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531788"/>
    <w:multiLevelType w:val="singleLevel"/>
    <w:tmpl w:val="D7B83F1E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E80990"/>
    <w:multiLevelType w:val="singleLevel"/>
    <w:tmpl w:val="0B4225A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E41970"/>
    <w:multiLevelType w:val="singleLevel"/>
    <w:tmpl w:val="43F4549E"/>
    <w:lvl w:ilvl="0">
      <w:start w:val="2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2665D5"/>
    <w:multiLevelType w:val="singleLevel"/>
    <w:tmpl w:val="E4BC9E56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2A95DC4"/>
    <w:multiLevelType w:val="singleLevel"/>
    <w:tmpl w:val="0D7E089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140199B"/>
    <w:multiLevelType w:val="singleLevel"/>
    <w:tmpl w:val="27A6561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69F2C56"/>
    <w:multiLevelType w:val="singleLevel"/>
    <w:tmpl w:val="293E7A6C"/>
    <w:lvl w:ilvl="0">
      <w:start w:val="7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2B97F58"/>
    <w:multiLevelType w:val="singleLevel"/>
    <w:tmpl w:val="42A88C78"/>
    <w:lvl w:ilvl="0">
      <w:start w:val="14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68408A5"/>
    <w:multiLevelType w:val="singleLevel"/>
    <w:tmpl w:val="B12ED4A8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B3143E"/>
    <w:multiLevelType w:val="singleLevel"/>
    <w:tmpl w:val="9C5E6034"/>
    <w:lvl w:ilvl="0">
      <w:start w:val="6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D7B21F6"/>
    <w:multiLevelType w:val="singleLevel"/>
    <w:tmpl w:val="0D7E089E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31468C5"/>
    <w:multiLevelType w:val="singleLevel"/>
    <w:tmpl w:val="3120F73A"/>
    <w:lvl w:ilvl="0">
      <w:start w:val="5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B116F82"/>
    <w:multiLevelType w:val="singleLevel"/>
    <w:tmpl w:val="46CA2CD2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BF8771A"/>
    <w:multiLevelType w:val="singleLevel"/>
    <w:tmpl w:val="C80E5F4E"/>
    <w:lvl w:ilvl="0">
      <w:start w:val="4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0880920"/>
    <w:multiLevelType w:val="singleLevel"/>
    <w:tmpl w:val="9C5E5C46"/>
    <w:lvl w:ilvl="0">
      <w:start w:val="14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19B434A"/>
    <w:multiLevelType w:val="singleLevel"/>
    <w:tmpl w:val="7FAA4222"/>
    <w:lvl w:ilvl="0">
      <w:start w:val="3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3CB40F8"/>
    <w:multiLevelType w:val="singleLevel"/>
    <w:tmpl w:val="79B8E580"/>
    <w:lvl w:ilvl="0">
      <w:start w:val="1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46422CB"/>
    <w:multiLevelType w:val="singleLevel"/>
    <w:tmpl w:val="FC2CEFB6"/>
    <w:lvl w:ilvl="0">
      <w:start w:val="10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320B79"/>
    <w:multiLevelType w:val="singleLevel"/>
    <w:tmpl w:val="0B4225A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1940EAB"/>
    <w:multiLevelType w:val="singleLevel"/>
    <w:tmpl w:val="F69201BA"/>
    <w:lvl w:ilvl="0">
      <w:start w:val="1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6002737"/>
    <w:multiLevelType w:val="singleLevel"/>
    <w:tmpl w:val="5C8E385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14"/>
  </w:num>
  <w:num w:numId="5">
    <w:abstractNumId w:val="10"/>
  </w:num>
  <w:num w:numId="6">
    <w:abstractNumId w:val="10"/>
    <w:lvlOverride w:ilvl="0">
      <w:lvl w:ilvl="0">
        <w:start w:val="8"/>
        <w:numFmt w:val="decimal"/>
        <w:lvlText w:val="1.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6"/>
  </w:num>
  <w:num w:numId="9">
    <w:abstractNumId w:val="12"/>
  </w:num>
  <w:num w:numId="10">
    <w:abstractNumId w:val="3"/>
  </w:num>
  <w:num w:numId="11">
    <w:abstractNumId w:val="11"/>
  </w:num>
  <w:num w:numId="12">
    <w:abstractNumId w:val="11"/>
    <w:lvlOverride w:ilvl="0">
      <w:lvl w:ilvl="0">
        <w:start w:val="1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1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19"/>
  </w:num>
  <w:num w:numId="16">
    <w:abstractNumId w:val="19"/>
    <w:lvlOverride w:ilvl="0">
      <w:lvl w:ilvl="0">
        <w:start w:val="3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6"/>
  </w:num>
  <w:num w:numId="18">
    <w:abstractNumId w:val="13"/>
  </w:num>
  <w:num w:numId="19">
    <w:abstractNumId w:val="20"/>
  </w:num>
  <w:num w:numId="20">
    <w:abstractNumId w:val="8"/>
  </w:num>
  <w:num w:numId="21">
    <w:abstractNumId w:val="5"/>
  </w:num>
  <w:num w:numId="22">
    <w:abstractNumId w:val="5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5"/>
    <w:lvlOverride w:ilvl="0">
      <w:lvl w:ilvl="0">
        <w:start w:val="1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7"/>
  </w:num>
  <w:num w:numId="25">
    <w:abstractNumId w:val="21"/>
  </w:num>
  <w:num w:numId="26">
    <w:abstractNumId w:val="4"/>
  </w:num>
  <w:num w:numId="27">
    <w:abstractNumId w:val="18"/>
  </w:num>
  <w:num w:numId="28">
    <w:abstractNumId w:val="18"/>
    <w:lvlOverride w:ilvl="0">
      <w:lvl w:ilvl="0">
        <w:start w:val="10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8"/>
    <w:lvlOverride w:ilvl="0">
      <w:lvl w:ilvl="0">
        <w:start w:val="10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49E"/>
    <w:rsid w:val="00077463"/>
    <w:rsid w:val="00084D0E"/>
    <w:rsid w:val="0018705C"/>
    <w:rsid w:val="00196979"/>
    <w:rsid w:val="001D4CA6"/>
    <w:rsid w:val="001E42D4"/>
    <w:rsid w:val="002E3392"/>
    <w:rsid w:val="0031049E"/>
    <w:rsid w:val="00311099"/>
    <w:rsid w:val="00403AE3"/>
    <w:rsid w:val="00440F1D"/>
    <w:rsid w:val="00470441"/>
    <w:rsid w:val="00473D26"/>
    <w:rsid w:val="00482015"/>
    <w:rsid w:val="0051610C"/>
    <w:rsid w:val="005B1B4D"/>
    <w:rsid w:val="005E1682"/>
    <w:rsid w:val="005F426A"/>
    <w:rsid w:val="00661152"/>
    <w:rsid w:val="006A1C82"/>
    <w:rsid w:val="006C58E2"/>
    <w:rsid w:val="007174C0"/>
    <w:rsid w:val="00744B18"/>
    <w:rsid w:val="00750A16"/>
    <w:rsid w:val="007653E5"/>
    <w:rsid w:val="00780200"/>
    <w:rsid w:val="007B140C"/>
    <w:rsid w:val="007D5247"/>
    <w:rsid w:val="00847F4A"/>
    <w:rsid w:val="00883A29"/>
    <w:rsid w:val="008D74E0"/>
    <w:rsid w:val="008E2233"/>
    <w:rsid w:val="008F5E6F"/>
    <w:rsid w:val="0094690A"/>
    <w:rsid w:val="009662E0"/>
    <w:rsid w:val="009973D9"/>
    <w:rsid w:val="009F07C9"/>
    <w:rsid w:val="009F16F0"/>
    <w:rsid w:val="00A043F8"/>
    <w:rsid w:val="00A15ABF"/>
    <w:rsid w:val="00A23F2D"/>
    <w:rsid w:val="00A31E0D"/>
    <w:rsid w:val="00A70BC4"/>
    <w:rsid w:val="00B21913"/>
    <w:rsid w:val="00B80FA2"/>
    <w:rsid w:val="00B922CF"/>
    <w:rsid w:val="00BA505D"/>
    <w:rsid w:val="00C17DA3"/>
    <w:rsid w:val="00CB5C7D"/>
    <w:rsid w:val="00CE5098"/>
    <w:rsid w:val="00CF2099"/>
    <w:rsid w:val="00D7586E"/>
    <w:rsid w:val="00D904D8"/>
    <w:rsid w:val="00D9076C"/>
    <w:rsid w:val="00DA377E"/>
    <w:rsid w:val="00DC4CBF"/>
    <w:rsid w:val="00E35C39"/>
    <w:rsid w:val="00E64A25"/>
    <w:rsid w:val="00F932BB"/>
    <w:rsid w:val="00FF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470F8A"/>
  <w15:docId w15:val="{D7E820A5-E5B3-48E1-A5D2-42F902A1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D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904D8"/>
  </w:style>
  <w:style w:type="paragraph" w:customStyle="1" w:styleId="Style2">
    <w:name w:val="Style2"/>
    <w:basedOn w:val="a"/>
    <w:uiPriority w:val="99"/>
    <w:rsid w:val="00D904D8"/>
    <w:pPr>
      <w:spacing w:line="278" w:lineRule="exact"/>
      <w:jc w:val="center"/>
    </w:pPr>
  </w:style>
  <w:style w:type="paragraph" w:customStyle="1" w:styleId="Style3">
    <w:name w:val="Style3"/>
    <w:basedOn w:val="a"/>
    <w:uiPriority w:val="99"/>
    <w:rsid w:val="00D904D8"/>
  </w:style>
  <w:style w:type="paragraph" w:customStyle="1" w:styleId="Style4">
    <w:name w:val="Style4"/>
    <w:basedOn w:val="a"/>
    <w:uiPriority w:val="99"/>
    <w:rsid w:val="00D904D8"/>
    <w:pPr>
      <w:spacing w:line="274" w:lineRule="exact"/>
      <w:ind w:firstLine="547"/>
    </w:pPr>
  </w:style>
  <w:style w:type="paragraph" w:customStyle="1" w:styleId="Style5">
    <w:name w:val="Style5"/>
    <w:basedOn w:val="a"/>
    <w:uiPriority w:val="99"/>
    <w:rsid w:val="00D904D8"/>
  </w:style>
  <w:style w:type="paragraph" w:customStyle="1" w:styleId="Style6">
    <w:name w:val="Style6"/>
    <w:basedOn w:val="a"/>
    <w:uiPriority w:val="99"/>
    <w:rsid w:val="00D904D8"/>
    <w:pPr>
      <w:jc w:val="both"/>
    </w:pPr>
  </w:style>
  <w:style w:type="paragraph" w:customStyle="1" w:styleId="Style7">
    <w:name w:val="Style7"/>
    <w:basedOn w:val="a"/>
    <w:uiPriority w:val="99"/>
    <w:rsid w:val="00D904D8"/>
    <w:pPr>
      <w:spacing w:line="300" w:lineRule="exact"/>
      <w:ind w:firstLine="2962"/>
    </w:pPr>
  </w:style>
  <w:style w:type="paragraph" w:customStyle="1" w:styleId="Style8">
    <w:name w:val="Style8"/>
    <w:basedOn w:val="a"/>
    <w:uiPriority w:val="99"/>
    <w:rsid w:val="00D904D8"/>
    <w:pPr>
      <w:spacing w:line="278" w:lineRule="exact"/>
      <w:ind w:firstLine="269"/>
    </w:pPr>
  </w:style>
  <w:style w:type="paragraph" w:customStyle="1" w:styleId="Style9">
    <w:name w:val="Style9"/>
    <w:basedOn w:val="a"/>
    <w:uiPriority w:val="99"/>
    <w:rsid w:val="00D904D8"/>
  </w:style>
  <w:style w:type="paragraph" w:customStyle="1" w:styleId="Style10">
    <w:name w:val="Style10"/>
    <w:basedOn w:val="a"/>
    <w:uiPriority w:val="99"/>
    <w:rsid w:val="00D904D8"/>
  </w:style>
  <w:style w:type="paragraph" w:customStyle="1" w:styleId="Style11">
    <w:name w:val="Style11"/>
    <w:basedOn w:val="a"/>
    <w:uiPriority w:val="99"/>
    <w:rsid w:val="00D904D8"/>
  </w:style>
  <w:style w:type="paragraph" w:customStyle="1" w:styleId="Style12">
    <w:name w:val="Style12"/>
    <w:basedOn w:val="a"/>
    <w:uiPriority w:val="99"/>
    <w:rsid w:val="00D904D8"/>
    <w:pPr>
      <w:spacing w:line="322" w:lineRule="exact"/>
    </w:pPr>
  </w:style>
  <w:style w:type="paragraph" w:customStyle="1" w:styleId="Style13">
    <w:name w:val="Style13"/>
    <w:basedOn w:val="a"/>
    <w:uiPriority w:val="99"/>
    <w:rsid w:val="00D904D8"/>
    <w:pPr>
      <w:spacing w:line="322" w:lineRule="exact"/>
      <w:ind w:firstLine="538"/>
      <w:jc w:val="both"/>
    </w:pPr>
  </w:style>
  <w:style w:type="paragraph" w:customStyle="1" w:styleId="Style14">
    <w:name w:val="Style14"/>
    <w:basedOn w:val="a"/>
    <w:uiPriority w:val="99"/>
    <w:rsid w:val="00D904D8"/>
  </w:style>
  <w:style w:type="paragraph" w:customStyle="1" w:styleId="Style15">
    <w:name w:val="Style15"/>
    <w:basedOn w:val="a"/>
    <w:uiPriority w:val="99"/>
    <w:rsid w:val="00D904D8"/>
    <w:pPr>
      <w:spacing w:line="322" w:lineRule="exact"/>
      <w:ind w:firstLine="542"/>
    </w:pPr>
  </w:style>
  <w:style w:type="paragraph" w:customStyle="1" w:styleId="Style16">
    <w:name w:val="Style16"/>
    <w:basedOn w:val="a"/>
    <w:uiPriority w:val="99"/>
    <w:rsid w:val="00D904D8"/>
    <w:pPr>
      <w:spacing w:line="322" w:lineRule="exact"/>
      <w:ind w:hanging="274"/>
    </w:pPr>
  </w:style>
  <w:style w:type="paragraph" w:customStyle="1" w:styleId="Style17">
    <w:name w:val="Style17"/>
    <w:basedOn w:val="a"/>
    <w:uiPriority w:val="99"/>
    <w:rsid w:val="00D904D8"/>
    <w:pPr>
      <w:spacing w:line="233" w:lineRule="exact"/>
      <w:ind w:firstLine="1680"/>
    </w:pPr>
  </w:style>
  <w:style w:type="paragraph" w:customStyle="1" w:styleId="Style18">
    <w:name w:val="Style18"/>
    <w:basedOn w:val="a"/>
    <w:uiPriority w:val="99"/>
    <w:rsid w:val="00D904D8"/>
  </w:style>
  <w:style w:type="paragraph" w:customStyle="1" w:styleId="Style19">
    <w:name w:val="Style19"/>
    <w:basedOn w:val="a"/>
    <w:uiPriority w:val="99"/>
    <w:rsid w:val="00D904D8"/>
    <w:pPr>
      <w:spacing w:line="278" w:lineRule="exact"/>
    </w:pPr>
  </w:style>
  <w:style w:type="paragraph" w:customStyle="1" w:styleId="Style20">
    <w:name w:val="Style20"/>
    <w:basedOn w:val="a"/>
    <w:uiPriority w:val="99"/>
    <w:rsid w:val="00D904D8"/>
    <w:pPr>
      <w:spacing w:line="274" w:lineRule="exact"/>
      <w:jc w:val="right"/>
    </w:pPr>
  </w:style>
  <w:style w:type="paragraph" w:customStyle="1" w:styleId="Style21">
    <w:name w:val="Style21"/>
    <w:basedOn w:val="a"/>
    <w:uiPriority w:val="99"/>
    <w:rsid w:val="00D904D8"/>
    <w:pPr>
      <w:spacing w:line="278" w:lineRule="exact"/>
      <w:jc w:val="both"/>
    </w:pPr>
  </w:style>
  <w:style w:type="paragraph" w:customStyle="1" w:styleId="Style22">
    <w:name w:val="Style22"/>
    <w:basedOn w:val="a"/>
    <w:uiPriority w:val="99"/>
    <w:rsid w:val="00D904D8"/>
    <w:pPr>
      <w:spacing w:line="278" w:lineRule="exact"/>
      <w:ind w:firstLine="3082"/>
    </w:pPr>
  </w:style>
  <w:style w:type="paragraph" w:customStyle="1" w:styleId="Style23">
    <w:name w:val="Style23"/>
    <w:basedOn w:val="a"/>
    <w:uiPriority w:val="99"/>
    <w:rsid w:val="00D904D8"/>
    <w:pPr>
      <w:spacing w:line="277" w:lineRule="exact"/>
      <w:ind w:firstLine="566"/>
      <w:jc w:val="both"/>
    </w:pPr>
  </w:style>
  <w:style w:type="paragraph" w:customStyle="1" w:styleId="Style24">
    <w:name w:val="Style24"/>
    <w:basedOn w:val="a"/>
    <w:uiPriority w:val="99"/>
    <w:rsid w:val="00D904D8"/>
    <w:pPr>
      <w:spacing w:line="274" w:lineRule="exact"/>
      <w:ind w:firstLine="552"/>
      <w:jc w:val="both"/>
    </w:pPr>
  </w:style>
  <w:style w:type="character" w:customStyle="1" w:styleId="FontStyle26">
    <w:name w:val="Font Style26"/>
    <w:basedOn w:val="a0"/>
    <w:uiPriority w:val="99"/>
    <w:rsid w:val="00D904D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D904D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D904D8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29">
    <w:name w:val="Font Style29"/>
    <w:basedOn w:val="a0"/>
    <w:uiPriority w:val="99"/>
    <w:rsid w:val="00D904D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D904D8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D904D8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D904D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52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2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58E2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66115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3029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Comp123</cp:lastModifiedBy>
  <cp:revision>29</cp:revision>
  <cp:lastPrinted>2025-10-30T05:54:00Z</cp:lastPrinted>
  <dcterms:created xsi:type="dcterms:W3CDTF">2020-09-17T05:32:00Z</dcterms:created>
  <dcterms:modified xsi:type="dcterms:W3CDTF">2026-02-25T10:51:00Z</dcterms:modified>
</cp:coreProperties>
</file>