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E5B" w:rsidRDefault="00A23AD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3348355</wp:posOffset>
            </wp:positionH>
            <wp:positionV relativeFrom="margin">
              <wp:posOffset>0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E5B" w:rsidRDefault="00415E5B">
      <w:pPr>
        <w:spacing w:line="360" w:lineRule="exact"/>
      </w:pPr>
    </w:p>
    <w:p w:rsidR="00415E5B" w:rsidRDefault="00415E5B">
      <w:pPr>
        <w:spacing w:after="441" w:line="1" w:lineRule="exact"/>
      </w:pPr>
    </w:p>
    <w:p w:rsidR="00415E5B" w:rsidRDefault="00415E5B">
      <w:pPr>
        <w:spacing w:line="1" w:lineRule="exact"/>
        <w:sectPr w:rsidR="00415E5B">
          <w:headerReference w:type="default" r:id="rId8"/>
          <w:pgSz w:w="11900" w:h="16840"/>
          <w:pgMar w:top="981" w:right="845" w:bottom="1873" w:left="1135" w:header="553" w:footer="1445" w:gutter="0"/>
          <w:pgNumType w:start="1"/>
          <w:cols w:space="720"/>
          <w:noEndnote/>
          <w:docGrid w:linePitch="360"/>
        </w:sectPr>
      </w:pPr>
    </w:p>
    <w:p w:rsidR="00415E5B" w:rsidRDefault="00A23ADC">
      <w:pPr>
        <w:pStyle w:val="10"/>
        <w:keepNext/>
        <w:keepLines/>
        <w:spacing w:after="0"/>
        <w:ind w:left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415E5B" w:rsidRDefault="00A23ADC">
      <w:pPr>
        <w:pStyle w:val="10"/>
        <w:keepNext/>
        <w:keepLines/>
        <w:ind w:left="0"/>
      </w:pPr>
      <w:bookmarkStart w:id="3" w:name="bookmark5"/>
      <w:r>
        <w:t>Муниципальное образование</w:t>
      </w:r>
      <w:bookmarkEnd w:id="3"/>
    </w:p>
    <w:p w:rsidR="00415E5B" w:rsidRDefault="00A23ADC">
      <w:pPr>
        <w:pStyle w:val="10"/>
        <w:keepNext/>
        <w:keepLines/>
        <w:ind w:left="1700"/>
        <w:jc w:val="left"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415E5B" w:rsidRDefault="00A23ADC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0A3B25" w:rsidRDefault="000A3B25" w:rsidP="000A3B25">
      <w:pPr>
        <w:pStyle w:val="22"/>
        <w:keepNext/>
        <w:keepLines/>
        <w:spacing w:after="0" w:line="240" w:lineRule="auto"/>
      </w:pPr>
      <w:r>
        <w:t>Постановление</w:t>
      </w:r>
    </w:p>
    <w:p w:rsidR="000A3B25" w:rsidRPr="000B0CDD" w:rsidRDefault="000B0CDD" w:rsidP="000B0CDD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CDD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415E5B" w:rsidRDefault="00A23ADC" w:rsidP="000A3B25">
      <w:pPr>
        <w:pStyle w:val="20"/>
        <w:spacing w:after="0"/>
      </w:pPr>
      <w:r>
        <w:t>О продлении полномочий ликвидационной комиссии</w:t>
      </w:r>
      <w:r>
        <w:br/>
        <w:t>муниципального казенного учреждения «Информационно-</w:t>
      </w:r>
      <w:r>
        <w:br/>
        <w:t>методический центр дошкольного общего и дополнительного</w:t>
      </w:r>
      <w:r>
        <w:br/>
        <w:t>образования детей» Бабаюртовского района</w:t>
      </w:r>
    </w:p>
    <w:p w:rsidR="000A3B25" w:rsidRDefault="000A3B25" w:rsidP="000A3B25">
      <w:pPr>
        <w:pStyle w:val="20"/>
        <w:spacing w:after="0"/>
      </w:pPr>
    </w:p>
    <w:p w:rsidR="00415E5B" w:rsidRDefault="00A23ADC">
      <w:pPr>
        <w:pStyle w:val="11"/>
        <w:ind w:firstLine="600"/>
        <w:jc w:val="both"/>
      </w:pPr>
      <w:r>
        <w:t>В связи с не завершением процедуры ликвидационной комиссии муниципального казенного учреждения «Информационно-методический центр дошкольного общего и дополнительного образования детей» утвержденной постановлением администрации муниципального района от 28 декабря 2020 года № 553, администрация муниципального района постановляет:</w:t>
      </w:r>
    </w:p>
    <w:p w:rsidR="00415E5B" w:rsidRDefault="00A23ADC" w:rsidP="000A3B25">
      <w:pPr>
        <w:pStyle w:val="11"/>
        <w:numPr>
          <w:ilvl w:val="0"/>
          <w:numId w:val="2"/>
        </w:numPr>
        <w:jc w:val="both"/>
      </w:pPr>
      <w:bookmarkStart w:id="7" w:name="bookmark7"/>
      <w:bookmarkEnd w:id="7"/>
      <w:r>
        <w:t>Продлить полномочия ликвидационной комиссии в следующем составе:</w:t>
      </w:r>
    </w:p>
    <w:p w:rsidR="00415E5B" w:rsidRDefault="00A23ADC">
      <w:pPr>
        <w:pStyle w:val="11"/>
        <w:ind w:firstLine="600"/>
        <w:jc w:val="both"/>
      </w:pPr>
      <w:bookmarkStart w:id="8" w:name="bookmark8"/>
      <w:r>
        <w:t>1</w:t>
      </w:r>
      <w:bookmarkEnd w:id="8"/>
      <w:r w:rsidR="000A3B25">
        <w:t>.1</w:t>
      </w:r>
      <w:r>
        <w:t xml:space="preserve">.Черивханов Халит </w:t>
      </w:r>
      <w:proofErr w:type="spellStart"/>
      <w:r>
        <w:t>Дадаевич</w:t>
      </w:r>
      <w:proofErr w:type="spellEnd"/>
      <w:r>
        <w:t xml:space="preserve"> -1 заместитель начальника МКУ «Управление образования» МР «Бабаюртовский район», председатель комиссии.</w:t>
      </w:r>
    </w:p>
    <w:p w:rsidR="00415E5B" w:rsidRDefault="00A23ADC">
      <w:pPr>
        <w:pStyle w:val="11"/>
        <w:numPr>
          <w:ilvl w:val="1"/>
          <w:numId w:val="1"/>
        </w:numPr>
        <w:tabs>
          <w:tab w:val="left" w:pos="1155"/>
        </w:tabs>
        <w:ind w:firstLine="600"/>
        <w:jc w:val="both"/>
      </w:pPr>
      <w:bookmarkStart w:id="9" w:name="bookmark9"/>
      <w:bookmarkEnd w:id="9"/>
      <w:proofErr w:type="spellStart"/>
      <w:r>
        <w:t>Нохманова</w:t>
      </w:r>
      <w:proofErr w:type="spellEnd"/>
      <w:r>
        <w:t xml:space="preserve"> </w:t>
      </w:r>
      <w:proofErr w:type="spellStart"/>
      <w:r>
        <w:t>Кавсарат</w:t>
      </w:r>
      <w:proofErr w:type="spellEnd"/>
      <w:r>
        <w:t xml:space="preserve"> </w:t>
      </w:r>
      <w:proofErr w:type="spellStart"/>
      <w:r>
        <w:t>Абдурахмановна</w:t>
      </w:r>
      <w:proofErr w:type="spellEnd"/>
      <w:r>
        <w:t xml:space="preserve"> - председатель первичной профсоюзной организации МКУ Управление образования МР «Бабаюртовский район» (зам председателя </w:t>
      </w:r>
      <w:proofErr w:type="gramStart"/>
      <w:r>
        <w:t>комиссии )</w:t>
      </w:r>
      <w:proofErr w:type="gramEnd"/>
      <w:r>
        <w:t>.</w:t>
      </w:r>
    </w:p>
    <w:p w:rsidR="00415E5B" w:rsidRDefault="00A23ADC">
      <w:pPr>
        <w:pStyle w:val="11"/>
        <w:numPr>
          <w:ilvl w:val="1"/>
          <w:numId w:val="1"/>
        </w:numPr>
        <w:tabs>
          <w:tab w:val="left" w:pos="1160"/>
        </w:tabs>
        <w:ind w:firstLine="600"/>
        <w:jc w:val="both"/>
      </w:pPr>
      <w:bookmarkStart w:id="10" w:name="bookmark10"/>
      <w:bookmarkEnd w:id="10"/>
      <w:r>
        <w:t xml:space="preserve">Аджиев </w:t>
      </w:r>
      <w:proofErr w:type="spellStart"/>
      <w:r>
        <w:t>Абдулмуслим</w:t>
      </w:r>
      <w:proofErr w:type="spellEnd"/>
      <w:r>
        <w:t xml:space="preserve"> </w:t>
      </w:r>
      <w:proofErr w:type="spellStart"/>
      <w:r>
        <w:t>Агатович</w:t>
      </w:r>
      <w:proofErr w:type="spellEnd"/>
      <w:r>
        <w:t xml:space="preserve"> - начальник отдела имущественных и земельных отношений, муниципального контроля администрации МР «Бабаюртовский район», член комиссии.</w:t>
      </w:r>
    </w:p>
    <w:p w:rsidR="00415E5B" w:rsidRDefault="00A23ADC">
      <w:pPr>
        <w:pStyle w:val="11"/>
        <w:numPr>
          <w:ilvl w:val="1"/>
          <w:numId w:val="1"/>
        </w:numPr>
        <w:tabs>
          <w:tab w:val="left" w:pos="1155"/>
        </w:tabs>
        <w:ind w:firstLine="600"/>
        <w:jc w:val="both"/>
      </w:pPr>
      <w:bookmarkStart w:id="11" w:name="bookmark11"/>
      <w:bookmarkEnd w:id="11"/>
      <w:r>
        <w:t>Аскеров Мурад Алиевич - заместитель начальника МКУ Управление образования МР «Бабаюртовский район», член комиссии:</w:t>
      </w:r>
    </w:p>
    <w:p w:rsidR="00415E5B" w:rsidRDefault="00A23ADC">
      <w:pPr>
        <w:pStyle w:val="11"/>
        <w:numPr>
          <w:ilvl w:val="1"/>
          <w:numId w:val="1"/>
        </w:numPr>
        <w:tabs>
          <w:tab w:val="left" w:pos="1155"/>
        </w:tabs>
        <w:ind w:firstLine="600"/>
        <w:jc w:val="both"/>
      </w:pPr>
      <w:bookmarkStart w:id="12" w:name="bookmark12"/>
      <w:bookmarkEnd w:id="12"/>
      <w:proofErr w:type="spellStart"/>
      <w:r>
        <w:t>Матакова</w:t>
      </w:r>
      <w:proofErr w:type="spellEnd"/>
      <w:r>
        <w:t xml:space="preserve"> </w:t>
      </w:r>
      <w:proofErr w:type="spellStart"/>
      <w:r>
        <w:t>Гуляйбат</w:t>
      </w:r>
      <w:proofErr w:type="spellEnd"/>
      <w:r>
        <w:t xml:space="preserve"> </w:t>
      </w:r>
      <w:proofErr w:type="spellStart"/>
      <w:r>
        <w:t>Касумовна</w:t>
      </w:r>
      <w:proofErr w:type="spellEnd"/>
      <w:r>
        <w:t xml:space="preserve"> - главный бухгалтер МКУ «Управление образования МР « Бабаюртовский район», член комиссии.</w:t>
      </w:r>
    </w:p>
    <w:p w:rsidR="00415E5B" w:rsidRDefault="000A3B25">
      <w:pPr>
        <w:pStyle w:val="11"/>
        <w:spacing w:after="60"/>
        <w:ind w:firstLine="600"/>
        <w:jc w:val="both"/>
      </w:pPr>
      <w:r>
        <w:t>1</w:t>
      </w:r>
      <w:r w:rsidR="00A23ADC">
        <w:t>.</w:t>
      </w:r>
      <w:r>
        <w:t>6</w:t>
      </w:r>
      <w:r w:rsidR="00A23ADC">
        <w:t>.</w:t>
      </w:r>
      <w:r>
        <w:t xml:space="preserve"> </w:t>
      </w:r>
      <w:proofErr w:type="spellStart"/>
      <w:r w:rsidR="00A23ADC">
        <w:t>Ассадулаева</w:t>
      </w:r>
      <w:proofErr w:type="spellEnd"/>
      <w:r w:rsidR="00A23ADC">
        <w:t xml:space="preserve"> </w:t>
      </w:r>
      <w:proofErr w:type="spellStart"/>
      <w:r w:rsidR="00A23ADC">
        <w:t>Аразбика</w:t>
      </w:r>
      <w:proofErr w:type="spellEnd"/>
      <w:r w:rsidR="00A23ADC">
        <w:t xml:space="preserve"> Магомедовна - ведущий специалист МКУ «Управление образования МР « Бабаюртовский район», секретарь комиссии.</w:t>
      </w:r>
    </w:p>
    <w:p w:rsidR="00415E5B" w:rsidRDefault="00A23ADC">
      <w:pPr>
        <w:pStyle w:val="11"/>
        <w:numPr>
          <w:ilvl w:val="0"/>
          <w:numId w:val="1"/>
        </w:numPr>
        <w:tabs>
          <w:tab w:val="left" w:pos="939"/>
        </w:tabs>
        <w:spacing w:after="300"/>
        <w:ind w:firstLine="560"/>
        <w:jc w:val="both"/>
      </w:pPr>
      <w:bookmarkStart w:id="13" w:name="bookmark13"/>
      <w:bookmarkEnd w:id="13"/>
      <w:r>
        <w:t xml:space="preserve">Срок проведения указанной работы ликвидационной комиссии с 15 </w:t>
      </w:r>
      <w:r>
        <w:lastRenderedPageBreak/>
        <w:t>февраля 2022 года по 4 сентября 2022 года.</w:t>
      </w:r>
    </w:p>
    <w:p w:rsidR="000A3B25" w:rsidRDefault="00A23ADC" w:rsidP="000A3B25">
      <w:pPr>
        <w:pStyle w:val="11"/>
        <w:numPr>
          <w:ilvl w:val="0"/>
          <w:numId w:val="1"/>
        </w:numPr>
        <w:tabs>
          <w:tab w:val="left" w:pos="949"/>
        </w:tabs>
        <w:spacing w:after="1920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429895" distB="302895" distL="1342390" distR="101600" simplePos="0" relativeHeight="125829381" behindDoc="0" locked="0" layoutInCell="1" allowOverlap="1" wp14:anchorId="2FEFAD0D" wp14:editId="18CEA1E5">
                <wp:simplePos x="0" y="0"/>
                <wp:positionH relativeFrom="page">
                  <wp:posOffset>5440680</wp:posOffset>
                </wp:positionH>
                <wp:positionV relativeFrom="paragraph">
                  <wp:posOffset>1649095</wp:posOffset>
                </wp:positionV>
                <wp:extent cx="1304290" cy="2470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5E5B" w:rsidRDefault="00A23ADC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EFAD0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28.4pt;margin-top:129.85pt;width:102.7pt;height:19.45pt;z-index:125829381;visibility:visible;mso-wrap-style:none;mso-wrap-distance-left:105.7pt;mso-wrap-distance-top:33.85pt;mso-wrap-distance-right:8pt;mso-wrap-distance-bottom:2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" filled="f" stroked="f">
                <v:textbox inset="0,0,0,0">
                  <w:txbxContent>
                    <w:p w:rsidR="00415E5B" w:rsidRDefault="00A23ADC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9310" distB="0" distL="1466850" distR="561975" simplePos="0" relativeHeight="125829383" behindDoc="0" locked="0" layoutInCell="1" allowOverlap="1" wp14:anchorId="4A257D52" wp14:editId="1B45964C">
                <wp:simplePos x="0" y="0"/>
                <wp:positionH relativeFrom="page">
                  <wp:posOffset>5565140</wp:posOffset>
                </wp:positionH>
                <wp:positionV relativeFrom="paragraph">
                  <wp:posOffset>2048510</wp:posOffset>
                </wp:positionV>
                <wp:extent cx="719455" cy="1511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5E5B" w:rsidRDefault="00A23ADC">
                            <w:pPr>
                              <w:pStyle w:val="40"/>
                            </w:pPr>
                            <w:r>
                              <w:t>копия в дело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257D52" id="Shape 9" o:spid="_x0000_s1027" type="#_x0000_t202" style="position:absolute;left:0;text-align:left;margin-left:438.2pt;margin-top:161.3pt;width:56.65pt;height:11.9pt;z-index:125829383;visibility:visible;mso-wrap-style:none;mso-wrap-distance-left:115.5pt;mso-wrap-distance-top:65.3pt;mso-wrap-distance-right:44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" filled="f" stroked="f">
                <v:textbox inset="0,0,0,0">
                  <w:txbxContent>
                    <w:p w:rsidR="00415E5B" w:rsidRDefault="00A23ADC">
                      <w:pPr>
                        <w:pStyle w:val="40"/>
                      </w:pPr>
                      <w:r>
                        <w:t>копия в дело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14"/>
      <w:bookmarkEnd w:id="14"/>
      <w:r>
        <w:t>В случае не завершения процедуры до 4 сентября 2022 года работа ликвидационной комиссии будет продлена.</w:t>
      </w:r>
    </w:p>
    <w:p w:rsidR="00415E5B" w:rsidRDefault="00A23ADC">
      <w:pPr>
        <w:pStyle w:val="20"/>
        <w:spacing w:after="260"/>
        <w:jc w:val="left"/>
      </w:pPr>
      <w:r>
        <w:t>Глава муниципального района</w:t>
      </w:r>
    </w:p>
    <w:p w:rsidR="00415E5B" w:rsidRDefault="00A23ADC">
      <w:pPr>
        <w:pStyle w:val="40"/>
      </w:pPr>
      <w:proofErr w:type="spellStart"/>
      <w:proofErr w:type="gramStart"/>
      <w:r>
        <w:t>исп:Девеев</w:t>
      </w:r>
      <w:proofErr w:type="spellEnd"/>
      <w:proofErr w:type="gramEnd"/>
      <w:r>
        <w:t xml:space="preserve"> А.А.</w:t>
      </w:r>
    </w:p>
    <w:p w:rsidR="00415E5B" w:rsidRDefault="00A23ADC">
      <w:pPr>
        <w:pStyle w:val="50"/>
      </w:pPr>
      <w:r>
        <w:t>тел:8928-539-33-43</w:t>
      </w:r>
    </w:p>
    <w:sectPr w:rsidR="00415E5B">
      <w:type w:val="continuous"/>
      <w:pgSz w:w="11900" w:h="16840"/>
      <w:pgMar w:top="985" w:right="818" w:bottom="1884" w:left="1162" w:header="557" w:footer="1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4184" w:rsidRDefault="000D4184">
      <w:r>
        <w:separator/>
      </w:r>
    </w:p>
  </w:endnote>
  <w:endnote w:type="continuationSeparator" w:id="0">
    <w:p w:rsidR="000D4184" w:rsidRDefault="000D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4184" w:rsidRDefault="000D4184"/>
  </w:footnote>
  <w:footnote w:type="continuationSeparator" w:id="0">
    <w:p w:rsidR="000D4184" w:rsidRDefault="000D4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CDD" w:rsidRPr="000B0CDD" w:rsidRDefault="000B0CDD" w:rsidP="000B0CDD">
    <w:pPr>
      <w:pStyle w:val="a4"/>
      <w:ind w:left="8222"/>
      <w:rPr>
        <w:rFonts w:ascii="Times New Roman" w:hAnsi="Times New Roman" w:cs="Times New Roman"/>
      </w:rPr>
    </w:pPr>
    <w:r w:rsidRPr="000B0CD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E51"/>
    <w:multiLevelType w:val="hybridMultilevel"/>
    <w:tmpl w:val="C6427434"/>
    <w:lvl w:ilvl="0" w:tplc="0E74DE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DA47592"/>
    <w:multiLevelType w:val="multilevel"/>
    <w:tmpl w:val="85E64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7969063">
    <w:abstractNumId w:val="1"/>
  </w:num>
  <w:num w:numId="2" w16cid:durableId="59625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E5B"/>
    <w:rsid w:val="000A3B25"/>
    <w:rsid w:val="000B0CDD"/>
    <w:rsid w:val="000D4184"/>
    <w:rsid w:val="00415E5B"/>
    <w:rsid w:val="00A23ADC"/>
    <w:rsid w:val="00A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FF90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pacing w:after="60"/>
      <w:ind w:left="85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Заголовок №2_"/>
    <w:basedOn w:val="a0"/>
    <w:link w:val="22"/>
    <w:rsid w:val="000A3B2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A3B25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B0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CDD"/>
    <w:rPr>
      <w:color w:val="000000"/>
    </w:rPr>
  </w:style>
  <w:style w:type="paragraph" w:styleId="a6">
    <w:name w:val="footer"/>
    <w:basedOn w:val="a"/>
    <w:link w:val="a7"/>
    <w:uiPriority w:val="99"/>
    <w:unhideWhenUsed/>
    <w:rsid w:val="000B0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C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2022-11-23T07:07:00Z</dcterms:created>
  <dcterms:modified xsi:type="dcterms:W3CDTF">2025-05-14T06:24:00Z</dcterms:modified>
</cp:coreProperties>
</file>