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918D" w14:textId="77777777" w:rsidR="00A120CE" w:rsidRPr="00A120CE" w:rsidRDefault="00A120CE" w:rsidP="00A120CE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A120CE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239ADA67" wp14:editId="06B953EC">
            <wp:extent cx="7143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B182" w14:textId="77777777" w:rsidR="00A120CE" w:rsidRPr="00A120CE" w:rsidRDefault="00A120CE" w:rsidP="00A120CE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120C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34E6F30" w14:textId="77777777" w:rsidR="00A120CE" w:rsidRPr="00A120CE" w:rsidRDefault="00A120CE" w:rsidP="00A120CE">
      <w:pPr>
        <w:spacing w:after="0" w:line="276" w:lineRule="auto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120CE">
        <w:rPr>
          <w:rFonts w:ascii="Times New Roman" w:eastAsia="Calibri" w:hAnsi="Times New Roman" w:cs="Times New Roman"/>
          <w:b/>
          <w:sz w:val="48"/>
          <w:szCs w:val="48"/>
        </w:rPr>
        <w:t>Муниципальное образование «Бабаюртовский район»</w:t>
      </w:r>
    </w:p>
    <w:p w14:paraId="230C6FA9" w14:textId="77777777" w:rsidR="00A120CE" w:rsidRPr="00A120CE" w:rsidRDefault="00A120CE" w:rsidP="00A120C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120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2F247D8A" w14:textId="77777777" w:rsidR="00A120CE" w:rsidRPr="00A120CE" w:rsidRDefault="00A120CE" w:rsidP="00A120CE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0CE"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ED5488C" wp14:editId="274CE519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3FD9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 w:rsidRPr="00A120CE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14:paraId="4167A142" w14:textId="77777777" w:rsidR="006B7837" w:rsidRPr="00065E4A" w:rsidRDefault="006B7837" w:rsidP="006B7837">
      <w:pPr>
        <w:pStyle w:val="20"/>
        <w:keepNext/>
        <w:keepLines/>
        <w:spacing w:after="0"/>
        <w:jc w:val="center"/>
      </w:pPr>
      <w:r w:rsidRPr="00065E4A">
        <w:t>Постановление</w:t>
      </w:r>
    </w:p>
    <w:p w14:paraId="3FA24827" w14:textId="77777777" w:rsidR="006B7837" w:rsidRPr="00C26DE6" w:rsidRDefault="006B7837" w:rsidP="006B7837">
      <w:pPr>
        <w:spacing w:line="276" w:lineRule="auto"/>
        <w:jc w:val="center"/>
        <w:rPr>
          <w:b/>
          <w:sz w:val="16"/>
          <w:szCs w:val="16"/>
        </w:rPr>
      </w:pPr>
    </w:p>
    <w:p w14:paraId="29330A86" w14:textId="77777777" w:rsidR="00D83172" w:rsidRPr="00D83172" w:rsidRDefault="00D83172" w:rsidP="00D83172">
      <w:pPr>
        <w:widowControl w:val="0"/>
        <w:spacing w:after="3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8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«___» __________2022 г.                                                                      № _______</w:t>
      </w:r>
    </w:p>
    <w:p w14:paraId="6C80AEB4" w14:textId="133F5E4C" w:rsidR="008B5382" w:rsidRDefault="008B5382" w:rsidP="00A120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b/>
          <w:bCs/>
          <w:color w:val="333333"/>
          <w:sz w:val="21"/>
          <w:szCs w:val="21"/>
          <w:lang w:eastAsia="ru-RU"/>
        </w:rPr>
      </w:pPr>
    </w:p>
    <w:p w14:paraId="260D08B3" w14:textId="178F31FF" w:rsidR="001252E0" w:rsidRPr="008B5382" w:rsidRDefault="008B5382" w:rsidP="008B5382">
      <w:pPr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5382">
        <w:rPr>
          <w:rFonts w:ascii="Times New Roman" w:hAnsi="Times New Roman" w:cs="Times New Roman"/>
          <w:b/>
          <w:sz w:val="32"/>
          <w:szCs w:val="32"/>
        </w:rPr>
        <w:t>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года № 131-ФЗ «Об общих принципах организации местного самоуправления в Российской Федерации»</w:t>
      </w:r>
    </w:p>
    <w:p w14:paraId="188F8262" w14:textId="5489B0EF" w:rsidR="008B5382" w:rsidRDefault="008B5382"/>
    <w:p w14:paraId="415597AB" w14:textId="2B4BA7F2" w:rsidR="008B5382" w:rsidRDefault="00921EC1" w:rsidP="00921EC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38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B5382">
        <w:rPr>
          <w:rFonts w:ascii="Times New Roman" w:hAnsi="Times New Roman" w:cs="Times New Roman"/>
          <w:sz w:val="28"/>
          <w:szCs w:val="28"/>
        </w:rPr>
        <w:t xml:space="preserve"> с </w:t>
      </w:r>
      <w:r w:rsidR="008B5382" w:rsidRPr="001A3118">
        <w:rPr>
          <w:rFonts w:ascii="Times New Roman" w:hAnsi="Times New Roman" w:cs="Times New Roman"/>
          <w:b/>
          <w:sz w:val="28"/>
          <w:szCs w:val="28"/>
          <w:u w:val="single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1A31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B5382" w:rsidRPr="001A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, от 25 декабря 2008 года № 273-ФЗ « О противодействии коррупции», </w:t>
      </w:r>
      <w:r w:rsidR="001A311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8B5382" w:rsidRPr="001A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аконом Республики Дагестан от 13 июля 2020 года № 35 «О порядке применения к </w:t>
      </w:r>
      <w:r w:rsidRPr="001A3118">
        <w:rPr>
          <w:rFonts w:ascii="Times New Roman" w:hAnsi="Times New Roman" w:cs="Times New Roman"/>
          <w:b/>
          <w:sz w:val="28"/>
          <w:szCs w:val="28"/>
          <w:u w:val="single"/>
        </w:rPr>
        <w:t>депутату</w:t>
      </w:r>
      <w:r w:rsidR="008B5382" w:rsidRPr="001A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члену выборного органа местного самоуправления, выборному должностному лицу местного </w:t>
      </w:r>
      <w:r w:rsidRPr="001A3118">
        <w:rPr>
          <w:rFonts w:ascii="Times New Roman" w:hAnsi="Times New Roman" w:cs="Times New Roman"/>
          <w:b/>
          <w:sz w:val="28"/>
          <w:szCs w:val="28"/>
          <w:u w:val="single"/>
        </w:rPr>
        <w:t>самоуправления</w:t>
      </w:r>
      <w:r w:rsidR="008B5382" w:rsidRPr="001A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Дагестан мер ответственности</w:t>
      </w:r>
      <w:r w:rsidR="001A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представление недостоверных или неполных Сведений о доходах, расходах, об имуществе и обязательствах имущественного характера н а себя, супругу (супруга) и несовершеннолетних детей»</w:t>
      </w:r>
      <w:r w:rsidR="007C3FCD">
        <w:rPr>
          <w:rFonts w:ascii="Times New Roman" w:hAnsi="Times New Roman" w:cs="Times New Roman"/>
          <w:sz w:val="28"/>
          <w:szCs w:val="28"/>
        </w:rPr>
        <w:t xml:space="preserve">, </w:t>
      </w:r>
      <w:r w:rsidR="001A311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C3FCD">
        <w:rPr>
          <w:rFonts w:ascii="Times New Roman" w:hAnsi="Times New Roman" w:cs="Times New Roman"/>
          <w:sz w:val="28"/>
          <w:szCs w:val="28"/>
        </w:rPr>
        <w:t>Уставом муниципального района «Бабаюртовский район</w:t>
      </w:r>
      <w:r w:rsidR="007C3FCD" w:rsidRPr="007C3FCD">
        <w:rPr>
          <w:rFonts w:ascii="Times New Roman" w:hAnsi="Times New Roman" w:cs="Times New Roman"/>
          <w:sz w:val="28"/>
          <w:szCs w:val="28"/>
        </w:rPr>
        <w:t>»</w:t>
      </w:r>
      <w:r w:rsidR="001A3118">
        <w:rPr>
          <w:rFonts w:ascii="Times New Roman" w:hAnsi="Times New Roman" w:cs="Times New Roman"/>
          <w:sz w:val="28"/>
          <w:szCs w:val="28"/>
        </w:rPr>
        <w:t>,</w:t>
      </w:r>
      <w:r w:rsidR="007C3FCD" w:rsidRPr="007C3FC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1A3118" w:rsidRPr="001A3118">
        <w:rPr>
          <w:rFonts w:ascii="Times New Roman" w:hAnsi="Times New Roman" w:cs="Times New Roman"/>
          <w:b/>
          <w:sz w:val="32"/>
          <w:szCs w:val="32"/>
        </w:rPr>
        <w:t>П</w:t>
      </w:r>
      <w:r w:rsidR="007C3FCD" w:rsidRPr="001A3118">
        <w:rPr>
          <w:rFonts w:ascii="Times New Roman" w:hAnsi="Times New Roman" w:cs="Times New Roman"/>
          <w:b/>
          <w:sz w:val="32"/>
          <w:szCs w:val="32"/>
        </w:rPr>
        <w:t>остановляет</w:t>
      </w:r>
      <w:r w:rsidR="007C3FCD" w:rsidRPr="007C3FCD">
        <w:rPr>
          <w:rFonts w:ascii="Times New Roman" w:hAnsi="Times New Roman" w:cs="Times New Roman"/>
          <w:sz w:val="28"/>
          <w:szCs w:val="28"/>
        </w:rPr>
        <w:t>:</w:t>
      </w:r>
    </w:p>
    <w:p w14:paraId="278654DD" w14:textId="147C81EE" w:rsidR="007C3FCD" w:rsidRDefault="007C3FCD" w:rsidP="001C2EF9">
      <w:pPr>
        <w:pStyle w:val="a4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1A3118">
        <w:rPr>
          <w:rFonts w:ascii="Times New Roman" w:hAnsi="Times New Roman" w:cs="Times New Roman"/>
          <w:sz w:val="28"/>
          <w:szCs w:val="28"/>
        </w:rPr>
        <w:t>ответственности</w:t>
      </w:r>
      <w:r w:rsidR="001A3118" w:rsidRPr="001A3118">
        <w:rPr>
          <w:rFonts w:ascii="Times New Roman" w:hAnsi="Times New Roman" w:cs="Times New Roman"/>
          <w:sz w:val="28"/>
          <w:szCs w:val="28"/>
        </w:rPr>
        <w:t xml:space="preserve"> за представление недостоверных или неполных Сведений о доходах, расходах, об </w:t>
      </w:r>
      <w:r w:rsidR="001A3118" w:rsidRPr="001A3118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н а себя, супругу (супруга) и несовершеннолетних детей»</w:t>
      </w:r>
      <w:r w:rsidR="001A3118">
        <w:rPr>
          <w:rFonts w:ascii="Times New Roman" w:hAnsi="Times New Roman" w:cs="Times New Roman"/>
          <w:sz w:val="28"/>
          <w:szCs w:val="28"/>
        </w:rPr>
        <w:t xml:space="preserve"> </w:t>
      </w:r>
      <w:r w:rsidR="00F73F89">
        <w:rPr>
          <w:rFonts w:ascii="Times New Roman" w:hAnsi="Times New Roman" w:cs="Times New Roman"/>
          <w:sz w:val="28"/>
          <w:szCs w:val="28"/>
        </w:rPr>
        <w:t xml:space="preserve">, </w:t>
      </w:r>
      <w:r w:rsidR="00F51EB1" w:rsidRPr="0038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A3118" w:rsidRPr="001A31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</w:t>
      </w:r>
      <w:r w:rsidR="00F51EB1" w:rsidRPr="001A31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риложению </w:t>
      </w:r>
      <w:r w:rsidR="00F73F89" w:rsidRPr="001A31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F51EB1" w:rsidRPr="001A31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№ 1</w:t>
      </w:r>
      <w:r w:rsidR="001A31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F51EB1" w:rsidRPr="00381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F7423BA" w14:textId="2CC9B151" w:rsidR="00C20C74" w:rsidRDefault="00C20C74" w:rsidP="001C2EF9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74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МР «Бабаюртовский </w:t>
      </w:r>
      <w:r w:rsidR="00A2784E">
        <w:rPr>
          <w:rFonts w:ascii="Times New Roman" w:eastAsia="Calibri" w:hAnsi="Times New Roman" w:cs="Times New Roman"/>
          <w:sz w:val="28"/>
          <w:szCs w:val="28"/>
        </w:rPr>
        <w:t xml:space="preserve">район» </w:t>
      </w:r>
      <w:r w:rsidRPr="00C20C74">
        <w:rPr>
          <w:rFonts w:ascii="Times New Roman" w:eastAsia="Calibri" w:hAnsi="Times New Roman" w:cs="Times New Roman"/>
          <w:sz w:val="28"/>
          <w:szCs w:val="28"/>
        </w:rPr>
        <w:t>в информационно – телекоммуникационной Сети «Интернет» в подразделе «Противодействие коррупции»</w:t>
      </w:r>
      <w:r w:rsidR="001A3118">
        <w:rPr>
          <w:rFonts w:ascii="Times New Roman" w:eastAsia="Calibri" w:hAnsi="Times New Roman" w:cs="Times New Roman"/>
          <w:sz w:val="28"/>
          <w:szCs w:val="28"/>
        </w:rPr>
        <w:t>, опубликовать в районной газете «Бабаюртовские Вести».</w:t>
      </w:r>
    </w:p>
    <w:p w14:paraId="2A75A3D0" w14:textId="5883E4C4" w:rsidR="001C2EF9" w:rsidRDefault="001C2EF9" w:rsidP="001C2EF9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962035B" w14:textId="77777777" w:rsidR="001C2EF9" w:rsidRPr="00C20C74" w:rsidRDefault="001C2EF9" w:rsidP="001C2EF9">
      <w:pPr>
        <w:pStyle w:val="a4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D4B117" w14:textId="7F3B8051" w:rsidR="007C3FCD" w:rsidRPr="007C3FCD" w:rsidRDefault="007C3FCD" w:rsidP="001C2EF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49C67D" w14:textId="6450983A" w:rsidR="008B5382" w:rsidRDefault="008B5382" w:rsidP="001C2EF9">
      <w:pPr>
        <w:ind w:left="-284"/>
      </w:pPr>
    </w:p>
    <w:p w14:paraId="36162C79" w14:textId="77777777" w:rsidR="008B5382" w:rsidRPr="00E74E29" w:rsidRDefault="008B5382" w:rsidP="001C2EF9">
      <w:pPr>
        <w:pStyle w:val="a3"/>
        <w:ind w:left="-28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4E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Глава муниципального района                                                    </w:t>
      </w:r>
    </w:p>
    <w:p w14:paraId="0BB4F4BA" w14:textId="591D3F34" w:rsidR="008B5382" w:rsidRPr="00E74E29" w:rsidRDefault="008B5382" w:rsidP="001C2EF9">
      <w:pPr>
        <w:pStyle w:val="a3"/>
        <w:ind w:left="-28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74E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«Бабаюртовский район»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="00805C6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E74E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spellStart"/>
      <w:r w:rsidRPr="00E74E29">
        <w:rPr>
          <w:rFonts w:ascii="Times New Roman" w:hAnsi="Times New Roman" w:cs="Times New Roman"/>
          <w:b/>
          <w:sz w:val="32"/>
          <w:szCs w:val="32"/>
          <w:lang w:eastAsia="ru-RU"/>
        </w:rPr>
        <w:t>Д.П.Исламов</w:t>
      </w:r>
      <w:proofErr w:type="spellEnd"/>
      <w:r w:rsidRPr="00E74E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</w:p>
    <w:p w14:paraId="381D4416" w14:textId="1048EB10" w:rsidR="008B5382" w:rsidRDefault="008B5382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86E70CB" w14:textId="1FEA0D7D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11443E8" w14:textId="317E10C5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C562836" w14:textId="205186DF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2AFD806" w14:textId="5EFF552A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473172F" w14:textId="4E4D2144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0021A94" w14:textId="6BC25051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890283E" w14:textId="6D649AAD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78EDBFA" w14:textId="4E99ECD9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220114F" w14:textId="2344BA53" w:rsidR="009970E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EACC598" w14:textId="77777777" w:rsidR="009970E0" w:rsidRPr="00381800" w:rsidRDefault="009970E0" w:rsidP="001C2EF9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2ECDBCA" w14:textId="53B88B61" w:rsidR="008B5382" w:rsidRDefault="008B5382"/>
    <w:p w14:paraId="69C7EE84" w14:textId="50A437AF" w:rsidR="008B5382" w:rsidRDefault="008B5382"/>
    <w:p w14:paraId="46F90473" w14:textId="5A2C7B61" w:rsidR="001A3118" w:rsidRDefault="001A3118"/>
    <w:p w14:paraId="77861CA4" w14:textId="6F05A8B3" w:rsidR="001A3118" w:rsidRDefault="001A3118"/>
    <w:p w14:paraId="4725D53C" w14:textId="11724288" w:rsidR="001A3118" w:rsidRDefault="001A3118"/>
    <w:p w14:paraId="676F05D0" w14:textId="293EF56C" w:rsidR="001A3118" w:rsidRDefault="001A3118"/>
    <w:p w14:paraId="6F5A098C" w14:textId="6C2D2D7A" w:rsidR="001A3118" w:rsidRDefault="001A3118"/>
    <w:p w14:paraId="1C3697A2" w14:textId="7563F47F" w:rsidR="001A3118" w:rsidRDefault="001A3118"/>
    <w:p w14:paraId="16A79364" w14:textId="35CE227E" w:rsidR="001A3118" w:rsidRDefault="001A3118"/>
    <w:p w14:paraId="400E1A55" w14:textId="7815118E" w:rsidR="001A3118" w:rsidRDefault="001A3118"/>
    <w:p w14:paraId="414449C1" w14:textId="77777777" w:rsidR="006B7837" w:rsidRPr="00D46802" w:rsidRDefault="006B7837" w:rsidP="006B783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3CE50F2" w14:textId="77777777" w:rsidR="006B7837" w:rsidRPr="00D46802" w:rsidRDefault="006B7837" w:rsidP="006B783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14:paraId="4D0439F7" w14:textId="77777777" w:rsidR="006B7837" w:rsidRPr="00D46802" w:rsidRDefault="006B7837" w:rsidP="006B783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«Бабаюртовский район»</w:t>
      </w:r>
    </w:p>
    <w:p w14:paraId="619A0DEF" w14:textId="77777777" w:rsidR="00914F2A" w:rsidRPr="00914F2A" w:rsidRDefault="00914F2A" w:rsidP="00914F2A">
      <w:pPr>
        <w:pStyle w:val="1"/>
        <w:tabs>
          <w:tab w:val="left" w:pos="2069"/>
        </w:tabs>
        <w:ind w:firstLine="0"/>
        <w:jc w:val="right"/>
        <w:rPr>
          <w:rFonts w:cs="Times New Roman"/>
          <w:bCs/>
          <w:sz w:val="28"/>
          <w:szCs w:val="28"/>
          <w:lang w:eastAsia="ru-RU" w:bidi="ru-RU"/>
        </w:rPr>
      </w:pPr>
      <w:bookmarkStart w:id="0" w:name="_Hlk198544993"/>
      <w:r w:rsidRPr="00914F2A">
        <w:rPr>
          <w:rFonts w:cs="Times New Roman"/>
          <w:bCs/>
          <w:sz w:val="28"/>
          <w:szCs w:val="28"/>
          <w:lang w:eastAsia="ru-RU" w:bidi="ru-RU"/>
        </w:rPr>
        <w:t>от «__» ________ 2022 г. №_____</w:t>
      </w:r>
    </w:p>
    <w:bookmarkEnd w:id="0"/>
    <w:p w14:paraId="02B86297" w14:textId="77777777" w:rsidR="006B7837" w:rsidRDefault="006B7837" w:rsidP="006B7837">
      <w:pPr>
        <w:pStyle w:val="1"/>
        <w:tabs>
          <w:tab w:val="left" w:pos="2069"/>
        </w:tabs>
        <w:ind w:firstLine="0"/>
        <w:jc w:val="right"/>
      </w:pPr>
      <w:r>
        <w:tab/>
        <w:t xml:space="preserve"> </w:t>
      </w:r>
    </w:p>
    <w:p w14:paraId="76AAF96B" w14:textId="77777777" w:rsidR="006B7837" w:rsidRDefault="006B7837" w:rsidP="006B7837">
      <w:pPr>
        <w:pStyle w:val="1"/>
        <w:spacing w:after="260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принятия решения о применении к депутату, члену выборного органа</w:t>
      </w:r>
      <w:r>
        <w:rPr>
          <w:b/>
          <w:bCs/>
        </w:rPr>
        <w:br/>
        <w:t>местного самоуправления, выборному должностному лицу</w:t>
      </w:r>
      <w:r>
        <w:rPr>
          <w:b/>
          <w:bCs/>
        </w:rPr>
        <w:br/>
        <w:t>местного самоуправления мер ответственности</w:t>
      </w:r>
    </w:p>
    <w:p w14:paraId="182F716A" w14:textId="77777777" w:rsidR="006B7837" w:rsidRDefault="006B7837" w:rsidP="006B7837">
      <w:pPr>
        <w:pStyle w:val="1"/>
        <w:numPr>
          <w:ilvl w:val="0"/>
          <w:numId w:val="3"/>
        </w:numPr>
        <w:tabs>
          <w:tab w:val="left" w:pos="394"/>
        </w:tabs>
        <w:spacing w:after="320" w:line="240" w:lineRule="auto"/>
        <w:ind w:firstLine="0"/>
        <w:jc w:val="center"/>
      </w:pPr>
      <w:bookmarkStart w:id="1" w:name="bookmark0"/>
      <w:bookmarkEnd w:id="1"/>
      <w:r>
        <w:rPr>
          <w:b/>
          <w:bCs/>
        </w:rPr>
        <w:t>Общие положения</w:t>
      </w:r>
    </w:p>
    <w:p w14:paraId="6F1EBD5B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186"/>
        </w:tabs>
        <w:spacing w:after="340" w:line="240" w:lineRule="auto"/>
        <w:ind w:firstLine="600"/>
        <w:jc w:val="both"/>
      </w:pPr>
      <w:bookmarkStart w:id="2" w:name="bookmark1"/>
      <w:bookmarkEnd w:id="2"/>
      <w:r>
        <w:t xml:space="preserve">Настоящий Порядок в соответствии с частью 7.3-2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Республики Дагестан от 13 июля 2020 года № 35 «О порядке применения к депутату, члену выборного органа местного самоуправления, выборному должностному лицу местного самоуправления Республики Дагестан мер ответственности и о внесении изменения в статью 11 Закона Республики Дагестан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сведений», Уставом </w:t>
      </w:r>
      <w:r w:rsidRPr="00D82C2E">
        <w:rPr>
          <w:i/>
          <w:iCs/>
        </w:rPr>
        <w:t>муниципального района «Бабаюртовский район»</w:t>
      </w:r>
      <w:r>
        <w:rPr>
          <w:i/>
          <w:iCs/>
        </w:rPr>
        <w:t xml:space="preserve"> </w:t>
      </w:r>
      <w:r>
        <w:t xml:space="preserve">определяет процедуру и сроки принятия решения о применении мер ответственности на основании фактов, выявленных по результатам проверки, к депутату, члену выборного органа местного самоуправления, выборному должностному лицу местного самоуправления </w:t>
      </w:r>
      <w:r>
        <w:rPr>
          <w:i/>
          <w:iCs/>
        </w:rPr>
        <w:t xml:space="preserve">администрации МР «Бабаюртовский район», </w:t>
      </w:r>
      <w: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(далее - меры ответственности).</w:t>
      </w:r>
    </w:p>
    <w:p w14:paraId="095341B3" w14:textId="77777777" w:rsidR="006B7837" w:rsidRDefault="006B7837" w:rsidP="006B7837">
      <w:pPr>
        <w:pStyle w:val="1"/>
        <w:numPr>
          <w:ilvl w:val="0"/>
          <w:numId w:val="3"/>
        </w:numPr>
        <w:tabs>
          <w:tab w:val="left" w:pos="2612"/>
        </w:tabs>
        <w:spacing w:line="228" w:lineRule="auto"/>
        <w:ind w:left="4900" w:hanging="2620"/>
        <w:jc w:val="both"/>
        <w:rPr>
          <w:sz w:val="9"/>
          <w:szCs w:val="9"/>
        </w:rPr>
      </w:pPr>
      <w:bookmarkStart w:id="3" w:name="bookmark2"/>
      <w:bookmarkEnd w:id="3"/>
      <w:r>
        <w:rPr>
          <w:b/>
          <w:bCs/>
        </w:rPr>
        <w:t xml:space="preserve">Рассмотрение поступившего обращения </w:t>
      </w:r>
      <w:r>
        <w:rPr>
          <w:sz w:val="9"/>
          <w:szCs w:val="9"/>
        </w:rPr>
        <w:t>1 %</w:t>
      </w:r>
    </w:p>
    <w:p w14:paraId="5A0C2A3F" w14:textId="77777777" w:rsidR="006B7837" w:rsidRPr="001D1DED" w:rsidRDefault="006B7837" w:rsidP="006B7837">
      <w:pPr>
        <w:pStyle w:val="1"/>
        <w:numPr>
          <w:ilvl w:val="1"/>
          <w:numId w:val="3"/>
        </w:numPr>
        <w:tabs>
          <w:tab w:val="left" w:pos="1231"/>
        </w:tabs>
        <w:spacing w:line="240" w:lineRule="auto"/>
        <w:ind w:firstLine="560"/>
        <w:jc w:val="both"/>
        <w:rPr>
          <w:b/>
          <w:sz w:val="32"/>
          <w:szCs w:val="32"/>
        </w:rPr>
      </w:pPr>
      <w:bookmarkStart w:id="4" w:name="bookmark3"/>
      <w:bookmarkEnd w:id="4"/>
      <w:r w:rsidRPr="001D1DED">
        <w:rPr>
          <w:b/>
          <w:sz w:val="32"/>
          <w:szCs w:val="32"/>
        </w:rPr>
        <w:t xml:space="preserve">Основанием для рассмотрения вопроса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1D1DED">
        <w:rPr>
          <w:b/>
          <w:i/>
          <w:iCs/>
          <w:sz w:val="32"/>
          <w:szCs w:val="32"/>
        </w:rPr>
        <w:t>администрации муниципального района «Бабаюртовский район»</w:t>
      </w:r>
      <w:r w:rsidRPr="001D1DED">
        <w:rPr>
          <w:b/>
          <w:sz w:val="32"/>
          <w:szCs w:val="32"/>
        </w:rPr>
        <w:t xml:space="preserve"> является поступившее в  </w:t>
      </w:r>
      <w:r w:rsidRPr="001D1DED">
        <w:rPr>
          <w:b/>
          <w:i/>
          <w:iCs/>
          <w:sz w:val="32"/>
          <w:szCs w:val="32"/>
        </w:rPr>
        <w:t>администрации МР «Бабаюртовский район»</w:t>
      </w:r>
      <w:r w:rsidRPr="001D1DED">
        <w:rPr>
          <w:b/>
          <w:sz w:val="32"/>
          <w:szCs w:val="32"/>
        </w:rPr>
        <w:t xml:space="preserve"> обращение Главы Республики Дагестан (далее - обращение) с заявлением о </w:t>
      </w:r>
      <w:r w:rsidRPr="001D1DED">
        <w:rPr>
          <w:b/>
          <w:sz w:val="32"/>
          <w:szCs w:val="32"/>
        </w:rPr>
        <w:lastRenderedPageBreak/>
        <w:t xml:space="preserve">применении в отношении депутата, члена выборного органа местного самоуправления, выборного должностного лица местного самоуправления </w:t>
      </w:r>
      <w:r w:rsidRPr="001D1DED">
        <w:rPr>
          <w:b/>
          <w:i/>
          <w:iCs/>
          <w:sz w:val="32"/>
          <w:szCs w:val="32"/>
        </w:rPr>
        <w:t>администрации МР «Бабаюртовский район»</w:t>
      </w:r>
      <w:r w:rsidRPr="001D1DED">
        <w:rPr>
          <w:b/>
          <w:sz w:val="32"/>
          <w:szCs w:val="32"/>
        </w:rPr>
        <w:t xml:space="preserve">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1FBD91E6" w14:textId="77777777" w:rsidR="006B7837" w:rsidRPr="001D1DED" w:rsidRDefault="006B7837" w:rsidP="006B7837">
      <w:pPr>
        <w:pStyle w:val="1"/>
        <w:numPr>
          <w:ilvl w:val="1"/>
          <w:numId w:val="3"/>
        </w:numPr>
        <w:tabs>
          <w:tab w:val="left" w:pos="1231"/>
        </w:tabs>
        <w:spacing w:line="240" w:lineRule="auto"/>
        <w:ind w:firstLine="560"/>
        <w:jc w:val="both"/>
        <w:rPr>
          <w:b/>
          <w:u w:val="single"/>
        </w:rPr>
      </w:pPr>
      <w:bookmarkStart w:id="5" w:name="bookmark4"/>
      <w:bookmarkEnd w:id="5"/>
      <w:r>
        <w:t xml:space="preserve">Обращение в день поступления регистрируется в Управлении делами администрации МР «Бабаюртовский район» и в срок </w:t>
      </w:r>
      <w:r w:rsidRPr="001D1DED">
        <w:rPr>
          <w:b/>
          <w:u w:val="single"/>
        </w:rPr>
        <w:t>не позднее 5 рабочих дней со дня поступления обращения, но не позднее чем за 15 дней до дня рассмотрения обращения:</w:t>
      </w:r>
    </w:p>
    <w:p w14:paraId="4692E452" w14:textId="77777777" w:rsidR="006B7837" w:rsidRDefault="006B7837" w:rsidP="006B7837">
      <w:pPr>
        <w:pStyle w:val="1"/>
        <w:ind w:firstLine="560"/>
        <w:jc w:val="both"/>
      </w:pPr>
      <w:r>
        <w:t>-письменно уведомляет лицо, в отношении которого поступило обращение о содержании поступившего заявления, о дате, месте и времени его рассмотрения;</w:t>
      </w:r>
    </w:p>
    <w:p w14:paraId="0C4DE75F" w14:textId="77777777" w:rsidR="006B7837" w:rsidRDefault="006B7837" w:rsidP="006B7837">
      <w:pPr>
        <w:pStyle w:val="1"/>
        <w:ind w:firstLine="560"/>
        <w:jc w:val="both"/>
      </w:pPr>
      <w:r>
        <w:t>-предлагает лицу, в отношении которого поступило обращение, дать письменные пояснения по существу выявленных нарушений, которые будут оглашены при его рассмотрении на заседании комиссии по Соблюдению требований к служебному поведению и урегулированию конфликта интересов.</w:t>
      </w:r>
    </w:p>
    <w:p w14:paraId="23B1E93A" w14:textId="77777777" w:rsidR="006B7837" w:rsidRDefault="006B7837" w:rsidP="006B7837">
      <w:pPr>
        <w:pStyle w:val="1"/>
        <w:ind w:firstLine="560"/>
        <w:jc w:val="both"/>
      </w:pPr>
      <w:r>
        <w:t>Далее обращение передается в Комиссию по мандату, законодательству, регламенту и депутатской этике, местного самоуправления, по работе с общественными и религиозными объединениями, национальным вопросам, либо в комиссию по Соблюдению требований к служебному поведению муниципальных служащих и урегулированию конфликта интересов (далее - Единая комиссия).</w:t>
      </w:r>
    </w:p>
    <w:p w14:paraId="7B4D1502" w14:textId="77777777" w:rsidR="006B7837" w:rsidRDefault="006B7837" w:rsidP="006B7837">
      <w:pPr>
        <w:pStyle w:val="1"/>
        <w:numPr>
          <w:ilvl w:val="1"/>
          <w:numId w:val="3"/>
        </w:numPr>
        <w:spacing w:line="240" w:lineRule="auto"/>
        <w:ind w:firstLine="560"/>
        <w:jc w:val="both"/>
      </w:pPr>
      <w:r>
        <w:t xml:space="preserve"> </w:t>
      </w:r>
      <w:r w:rsidRPr="001D1DED">
        <w:rPr>
          <w:b/>
          <w:u w:val="single"/>
        </w:rPr>
        <w:t>В срок не позднее 15 дней</w:t>
      </w:r>
      <w:r>
        <w:t xml:space="preserve"> со дня поступления обращения</w:t>
      </w:r>
    </w:p>
    <w:p w14:paraId="572BDDBE" w14:textId="77777777" w:rsidR="006B7837" w:rsidRDefault="006B7837" w:rsidP="006B7837">
      <w:pPr>
        <w:pStyle w:val="1"/>
        <w:tabs>
          <w:tab w:val="left" w:pos="5726"/>
        </w:tabs>
        <w:ind w:firstLine="0"/>
        <w:jc w:val="both"/>
      </w:pPr>
      <w:r>
        <w:t>проводится заседание комиссии.</w:t>
      </w:r>
      <w:r>
        <w:tab/>
        <w:t>,</w:t>
      </w:r>
    </w:p>
    <w:p w14:paraId="48E6B124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231"/>
        </w:tabs>
        <w:spacing w:line="240" w:lineRule="auto"/>
        <w:ind w:firstLine="560"/>
        <w:jc w:val="both"/>
      </w:pPr>
      <w:bookmarkStart w:id="6" w:name="bookmark6"/>
      <w:bookmarkEnd w:id="6"/>
      <w:r>
        <w:t>Лицо, в отношении которого поступило обращение, вправе присутствовать на заседании комиссии при его рассмотрении, о чем он письменно уведомляет председателя комиссии.</w:t>
      </w:r>
    </w:p>
    <w:p w14:paraId="55269A3A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231"/>
        </w:tabs>
        <w:spacing w:line="240" w:lineRule="auto"/>
        <w:ind w:firstLine="560"/>
        <w:jc w:val="both"/>
      </w:pPr>
      <w:bookmarkStart w:id="7" w:name="bookmark7"/>
      <w:bookmarkEnd w:id="7"/>
      <w:r>
        <w:t>Заседание комиссии может проводиться в отсутствие лица, в отношении которого поступило обращение, в случае:</w:t>
      </w:r>
    </w:p>
    <w:p w14:paraId="44F78F57" w14:textId="77777777" w:rsidR="006B7837" w:rsidRDefault="006B7837" w:rsidP="006B7837">
      <w:pPr>
        <w:pStyle w:val="1"/>
        <w:tabs>
          <w:tab w:val="left" w:pos="1090"/>
        </w:tabs>
        <w:ind w:firstLine="760"/>
        <w:jc w:val="both"/>
      </w:pPr>
      <w:bookmarkStart w:id="8" w:name="bookmark8"/>
      <w:r>
        <w:t>а</w:t>
      </w:r>
      <w:bookmarkEnd w:id="8"/>
      <w:r>
        <w:t>)</w:t>
      </w:r>
      <w:r>
        <w:tab/>
        <w:t>если председателю комиссии не поступило письменное уведомление о намерении депутата, члена выборного органа местного самоуправления, выборного должностного лица местного самоуправления лично присутствовать на заседании комиссии;</w:t>
      </w:r>
    </w:p>
    <w:p w14:paraId="6842E880" w14:textId="77777777" w:rsidR="006B7837" w:rsidRDefault="006B7837" w:rsidP="006B7837">
      <w:pPr>
        <w:pStyle w:val="1"/>
        <w:tabs>
          <w:tab w:val="left" w:pos="1231"/>
        </w:tabs>
        <w:ind w:firstLine="820"/>
        <w:jc w:val="both"/>
      </w:pPr>
      <w:bookmarkStart w:id="9" w:name="bookmark9"/>
      <w:r>
        <w:t>б</w:t>
      </w:r>
      <w:bookmarkEnd w:id="9"/>
      <w:r>
        <w:t>)</w:t>
      </w:r>
      <w:r>
        <w:tab/>
        <w:t>если лицо, в отношении которого поступило обращение, намеревающееся лично присутствовать на заседании комиссии и извещенное о времени и месте его проведения, не явилось на заседание.</w:t>
      </w:r>
    </w:p>
    <w:p w14:paraId="69DE65EB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231"/>
        </w:tabs>
        <w:spacing w:line="240" w:lineRule="auto"/>
        <w:ind w:firstLine="680"/>
        <w:jc w:val="both"/>
      </w:pPr>
      <w:bookmarkStart w:id="10" w:name="bookmark10"/>
      <w:bookmarkEnd w:id="10"/>
      <w:r>
        <w:t>Комиссия рассматривает обращение, письменные пояснения лица, в отношении которого поступило обращение (в случае если они представлены), и с учетом:</w:t>
      </w:r>
    </w:p>
    <w:p w14:paraId="13F8C609" w14:textId="77777777" w:rsidR="006B7837" w:rsidRDefault="006B7837" w:rsidP="006B7837">
      <w:pPr>
        <w:pStyle w:val="1"/>
        <w:numPr>
          <w:ilvl w:val="0"/>
          <w:numId w:val="4"/>
        </w:numPr>
        <w:tabs>
          <w:tab w:val="left" w:pos="879"/>
        </w:tabs>
        <w:spacing w:line="240" w:lineRule="auto"/>
        <w:ind w:firstLine="560"/>
        <w:jc w:val="both"/>
      </w:pPr>
      <w:bookmarkStart w:id="11" w:name="bookmark11"/>
      <w:bookmarkEnd w:id="11"/>
      <w:r>
        <w:t>вины депутата, члена выборного органа местного самоуправления, выборного должностного лица местного самоуправления;</w:t>
      </w:r>
    </w:p>
    <w:p w14:paraId="49D1FCB1" w14:textId="77777777" w:rsidR="006B7837" w:rsidRDefault="006B7837" w:rsidP="006B7837">
      <w:pPr>
        <w:pStyle w:val="1"/>
        <w:numPr>
          <w:ilvl w:val="0"/>
          <w:numId w:val="4"/>
        </w:numPr>
        <w:tabs>
          <w:tab w:val="left" w:pos="889"/>
        </w:tabs>
        <w:spacing w:line="240" w:lineRule="auto"/>
        <w:ind w:firstLine="560"/>
        <w:jc w:val="both"/>
      </w:pPr>
      <w:bookmarkStart w:id="12" w:name="bookmark12"/>
      <w:bookmarkEnd w:id="12"/>
      <w:r>
        <w:t xml:space="preserve">причин и условий, при которых депутатом, членом выборного органа местного самоуправления, выборным должностным лицом местного самоуправления были представлены недостоверные или неполные сведения о своих доходах, расходах, об имуществе и обязательствах имущественного </w:t>
      </w:r>
      <w:r>
        <w:lastRenderedPageBreak/>
        <w:t>характера, а также сведения о доходах/ расходах, об имуществе и обязательствах имущественного характера своих супруги (супруга) и несовершеннолетних детей;</w:t>
      </w:r>
    </w:p>
    <w:p w14:paraId="17D7FFB3" w14:textId="77777777" w:rsidR="006B7837" w:rsidRDefault="006B7837" w:rsidP="006B7837">
      <w:pPr>
        <w:pStyle w:val="1"/>
        <w:numPr>
          <w:ilvl w:val="0"/>
          <w:numId w:val="4"/>
        </w:numPr>
        <w:tabs>
          <w:tab w:val="left" w:pos="889"/>
        </w:tabs>
        <w:spacing w:line="240" w:lineRule="auto"/>
        <w:ind w:firstLine="560"/>
        <w:jc w:val="both"/>
      </w:pPr>
      <w:bookmarkStart w:id="13" w:name="bookmark13"/>
      <w:bookmarkEnd w:id="13"/>
      <w:r>
        <w:t>характера и степени искажения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47930FF" w14:textId="77777777" w:rsidR="006B7837" w:rsidRDefault="006B7837" w:rsidP="006B7837">
      <w:pPr>
        <w:pStyle w:val="1"/>
        <w:numPr>
          <w:ilvl w:val="0"/>
          <w:numId w:val="4"/>
        </w:numPr>
        <w:tabs>
          <w:tab w:val="left" w:pos="1127"/>
        </w:tabs>
        <w:spacing w:line="240" w:lineRule="auto"/>
        <w:ind w:firstLine="560"/>
        <w:jc w:val="both"/>
      </w:pPr>
      <w:bookmarkStart w:id="14" w:name="bookmark14"/>
      <w:bookmarkEnd w:id="14"/>
      <w:r>
        <w:t xml:space="preserve">соблюдения депутатом, членом выборного органа местного самоуправления, выборным должностным лицом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ограничений и запретов, исполнения им обязанностей, установленных законодательством о противодействии коррупции;</w:t>
      </w:r>
    </w:p>
    <w:p w14:paraId="48597E9A" w14:textId="77777777" w:rsidR="006B7837" w:rsidRDefault="006B7837" w:rsidP="006B7837">
      <w:pPr>
        <w:pStyle w:val="1"/>
        <w:ind w:firstLine="0"/>
        <w:jc w:val="both"/>
      </w:pPr>
      <w:r>
        <w:t>принимает решение о внесении в заседании комиссии по Соблюдению требований к служебному поведению и урегулированию конфликта интересов предложения о применении в отношении депутата, члена выборного органа местного самоуправления, выборного должностного лица местного самоуправления одной из мер ответственности, указанной в пункте 3.2 настоящего Порядка.</w:t>
      </w:r>
    </w:p>
    <w:p w14:paraId="2C5ABD3A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387"/>
        </w:tabs>
        <w:spacing w:line="240" w:lineRule="auto"/>
        <w:ind w:firstLine="560"/>
        <w:jc w:val="both"/>
      </w:pPr>
      <w:bookmarkStart w:id="15" w:name="bookmark15"/>
      <w:bookmarkEnd w:id="15"/>
      <w:r>
        <w:t>Решение комиссии оформляется протоколом, который подписывается председателем.</w:t>
      </w:r>
    </w:p>
    <w:p w14:paraId="301A2766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127"/>
        </w:tabs>
        <w:spacing w:after="180" w:line="240" w:lineRule="auto"/>
        <w:ind w:firstLine="560"/>
        <w:jc w:val="both"/>
      </w:pPr>
      <w:bookmarkStart w:id="16" w:name="bookmark16"/>
      <w:bookmarkEnd w:id="16"/>
      <w:r>
        <w:t>По итогам рассмотрения поступившего обращения комиссией оформляется мотивированное заключение, которое не позднее 5 рабочих дней со дня заседания комиссии вместе с обращением, письменными пояснениями депутата, члена выборного органа местного самоуправления, выборного должностного лица местного самоуправления (в случае если они представлены) передается в комиссию по соблюдению требований к служебному поведению и урегулированию конфликта интересов для принятия решения.</w:t>
      </w:r>
    </w:p>
    <w:p w14:paraId="766638E9" w14:textId="77777777" w:rsidR="006B7837" w:rsidRDefault="006B7837" w:rsidP="006B7837">
      <w:pPr>
        <w:pStyle w:val="1"/>
        <w:numPr>
          <w:ilvl w:val="0"/>
          <w:numId w:val="3"/>
        </w:numPr>
        <w:tabs>
          <w:tab w:val="left" w:pos="370"/>
        </w:tabs>
        <w:spacing w:after="320" w:line="240" w:lineRule="auto"/>
        <w:ind w:firstLine="0"/>
        <w:jc w:val="center"/>
      </w:pPr>
      <w:bookmarkStart w:id="17" w:name="bookmark17"/>
      <w:bookmarkEnd w:id="17"/>
      <w:r>
        <w:rPr>
          <w:b/>
          <w:bCs/>
        </w:rPr>
        <w:t>Принятие решения о применении к депутату, члену выборного</w:t>
      </w:r>
      <w:r>
        <w:rPr>
          <w:b/>
          <w:bCs/>
        </w:rPr>
        <w:br/>
        <w:t>органа местного самоуправления, выборному должностному лицу</w:t>
      </w:r>
      <w:r>
        <w:rPr>
          <w:b/>
          <w:bCs/>
        </w:rPr>
        <w:br/>
        <w:t>местного самоуправления мер ответственности</w:t>
      </w:r>
    </w:p>
    <w:p w14:paraId="4AA24013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127"/>
        </w:tabs>
        <w:spacing w:line="240" w:lineRule="auto"/>
        <w:ind w:firstLine="560"/>
        <w:jc w:val="both"/>
      </w:pPr>
      <w:bookmarkStart w:id="18" w:name="bookmark18"/>
      <w:bookmarkEnd w:id="18"/>
      <w:r>
        <w:t xml:space="preserve">Вопрос о применении к депутату, члену выборного органа местного самоуправления, выборному должностному лицу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меры ответственности включается в повестку дня ближайшего заседания комиссии по Соблюдению требований к служебному поведению и урегулированию конфликта интересов.</w:t>
      </w:r>
    </w:p>
    <w:p w14:paraId="4D80F54A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127"/>
        </w:tabs>
        <w:spacing w:line="240" w:lineRule="auto"/>
        <w:ind w:firstLine="560"/>
        <w:jc w:val="both"/>
      </w:pPr>
      <w:bookmarkStart w:id="19" w:name="bookmark19"/>
      <w:bookmarkEnd w:id="19"/>
      <w:r>
        <w:t xml:space="preserve">Заседание комиссии применяет в отношении депутата, члена выборного органа местного самоуправления, выборного должностного лица местного </w:t>
      </w:r>
      <w:r>
        <w:rPr>
          <w:i/>
          <w:iCs/>
        </w:rPr>
        <w:t xml:space="preserve">самоуправления администрации МР «Бабаюртовский район» </w:t>
      </w:r>
      <w:r>
        <w:t>одну из следующих мер ответственности:</w:t>
      </w:r>
    </w:p>
    <w:p w14:paraId="674EF04C" w14:textId="77777777" w:rsidR="006B7837" w:rsidRDefault="006B7837" w:rsidP="006B7837">
      <w:pPr>
        <w:pStyle w:val="1"/>
        <w:numPr>
          <w:ilvl w:val="0"/>
          <w:numId w:val="5"/>
        </w:numPr>
        <w:tabs>
          <w:tab w:val="left" w:pos="882"/>
        </w:tabs>
        <w:spacing w:after="180" w:line="240" w:lineRule="auto"/>
        <w:ind w:firstLine="560"/>
        <w:jc w:val="both"/>
      </w:pPr>
      <w:bookmarkStart w:id="20" w:name="bookmark20"/>
      <w:bookmarkEnd w:id="20"/>
      <w:r>
        <w:t>предупреждение;</w:t>
      </w:r>
    </w:p>
    <w:p w14:paraId="5A657A56" w14:textId="77777777" w:rsidR="006B7837" w:rsidRDefault="006B7837" w:rsidP="006B7837">
      <w:pPr>
        <w:pStyle w:val="1"/>
        <w:numPr>
          <w:ilvl w:val="0"/>
          <w:numId w:val="5"/>
        </w:numPr>
        <w:tabs>
          <w:tab w:val="left" w:pos="1068"/>
        </w:tabs>
        <w:spacing w:line="240" w:lineRule="auto"/>
        <w:ind w:firstLine="580"/>
        <w:jc w:val="both"/>
      </w:pPr>
      <w:bookmarkStart w:id="21" w:name="bookmark21"/>
      <w:bookmarkEnd w:id="21"/>
      <w:r>
        <w:t xml:space="preserve">освобождение депутата, члена выборного органа местного самоуправления от должности в Собрании депутатов </w:t>
      </w:r>
      <w:r>
        <w:rPr>
          <w:i/>
          <w:iCs/>
        </w:rPr>
        <w:t>администрации МР «Бабаюртовский район»,</w:t>
      </w:r>
      <w:r>
        <w:t xml:space="preserve"> выборном органе местного самоуправления с лишением права занимать должности в Собрании депутатов</w:t>
      </w:r>
      <w:r w:rsidRPr="00AC71D9">
        <w:rPr>
          <w:i/>
          <w:iCs/>
        </w:rPr>
        <w:t xml:space="preserve"> </w:t>
      </w:r>
      <w:r>
        <w:rPr>
          <w:i/>
          <w:iCs/>
        </w:rPr>
        <w:t>администрации МР «Бабаюртовский район»</w:t>
      </w:r>
      <w:r>
        <w:t xml:space="preserve"> </w:t>
      </w:r>
      <w:r>
        <w:rPr>
          <w:i/>
          <w:iCs/>
        </w:rPr>
        <w:t>,</w:t>
      </w:r>
      <w:r>
        <w:t xml:space="preserve"> выборном органе местного самоуправления до прекращения срока его полномочий;</w:t>
      </w:r>
    </w:p>
    <w:p w14:paraId="02131036" w14:textId="77777777" w:rsidR="006B7837" w:rsidRDefault="006B7837" w:rsidP="006B7837">
      <w:pPr>
        <w:pStyle w:val="1"/>
        <w:numPr>
          <w:ilvl w:val="0"/>
          <w:numId w:val="5"/>
        </w:numPr>
        <w:tabs>
          <w:tab w:val="left" w:pos="884"/>
        </w:tabs>
        <w:spacing w:line="240" w:lineRule="auto"/>
        <w:ind w:firstLine="580"/>
        <w:jc w:val="both"/>
      </w:pPr>
      <w:bookmarkStart w:id="22" w:name="bookmark22"/>
      <w:bookmarkEnd w:id="22"/>
      <w:r>
        <w:t xml:space="preserve">освобождение от осуществления полномочий на постоянной основе с </w:t>
      </w:r>
      <w:r>
        <w:lastRenderedPageBreak/>
        <w:t>лишением права осуществлять полномочия на постоянной основе до прекращения срока его полномочий;</w:t>
      </w:r>
    </w:p>
    <w:p w14:paraId="3061885D" w14:textId="77777777" w:rsidR="006B7837" w:rsidRDefault="006B7837" w:rsidP="006B7837">
      <w:pPr>
        <w:pStyle w:val="1"/>
        <w:numPr>
          <w:ilvl w:val="0"/>
          <w:numId w:val="5"/>
        </w:numPr>
        <w:tabs>
          <w:tab w:val="left" w:pos="1068"/>
        </w:tabs>
        <w:spacing w:line="240" w:lineRule="auto"/>
        <w:ind w:firstLine="580"/>
        <w:jc w:val="both"/>
      </w:pPr>
      <w:bookmarkStart w:id="23" w:name="bookmark23"/>
      <w:bookmarkEnd w:id="23"/>
      <w:r>
        <w:t xml:space="preserve">запрет занимать должности в Собрании депутатов </w:t>
      </w:r>
      <w:r>
        <w:rPr>
          <w:i/>
          <w:iCs/>
        </w:rPr>
        <w:t>администрации МР «Бабаюртовский район»,</w:t>
      </w:r>
      <w:r>
        <w:t xml:space="preserve"> выборном органе местного самоуправления </w:t>
      </w:r>
      <w:r>
        <w:rPr>
          <w:i/>
          <w:iCs/>
        </w:rPr>
        <w:t>до</w:t>
      </w:r>
      <w:r>
        <w:t xml:space="preserve"> прекращения срока его полномочий;</w:t>
      </w:r>
    </w:p>
    <w:p w14:paraId="28B919BA" w14:textId="77777777" w:rsidR="006B7837" w:rsidRDefault="006B7837" w:rsidP="006B7837">
      <w:pPr>
        <w:pStyle w:val="1"/>
        <w:numPr>
          <w:ilvl w:val="0"/>
          <w:numId w:val="5"/>
        </w:numPr>
        <w:tabs>
          <w:tab w:val="left" w:pos="889"/>
        </w:tabs>
        <w:spacing w:line="240" w:lineRule="auto"/>
        <w:ind w:firstLine="580"/>
        <w:jc w:val="both"/>
      </w:pPr>
      <w:bookmarkStart w:id="24" w:name="bookmark24"/>
      <w:bookmarkEnd w:id="24"/>
      <w:r>
        <w:t>запрет исполнять полномочия на постоянной основе до прекращения срока его полномочий.</w:t>
      </w:r>
    </w:p>
    <w:p w14:paraId="601CB90E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068"/>
        </w:tabs>
        <w:spacing w:line="240" w:lineRule="auto"/>
        <w:ind w:firstLine="580"/>
        <w:jc w:val="both"/>
      </w:pPr>
      <w:bookmarkStart w:id="25" w:name="bookmark25"/>
      <w:bookmarkEnd w:id="25"/>
      <w:r>
        <w:t>Решение о применении к лицу, в отношении которого поступило обращение, меры ответственности принимается открытым голосованием большинством голосов от установленной численности членов комиссии.</w:t>
      </w:r>
    </w:p>
    <w:p w14:paraId="48F428AD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224"/>
        </w:tabs>
        <w:spacing w:line="240" w:lineRule="auto"/>
        <w:ind w:firstLine="580"/>
        <w:jc w:val="both"/>
      </w:pPr>
      <w:bookmarkStart w:id="26" w:name="bookmark26"/>
      <w:bookmarkEnd w:id="26"/>
      <w:r>
        <w:t>Заседание комиссии по Соблюдению требований к служебному поведению и урегулированию конфликта интересов рассматривает обращение и принимает соответствующее решение не позднее чем через три месяца со дня поступления обращения.</w:t>
      </w:r>
    </w:p>
    <w:p w14:paraId="59C93F7A" w14:textId="77777777" w:rsidR="006B7837" w:rsidRDefault="006B7837" w:rsidP="006B7837">
      <w:pPr>
        <w:pStyle w:val="1"/>
        <w:ind w:firstLine="580"/>
        <w:jc w:val="both"/>
      </w:pPr>
      <w:r>
        <w:t>Применение к депутату, члену выборного органа местного самоуправления, выборному должностному лицу местного самоуправления</w:t>
      </w:r>
      <w:r w:rsidRPr="00AC71D9">
        <w:rPr>
          <w:i/>
          <w:iCs/>
        </w:rPr>
        <w:t xml:space="preserve"> </w:t>
      </w:r>
      <w:r>
        <w:rPr>
          <w:i/>
          <w:iCs/>
        </w:rPr>
        <w:t>администрации МР «Бабаюртовский район» о другой</w:t>
      </w:r>
      <w:r>
        <w:t xml:space="preserve"> из мер ответственности, указанных в пункте 3.2 настоящего Порядка, осуществляется не позднее шести месяцев со дня поступления в Комиссию по Соблюдению требований к служебному поведению и урегулированию конфликта интересов  обращения Главы Республики Дагестан о применении меры ответственности и не позднее трех лет со дня представления депутатом, членом выборного органа местного самоуправления, выборным должностным лицом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189501DD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090"/>
        </w:tabs>
        <w:spacing w:line="240" w:lineRule="auto"/>
        <w:ind w:firstLine="580"/>
        <w:jc w:val="both"/>
      </w:pPr>
      <w:bookmarkStart w:id="27" w:name="bookmark27"/>
      <w:bookmarkEnd w:id="27"/>
      <w:r>
        <w:t>Лицо, в отношении которого принято решение Комиссии по Соблюдению требований к служебному поведению и урегулированию конфликта интересов должно быть ознакомлено с ним в течение 5 рабочих дней со дня его принятия под роспись.</w:t>
      </w:r>
    </w:p>
    <w:p w14:paraId="27754D42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090"/>
        </w:tabs>
        <w:spacing w:line="240" w:lineRule="auto"/>
        <w:ind w:firstLine="580"/>
        <w:jc w:val="both"/>
      </w:pPr>
      <w:bookmarkStart w:id="28" w:name="bookmark28"/>
      <w:bookmarkEnd w:id="28"/>
      <w:r>
        <w:t xml:space="preserve">Копия решения Заседания Комиссии о применении к депутату, члену выборного органа местного самоуправления, выборному должностному лицу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меры ответственности в течение 5 рабочих дней со дня его принятия направляется Главе Республики Дагестан и лицу, в отношении которого поступило заявление.</w:t>
      </w:r>
    </w:p>
    <w:p w14:paraId="5A21ABE0" w14:textId="77777777" w:rsidR="006B7837" w:rsidRDefault="006B7837" w:rsidP="006B7837">
      <w:pPr>
        <w:pStyle w:val="1"/>
        <w:numPr>
          <w:ilvl w:val="0"/>
          <w:numId w:val="3"/>
        </w:numPr>
        <w:tabs>
          <w:tab w:val="left" w:pos="577"/>
        </w:tabs>
        <w:spacing w:after="260" w:line="240" w:lineRule="auto"/>
        <w:ind w:firstLine="0"/>
        <w:jc w:val="center"/>
      </w:pPr>
      <w:bookmarkStart w:id="29" w:name="bookmark29"/>
      <w:bookmarkEnd w:id="29"/>
      <w:r>
        <w:rPr>
          <w:b/>
          <w:bCs/>
        </w:rPr>
        <w:t>Требования к содержанию решения о применении к депутату,</w:t>
      </w:r>
      <w:r>
        <w:rPr>
          <w:b/>
          <w:bCs/>
        </w:rPr>
        <w:br/>
        <w:t>члену выборного органа местного самоуправления, выборному</w:t>
      </w:r>
      <w:r>
        <w:rPr>
          <w:b/>
          <w:bCs/>
        </w:rPr>
        <w:br/>
        <w:t>должностному лицу местного самоуправления мер ответственности</w:t>
      </w:r>
    </w:p>
    <w:p w14:paraId="58CB947A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110"/>
        </w:tabs>
        <w:spacing w:line="240" w:lineRule="auto"/>
        <w:ind w:firstLine="640"/>
        <w:jc w:val="both"/>
      </w:pPr>
      <w:bookmarkStart w:id="30" w:name="bookmark30"/>
      <w:bookmarkEnd w:id="30"/>
      <w:r>
        <w:t>Решение Заседания Комиссии</w:t>
      </w:r>
      <w:r w:rsidRPr="00BD6E88">
        <w:t xml:space="preserve"> </w:t>
      </w:r>
      <w:r>
        <w:t xml:space="preserve">по Соблюдению требований к служебному поведению и урегулированию конфликта интересов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принимается отдельно в отношении каждого лица, оформляется в письменной форме и должно содержать:</w:t>
      </w:r>
    </w:p>
    <w:p w14:paraId="150BFFF0" w14:textId="77777777" w:rsidR="006B7837" w:rsidRDefault="006B7837" w:rsidP="006B7837">
      <w:pPr>
        <w:pStyle w:val="1"/>
        <w:tabs>
          <w:tab w:val="left" w:pos="346"/>
        </w:tabs>
        <w:ind w:firstLine="0"/>
      </w:pPr>
      <w:bookmarkStart w:id="31" w:name="bookmark31"/>
      <w:r>
        <w:t>а</w:t>
      </w:r>
      <w:bookmarkEnd w:id="31"/>
      <w:r>
        <w:t>)</w:t>
      </w:r>
      <w:r>
        <w:tab/>
        <w:t>фамилию, имя, отчество (последнее - при наличии);</w:t>
      </w:r>
    </w:p>
    <w:p w14:paraId="08665815" w14:textId="77777777" w:rsidR="006B7837" w:rsidRDefault="006B7837" w:rsidP="006B7837">
      <w:pPr>
        <w:pStyle w:val="1"/>
        <w:tabs>
          <w:tab w:val="left" w:pos="361"/>
        </w:tabs>
        <w:ind w:firstLine="0"/>
        <w:jc w:val="both"/>
      </w:pPr>
      <w:bookmarkStart w:id="32" w:name="bookmark32"/>
      <w:r>
        <w:lastRenderedPageBreak/>
        <w:t>б</w:t>
      </w:r>
      <w:bookmarkEnd w:id="32"/>
      <w:r>
        <w:t>)</w:t>
      </w:r>
      <w:r>
        <w:tab/>
        <w:t>должность;</w:t>
      </w:r>
    </w:p>
    <w:p w14:paraId="594DD274" w14:textId="77777777" w:rsidR="006B7837" w:rsidRDefault="006B7837" w:rsidP="006B7837">
      <w:pPr>
        <w:pStyle w:val="1"/>
        <w:tabs>
          <w:tab w:val="left" w:pos="361"/>
        </w:tabs>
        <w:ind w:firstLine="0"/>
      </w:pPr>
      <w:bookmarkStart w:id="33" w:name="bookmark33"/>
      <w:r>
        <w:t>в</w:t>
      </w:r>
      <w:bookmarkEnd w:id="33"/>
      <w:r>
        <w:t>)</w:t>
      </w:r>
      <w:r>
        <w:tab/>
        <w:t>основание для применения меры ответственности;</w:t>
      </w:r>
    </w:p>
    <w:p w14:paraId="198F8828" w14:textId="77777777" w:rsidR="006B7837" w:rsidRDefault="006B7837" w:rsidP="006B7837">
      <w:pPr>
        <w:pStyle w:val="1"/>
        <w:tabs>
          <w:tab w:val="left" w:pos="361"/>
        </w:tabs>
        <w:ind w:firstLine="0"/>
      </w:pPr>
      <w:bookmarkStart w:id="34" w:name="bookmark34"/>
      <w:r>
        <w:t>г</w:t>
      </w:r>
      <w:bookmarkEnd w:id="34"/>
      <w:r>
        <w:t>)</w:t>
      </w:r>
      <w:r>
        <w:tab/>
        <w:t>принятая мера ответственности;</w:t>
      </w:r>
    </w:p>
    <w:p w14:paraId="32671C1B" w14:textId="77777777" w:rsidR="006B7837" w:rsidRDefault="006B7837" w:rsidP="006B7837">
      <w:pPr>
        <w:pStyle w:val="1"/>
        <w:tabs>
          <w:tab w:val="left" w:pos="370"/>
        </w:tabs>
        <w:ind w:firstLine="0"/>
      </w:pPr>
      <w:bookmarkStart w:id="35" w:name="bookmark35"/>
      <w:r>
        <w:t>д</w:t>
      </w:r>
      <w:bookmarkEnd w:id="35"/>
      <w:r>
        <w:t>)</w:t>
      </w:r>
      <w:r>
        <w:tab/>
        <w:t>срок действия меры ответственности (при наличии);</w:t>
      </w:r>
    </w:p>
    <w:p w14:paraId="38AE0CC7" w14:textId="77777777" w:rsidR="006B7837" w:rsidRDefault="006B7837" w:rsidP="006B7837">
      <w:pPr>
        <w:pStyle w:val="1"/>
        <w:tabs>
          <w:tab w:val="left" w:pos="375"/>
        </w:tabs>
        <w:ind w:firstLine="0"/>
      </w:pPr>
      <w:bookmarkStart w:id="36" w:name="bookmark36"/>
      <w:r>
        <w:t>е</w:t>
      </w:r>
      <w:bookmarkEnd w:id="36"/>
      <w:r>
        <w:t>)</w:t>
      </w:r>
      <w:r>
        <w:tab/>
        <w:t>наименование органа местного самоуправления, принявшего решение о принятии меры ответственности.</w:t>
      </w:r>
    </w:p>
    <w:p w14:paraId="082D0763" w14:textId="77777777" w:rsidR="006B7837" w:rsidRDefault="006B7837" w:rsidP="006B7837">
      <w:pPr>
        <w:pStyle w:val="1"/>
        <w:numPr>
          <w:ilvl w:val="1"/>
          <w:numId w:val="3"/>
        </w:numPr>
        <w:tabs>
          <w:tab w:val="left" w:pos="1070"/>
        </w:tabs>
        <w:spacing w:after="260" w:line="240" w:lineRule="auto"/>
        <w:ind w:firstLine="500"/>
        <w:jc w:val="both"/>
      </w:pPr>
      <w:bookmarkStart w:id="37" w:name="bookmark37"/>
      <w:bookmarkEnd w:id="37"/>
      <w:r>
        <w:t>В случае принятия решения о применении мер ответственности к председателю Комиссии, данное решение подписывается его заместителем, председательствующим на заседании Комиссии</w:t>
      </w:r>
      <w:r w:rsidRPr="00BD6E88">
        <w:t xml:space="preserve"> </w:t>
      </w:r>
      <w:r>
        <w:t>по «Соблюдению требований к служебному поведению и урегулированию конфликта интересов» .</w:t>
      </w:r>
    </w:p>
    <w:p w14:paraId="42811351" w14:textId="77777777" w:rsidR="006B7837" w:rsidRDefault="006B7837" w:rsidP="006B7837">
      <w:pPr>
        <w:pStyle w:val="1"/>
        <w:numPr>
          <w:ilvl w:val="0"/>
          <w:numId w:val="3"/>
        </w:numPr>
        <w:tabs>
          <w:tab w:val="left" w:pos="337"/>
        </w:tabs>
        <w:spacing w:after="260" w:line="240" w:lineRule="auto"/>
        <w:ind w:firstLine="0"/>
        <w:jc w:val="center"/>
      </w:pPr>
      <w:bookmarkStart w:id="38" w:name="bookmark38"/>
      <w:bookmarkEnd w:id="38"/>
      <w:r>
        <w:rPr>
          <w:b/>
          <w:bCs/>
        </w:rPr>
        <w:t>Заключительные положения</w:t>
      </w:r>
    </w:p>
    <w:p w14:paraId="6CCEE6A9" w14:textId="77777777" w:rsidR="006B7837" w:rsidRDefault="006B7837" w:rsidP="006B7837">
      <w:pPr>
        <w:pStyle w:val="1"/>
        <w:spacing w:after="260"/>
        <w:ind w:firstLine="500"/>
        <w:jc w:val="both"/>
      </w:pPr>
      <w:r>
        <w:t xml:space="preserve">5.1. Информация о применении к депутату, члену выборного органа местного самоуправления, выборному должностному лицу местного самоуправления </w:t>
      </w:r>
      <w:r>
        <w:rPr>
          <w:i/>
          <w:iCs/>
        </w:rPr>
        <w:t>администрации МР «Бабаюртовский район»</w:t>
      </w:r>
      <w:r>
        <w:t xml:space="preserve"> лицу одной из мер ответственности, указанных в пункте 3.2 настоящего Порядка, размещается на официальном сайте администрации</w:t>
      </w:r>
      <w:r>
        <w:rPr>
          <w:i/>
          <w:iCs/>
        </w:rPr>
        <w:t xml:space="preserve"> МР «Бабаюртовский район»</w:t>
      </w:r>
      <w:r>
        <w:t xml:space="preserve"> в информационно-телекоммуникационной сети «Интернет» в течение 10 рабочих дней с даты принятия  решения и находится на сайте не менее 1 года.</w:t>
      </w:r>
    </w:p>
    <w:p w14:paraId="45791657" w14:textId="77777777" w:rsidR="00712798" w:rsidRDefault="00712798">
      <w:pPr>
        <w:rPr>
          <w:rFonts w:ascii="Times New Roman" w:hAnsi="Times New Roman" w:cs="Times New Roman"/>
          <w:sz w:val="28"/>
          <w:szCs w:val="28"/>
        </w:rPr>
      </w:pPr>
    </w:p>
    <w:p w14:paraId="173F6BFF" w14:textId="23FACC9B" w:rsidR="000E3392" w:rsidRPr="000E3392" w:rsidRDefault="000E3392">
      <w:pPr>
        <w:rPr>
          <w:rFonts w:ascii="Times New Roman" w:hAnsi="Times New Roman" w:cs="Times New Roman"/>
          <w:sz w:val="24"/>
          <w:szCs w:val="24"/>
        </w:rPr>
      </w:pPr>
    </w:p>
    <w:sectPr w:rsidR="000E3392" w:rsidRPr="000E33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6E40" w14:textId="77777777" w:rsidR="009313AA" w:rsidRDefault="009313AA" w:rsidP="00D83172">
      <w:pPr>
        <w:spacing w:after="0" w:line="240" w:lineRule="auto"/>
      </w:pPr>
      <w:r>
        <w:separator/>
      </w:r>
    </w:p>
  </w:endnote>
  <w:endnote w:type="continuationSeparator" w:id="0">
    <w:p w14:paraId="779F33AE" w14:textId="77777777" w:rsidR="009313AA" w:rsidRDefault="009313AA" w:rsidP="00D8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1E1E" w14:textId="77777777" w:rsidR="009313AA" w:rsidRDefault="009313AA" w:rsidP="00D83172">
      <w:pPr>
        <w:spacing w:after="0" w:line="240" w:lineRule="auto"/>
      </w:pPr>
      <w:r>
        <w:separator/>
      </w:r>
    </w:p>
  </w:footnote>
  <w:footnote w:type="continuationSeparator" w:id="0">
    <w:p w14:paraId="1E75C857" w14:textId="77777777" w:rsidR="009313AA" w:rsidRDefault="009313AA" w:rsidP="00D8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6A59" w14:textId="32235D30" w:rsidR="00D83172" w:rsidRPr="00D83172" w:rsidRDefault="00D83172" w:rsidP="00D83172">
    <w:pPr>
      <w:pStyle w:val="a8"/>
      <w:ind w:left="7797"/>
      <w:rPr>
        <w:rFonts w:ascii="Times New Roman" w:hAnsi="Times New Roman" w:cs="Times New Roman"/>
      </w:rPr>
    </w:pPr>
    <w:r w:rsidRPr="00D8317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08D"/>
    <w:multiLevelType w:val="hybridMultilevel"/>
    <w:tmpl w:val="CBF2C0EE"/>
    <w:lvl w:ilvl="0" w:tplc="72A0FB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D42C94"/>
    <w:multiLevelType w:val="hybridMultilevel"/>
    <w:tmpl w:val="1DC8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3D5F"/>
    <w:multiLevelType w:val="multilevel"/>
    <w:tmpl w:val="3A10C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1407D"/>
    <w:multiLevelType w:val="multilevel"/>
    <w:tmpl w:val="65B2D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45EF8"/>
    <w:multiLevelType w:val="multilevel"/>
    <w:tmpl w:val="427CD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4953841">
    <w:abstractNumId w:val="1"/>
  </w:num>
  <w:num w:numId="2" w16cid:durableId="838738589">
    <w:abstractNumId w:val="0"/>
  </w:num>
  <w:num w:numId="3" w16cid:durableId="784425547">
    <w:abstractNumId w:val="2"/>
  </w:num>
  <w:num w:numId="4" w16cid:durableId="2084447581">
    <w:abstractNumId w:val="4"/>
  </w:num>
  <w:num w:numId="5" w16cid:durableId="121176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2E0"/>
    <w:rsid w:val="000E3392"/>
    <w:rsid w:val="001252E0"/>
    <w:rsid w:val="001A3118"/>
    <w:rsid w:val="001C2EF9"/>
    <w:rsid w:val="00386805"/>
    <w:rsid w:val="006004AC"/>
    <w:rsid w:val="006B7837"/>
    <w:rsid w:val="00712798"/>
    <w:rsid w:val="007C3FCD"/>
    <w:rsid w:val="00805C65"/>
    <w:rsid w:val="008B5382"/>
    <w:rsid w:val="00914F2A"/>
    <w:rsid w:val="00921EC1"/>
    <w:rsid w:val="009313AA"/>
    <w:rsid w:val="009970E0"/>
    <w:rsid w:val="00A120CE"/>
    <w:rsid w:val="00A2784E"/>
    <w:rsid w:val="00A63426"/>
    <w:rsid w:val="00A83A8D"/>
    <w:rsid w:val="00B45FFF"/>
    <w:rsid w:val="00BA23F5"/>
    <w:rsid w:val="00C20C74"/>
    <w:rsid w:val="00CD21A0"/>
    <w:rsid w:val="00D83172"/>
    <w:rsid w:val="00DC205B"/>
    <w:rsid w:val="00F51EB1"/>
    <w:rsid w:val="00F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1B04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3F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83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B783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6B7837"/>
    <w:pPr>
      <w:widowControl w:val="0"/>
      <w:spacing w:after="0"/>
      <w:ind w:firstLine="400"/>
    </w:pPr>
    <w:rPr>
      <w:rFonts w:ascii="Times New Roman" w:hAnsi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B7837"/>
    <w:rPr>
      <w:rFonts w:ascii="Times New Roman" w:hAnsi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6B7837"/>
    <w:pPr>
      <w:widowControl w:val="0"/>
      <w:spacing w:after="280" w:line="240" w:lineRule="auto"/>
      <w:ind w:firstLine="80"/>
      <w:outlineLvl w:val="1"/>
    </w:pPr>
    <w:rPr>
      <w:rFonts w:ascii="Times New Roman" w:hAnsi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8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172"/>
  </w:style>
  <w:style w:type="paragraph" w:styleId="aa">
    <w:name w:val="footer"/>
    <w:basedOn w:val="a"/>
    <w:link w:val="ab"/>
    <w:uiPriority w:val="99"/>
    <w:unhideWhenUsed/>
    <w:rsid w:val="00D8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4</cp:revision>
  <cp:lastPrinted>2022-11-29T11:28:00Z</cp:lastPrinted>
  <dcterms:created xsi:type="dcterms:W3CDTF">2022-12-15T07:51:00Z</dcterms:created>
  <dcterms:modified xsi:type="dcterms:W3CDTF">2025-05-19T08:11:00Z</dcterms:modified>
</cp:coreProperties>
</file>