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C4F" w:rsidRDefault="00066C4F" w:rsidP="00066C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13C4150" wp14:editId="0FA28B82">
            <wp:extent cx="725170" cy="76200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4F" w:rsidRPr="00066C4F" w:rsidRDefault="00066C4F" w:rsidP="00066C4F">
      <w:pPr>
        <w:pStyle w:val="11"/>
        <w:keepNext/>
        <w:keepLines/>
        <w:jc w:val="center"/>
        <w:rPr>
          <w:sz w:val="52"/>
        </w:rPr>
      </w:pPr>
      <w:r w:rsidRPr="00066C4F">
        <w:rPr>
          <w:sz w:val="52"/>
        </w:rPr>
        <w:t>РЕСПУБЛИКА ДАГЕСТАН</w:t>
      </w:r>
    </w:p>
    <w:p w:rsidR="00066C4F" w:rsidRDefault="00066C4F" w:rsidP="00066C4F">
      <w:pPr>
        <w:pStyle w:val="11"/>
        <w:keepNext/>
        <w:keepLines/>
        <w:jc w:val="center"/>
      </w:pPr>
      <w:r>
        <w:t>Муниципальное образование</w:t>
      </w:r>
    </w:p>
    <w:p w:rsidR="00066C4F" w:rsidRDefault="00066C4F" w:rsidP="00066C4F">
      <w:pPr>
        <w:pStyle w:val="11"/>
        <w:keepNext/>
        <w:keepLines/>
        <w:jc w:val="center"/>
      </w:pPr>
      <w:r>
        <w:t>«Бабаюртовский район»</w:t>
      </w:r>
    </w:p>
    <w:p w:rsidR="00066C4F" w:rsidRDefault="00066C4F" w:rsidP="00066C4F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066C4F" w:rsidRPr="00643ECB" w:rsidRDefault="00066C4F" w:rsidP="00066C4F">
      <w:pPr>
        <w:pStyle w:val="22"/>
        <w:keepNext/>
        <w:keepLines/>
        <w:spacing w:after="0"/>
        <w:jc w:val="center"/>
      </w:pPr>
      <w:r w:rsidRPr="00643ECB">
        <w:t>Постановление</w:t>
      </w:r>
    </w:p>
    <w:p w:rsidR="00F02B0F" w:rsidRPr="00F02B0F" w:rsidRDefault="00F02B0F" w:rsidP="00F02B0F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B0F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AE4061" w:rsidRDefault="00872ECA">
      <w:pPr>
        <w:pStyle w:val="20"/>
      </w:pPr>
      <w:r>
        <w:t>О смягчении ограничительных мероприятий на территории</w:t>
      </w:r>
      <w:r>
        <w:br/>
        <w:t>муниципального района «Бабаюртовский район» по</w:t>
      </w:r>
      <w:r>
        <w:br/>
        <w:t>предупреждению распространения новой</w:t>
      </w:r>
      <w:r>
        <w:br/>
        <w:t>коронавирусной инфекции (COVID-19)</w:t>
      </w:r>
    </w:p>
    <w:p w:rsidR="00AE4061" w:rsidRDefault="00872ECA">
      <w:pPr>
        <w:pStyle w:val="1"/>
        <w:ind w:firstLine="580"/>
        <w:jc w:val="both"/>
      </w:pPr>
      <w:r>
        <w:t>Руководствуясь Решением Оперативного штаба по противодействию распространению новой коронавирусной инфекции на территории Республики Дагестан №72-ОШ от 10.03.2022 года, с учетом предложений Управления Роспотребнадзора по Республике Дагестан, в связи с улучшением санитарно- эпидемиологической обстановки, администрация муниципального района постановляет:</w:t>
      </w:r>
    </w:p>
    <w:p w:rsidR="00AE4061" w:rsidRDefault="00872ECA">
      <w:pPr>
        <w:pStyle w:val="1"/>
        <w:ind w:firstLine="580"/>
        <w:jc w:val="both"/>
      </w:pPr>
      <w:r>
        <w:t>1 .Отменить до 31 марта 2022 года действующие ограничения, направленные на предотвращение распространения новой коронавирусной инфекции на территории Республики Дагестан, за исключением:</w:t>
      </w:r>
    </w:p>
    <w:p w:rsidR="00AE4061" w:rsidRDefault="00872ECA">
      <w:pPr>
        <w:pStyle w:val="1"/>
        <w:numPr>
          <w:ilvl w:val="0"/>
          <w:numId w:val="1"/>
        </w:numPr>
        <w:tabs>
          <w:tab w:val="left" w:pos="1267"/>
        </w:tabs>
        <w:ind w:firstLine="580"/>
        <w:jc w:val="both"/>
      </w:pPr>
      <w:bookmarkStart w:id="0" w:name="bookmark0"/>
      <w:bookmarkEnd w:id="0"/>
      <w:r>
        <w:t>Соблюдения населением масочного режима в общественном транспорте, в закрытых помещениях учреждений и организаций, в том числе оказываемых услуги населению.</w:t>
      </w:r>
    </w:p>
    <w:p w:rsidR="00AE4061" w:rsidRDefault="00872ECA">
      <w:pPr>
        <w:pStyle w:val="1"/>
        <w:numPr>
          <w:ilvl w:val="0"/>
          <w:numId w:val="1"/>
        </w:numPr>
        <w:tabs>
          <w:tab w:val="left" w:pos="1267"/>
        </w:tabs>
        <w:ind w:firstLine="580"/>
        <w:jc w:val="both"/>
      </w:pPr>
      <w:bookmarkStart w:id="1" w:name="bookmark1"/>
      <w:bookmarkEnd w:id="1"/>
      <w:r>
        <w:t>Выполнение требований к проведению массовых мероприятий, установленных постановлением Главного государственного санитарного врача Российской Федерации от 7 июля 2021 года №18 «О мерах по ограничению распространения новой коронавирусной инфекции (COVID-19) на территории Российской Федерации в случае проведения массовых мероприятий.</w:t>
      </w:r>
    </w:p>
    <w:p w:rsidR="00AE4061" w:rsidRDefault="00872ECA">
      <w:pPr>
        <w:pStyle w:val="1"/>
        <w:numPr>
          <w:ilvl w:val="0"/>
          <w:numId w:val="1"/>
        </w:numPr>
        <w:tabs>
          <w:tab w:val="left" w:pos="1267"/>
        </w:tabs>
        <w:ind w:firstLine="580"/>
        <w:jc w:val="both"/>
      </w:pPr>
      <w:bookmarkStart w:id="2" w:name="bookmark2"/>
      <w:bookmarkEnd w:id="2"/>
      <w:r>
        <w:t xml:space="preserve">Соблюдения дезинфекционного режима, проведения уборки помещений и общественного транспорта с дезинфекцией контактных поверхностей по окончании рабочего дня с использованием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</w:t>
      </w:r>
    </w:p>
    <w:p w:rsidR="00AE4061" w:rsidRDefault="00872ECA">
      <w:pPr>
        <w:pStyle w:val="1"/>
        <w:numPr>
          <w:ilvl w:val="0"/>
          <w:numId w:val="1"/>
        </w:numPr>
        <w:tabs>
          <w:tab w:val="left" w:pos="1094"/>
        </w:tabs>
        <w:ind w:firstLine="580"/>
        <w:jc w:val="both"/>
      </w:pPr>
      <w:bookmarkStart w:id="3" w:name="bookmark3"/>
      <w:bookmarkEnd w:id="3"/>
      <w:r>
        <w:t xml:space="preserve">Соблюдения при осуществлении различных видов работ и услуг методических рекомендаций МР 3.1.0276-22 «Особенности проведения противоэпидемических мероприятий в условиях эпидемического процесса, вызванного новым </w:t>
      </w:r>
      <w:proofErr w:type="spellStart"/>
      <w:r>
        <w:t>геновариантом</w:t>
      </w:r>
      <w:proofErr w:type="spellEnd"/>
      <w:r>
        <w:t xml:space="preserve"> коронавируса «Омикрон», утвержденных Главным государственным санитарным врачом Российской Федерации 28февраля 2022 года.</w:t>
      </w:r>
    </w:p>
    <w:p w:rsidR="00AE4061" w:rsidRDefault="00872ECA">
      <w:pPr>
        <w:pStyle w:val="1"/>
        <w:spacing w:line="271" w:lineRule="auto"/>
        <w:ind w:firstLine="560"/>
        <w:jc w:val="both"/>
      </w:pPr>
      <w:r>
        <w:t>2.Обеспечить сохранение темпов вакцинации против новой коронавирусной инфекции в муниципальном районе «Бабаюртовский район».</w:t>
      </w:r>
    </w:p>
    <w:p w:rsidR="00AE4061" w:rsidRDefault="00872ECA">
      <w:pPr>
        <w:pStyle w:val="1"/>
        <w:numPr>
          <w:ilvl w:val="0"/>
          <w:numId w:val="2"/>
        </w:numPr>
        <w:tabs>
          <w:tab w:val="left" w:pos="945"/>
        </w:tabs>
        <w:spacing w:line="257" w:lineRule="auto"/>
        <w:ind w:firstLine="560"/>
        <w:jc w:val="both"/>
      </w:pPr>
      <w:bookmarkStart w:id="4" w:name="bookmark4"/>
      <w:bookmarkEnd w:id="4"/>
      <w:r>
        <w:lastRenderedPageBreak/>
        <w:t>Активизировать информационно-разъяснительную работу о необходимости вакцинации против новой коронавирусной инфекции, в том числе посредством СМИ.</w:t>
      </w:r>
    </w:p>
    <w:p w:rsidR="00AE4061" w:rsidRDefault="00872ECA">
      <w:pPr>
        <w:pStyle w:val="1"/>
        <w:numPr>
          <w:ilvl w:val="0"/>
          <w:numId w:val="2"/>
        </w:numPr>
        <w:tabs>
          <w:tab w:val="left" w:pos="944"/>
        </w:tabs>
        <w:spacing w:after="1620" w:line="257" w:lineRule="auto"/>
        <w:ind w:firstLine="560"/>
        <w:jc w:val="both"/>
      </w:pPr>
      <w:bookmarkStart w:id="5" w:name="bookmark5"/>
      <w:bookmarkEnd w:id="5"/>
      <w:r>
        <w:t>Контроль за исполнением настоящего постановления оставляю за собой.</w:t>
      </w:r>
    </w:p>
    <w:p w:rsidR="00AE4061" w:rsidRDefault="00872ECA">
      <w:pPr>
        <w:pStyle w:val="11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12700</wp:posOffset>
                </wp:positionV>
                <wp:extent cx="1303020" cy="2470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061" w:rsidRDefault="00872ECA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7pt;margin-top:1pt;width:102.6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" filled="f" stroked="f">
                <v:textbox inset="0,0,0,0">
                  <w:txbxContent>
                    <w:p w:rsidR="00AE4061" w:rsidRDefault="00872ECA">
                      <w:pPr>
                        <w:pStyle w:val="20"/>
                        <w:spacing w:after="0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bookmarkStart w:id="7" w:name="bookmark7"/>
      <w:bookmarkStart w:id="8" w:name="bookmark8"/>
      <w:r>
        <w:t>Глава муниципального района</w:t>
      </w:r>
      <w:bookmarkEnd w:id="6"/>
      <w:bookmarkEnd w:id="7"/>
      <w:bookmarkEnd w:id="8"/>
    </w:p>
    <w:sectPr w:rsidR="00AE4061">
      <w:headerReference w:type="default" r:id="rId8"/>
      <w:pgSz w:w="11900" w:h="16840"/>
      <w:pgMar w:top="511" w:right="885" w:bottom="1279" w:left="1295" w:header="83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4D61" w:rsidRDefault="00ED4D61">
      <w:r>
        <w:separator/>
      </w:r>
    </w:p>
  </w:endnote>
  <w:endnote w:type="continuationSeparator" w:id="0">
    <w:p w:rsidR="00ED4D61" w:rsidRDefault="00E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4D61" w:rsidRDefault="00ED4D61"/>
  </w:footnote>
  <w:footnote w:type="continuationSeparator" w:id="0">
    <w:p w:rsidR="00ED4D61" w:rsidRDefault="00ED4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B0F" w:rsidRPr="00F02B0F" w:rsidRDefault="00F02B0F" w:rsidP="00F02B0F">
    <w:pPr>
      <w:pStyle w:val="a6"/>
      <w:ind w:left="8505"/>
      <w:rPr>
        <w:rFonts w:ascii="Times New Roman" w:hAnsi="Times New Roman" w:cs="Times New Roman"/>
      </w:rPr>
    </w:pPr>
    <w:r w:rsidRPr="00F02B0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16D9B"/>
    <w:multiLevelType w:val="multilevel"/>
    <w:tmpl w:val="45EA80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757148"/>
    <w:multiLevelType w:val="multilevel"/>
    <w:tmpl w:val="3E7C90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4019682">
    <w:abstractNumId w:val="1"/>
  </w:num>
  <w:num w:numId="2" w16cid:durableId="114269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061"/>
    <w:rsid w:val="00066C4F"/>
    <w:rsid w:val="00872ECA"/>
    <w:rsid w:val="00A83A8D"/>
    <w:rsid w:val="00AE4061"/>
    <w:rsid w:val="00ED4D61"/>
    <w:rsid w:val="00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F50C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a0"/>
    <w:link w:val="22"/>
    <w:rsid w:val="00066C4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66C4F"/>
    <w:pPr>
      <w:spacing w:after="27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66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4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2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B0F"/>
    <w:rPr>
      <w:color w:val="000000"/>
    </w:rPr>
  </w:style>
  <w:style w:type="paragraph" w:styleId="a8">
    <w:name w:val="footer"/>
    <w:basedOn w:val="a"/>
    <w:link w:val="a9"/>
    <w:uiPriority w:val="99"/>
    <w:unhideWhenUsed/>
    <w:rsid w:val="00F02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B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2022-11-30T06:09:00Z</dcterms:created>
  <dcterms:modified xsi:type="dcterms:W3CDTF">2025-05-14T05:43:00Z</dcterms:modified>
</cp:coreProperties>
</file>