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6721" w:rsidRDefault="004D0D62">
      <w:pPr>
        <w:jc w:val="center"/>
        <w:rPr>
          <w:sz w:val="2"/>
          <w:szCs w:val="2"/>
        </w:rPr>
      </w:pPr>
      <w:r>
        <w:rPr>
          <w:noProof/>
          <w:lang w:bidi="ar-SA"/>
        </w:rPr>
        <w:drawing>
          <wp:inline distT="0" distB="0" distL="0" distR="0">
            <wp:extent cx="725170" cy="7378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25170" cy="737870"/>
                    </a:xfrm>
                    <a:prstGeom prst="rect">
                      <a:avLst/>
                    </a:prstGeom>
                  </pic:spPr>
                </pic:pic>
              </a:graphicData>
            </a:graphic>
          </wp:inline>
        </w:drawing>
      </w:r>
    </w:p>
    <w:p w:rsidR="00E66721" w:rsidRDefault="004D0D62">
      <w:pPr>
        <w:pStyle w:val="10"/>
        <w:keepNext/>
        <w:keepLines/>
      </w:pPr>
      <w:bookmarkStart w:id="0" w:name="bookmark6"/>
      <w:bookmarkStart w:id="1" w:name="bookmark7"/>
      <w:bookmarkStart w:id="2" w:name="bookmark8"/>
      <w:r>
        <w:t>РЕСПУБЛИКА ДАГЕСТАН</w:t>
      </w:r>
      <w:bookmarkEnd w:id="0"/>
      <w:bookmarkEnd w:id="1"/>
      <w:bookmarkEnd w:id="2"/>
    </w:p>
    <w:p w:rsidR="00E66721" w:rsidRDefault="004D0D62">
      <w:pPr>
        <w:pStyle w:val="10"/>
        <w:keepNext/>
        <w:keepLines/>
      </w:pPr>
      <w:bookmarkStart w:id="3" w:name="bookmark11"/>
      <w:r>
        <w:t>Муниципальное образование</w:t>
      </w:r>
      <w:bookmarkEnd w:id="3"/>
    </w:p>
    <w:p w:rsidR="00E66721" w:rsidRDefault="004D0D62">
      <w:pPr>
        <w:pStyle w:val="10"/>
        <w:keepNext/>
        <w:keepLines/>
        <w:spacing w:line="230" w:lineRule="auto"/>
      </w:pPr>
      <w:bookmarkStart w:id="4" w:name="bookmark10"/>
      <w:bookmarkStart w:id="5" w:name="bookmark12"/>
      <w:bookmarkStart w:id="6" w:name="bookmark9"/>
      <w:r>
        <w:t>«Бабаюртовский район»</w:t>
      </w:r>
      <w:bookmarkEnd w:id="4"/>
      <w:bookmarkEnd w:id="5"/>
      <w:bookmarkEnd w:id="6"/>
    </w:p>
    <w:p w:rsidR="00E66721" w:rsidRDefault="004D0D62">
      <w:pPr>
        <w:pStyle w:val="40"/>
        <w:pBdr>
          <w:bottom w:val="single" w:sz="4" w:space="0" w:color="auto"/>
        </w:pBdr>
      </w:pPr>
      <w:r>
        <w:t>Администрация муниципального района</w:t>
      </w:r>
    </w:p>
    <w:p w:rsidR="00035581" w:rsidRDefault="00035581" w:rsidP="00035581">
      <w:pPr>
        <w:pStyle w:val="20"/>
        <w:keepNext/>
        <w:keepLines/>
        <w:spacing w:after="60"/>
        <w:jc w:val="center"/>
      </w:pPr>
      <w:r>
        <w:t>Постановление</w:t>
      </w:r>
    </w:p>
    <w:p w:rsidR="00035581" w:rsidRDefault="00035581" w:rsidP="00035581">
      <w:pPr>
        <w:pStyle w:val="32"/>
        <w:keepNext/>
        <w:keepLines/>
        <w:spacing w:after="0"/>
        <w:jc w:val="left"/>
      </w:pPr>
    </w:p>
    <w:p w:rsidR="00E4593F" w:rsidRPr="00E4593F" w:rsidRDefault="00E4593F" w:rsidP="00E4593F">
      <w:pPr>
        <w:spacing w:after="300" w:line="276" w:lineRule="auto"/>
        <w:ind w:firstLine="400"/>
        <w:rPr>
          <w:rFonts w:ascii="Times New Roman" w:eastAsia="Times New Roman" w:hAnsi="Times New Roman" w:cs="Times New Roman"/>
          <w:b/>
          <w:sz w:val="28"/>
          <w:szCs w:val="28"/>
        </w:rPr>
      </w:pPr>
      <w:r w:rsidRPr="00E4593F">
        <w:rPr>
          <w:rFonts w:ascii="Times New Roman" w:eastAsia="Times New Roman" w:hAnsi="Times New Roman" w:cs="Times New Roman"/>
          <w:b/>
          <w:sz w:val="28"/>
          <w:szCs w:val="28"/>
        </w:rPr>
        <w:t>«___» __________2022 г.                                                                      № _______</w:t>
      </w:r>
    </w:p>
    <w:p w:rsidR="00035581" w:rsidRDefault="00035581" w:rsidP="00E4593F">
      <w:pPr>
        <w:pStyle w:val="22"/>
        <w:jc w:val="left"/>
      </w:pPr>
      <w:r>
        <w:t xml:space="preserve"> </w:t>
      </w:r>
    </w:p>
    <w:p w:rsidR="00E66721" w:rsidRDefault="004D0D62">
      <w:pPr>
        <w:pStyle w:val="22"/>
      </w:pPr>
      <w:r>
        <w:t>«Об определении органами местного самоуправления</w:t>
      </w:r>
      <w:r>
        <w:br/>
        <w:t>сельских поселений границ прилегающих к некоторым</w:t>
      </w:r>
      <w:r>
        <w:br/>
        <w:t>организациям и объектам территорий, на которых не</w:t>
      </w:r>
      <w:r>
        <w:br/>
        <w:t>допускается розничная продажа алкогольной продукции на</w:t>
      </w:r>
      <w:r>
        <w:br/>
        <w:t>территории муниципального района «Бабаюртовский</w:t>
      </w:r>
    </w:p>
    <w:p w:rsidR="00E66721" w:rsidRDefault="004D0D62">
      <w:pPr>
        <w:pStyle w:val="22"/>
        <w:spacing w:after="380"/>
      </w:pPr>
      <w:r>
        <w:t>район» Республики Дагестан.</w:t>
      </w:r>
    </w:p>
    <w:p w:rsidR="00E66721" w:rsidRDefault="004D0D62">
      <w:pPr>
        <w:pStyle w:val="11"/>
        <w:spacing w:line="300" w:lineRule="auto"/>
        <w:ind w:firstLine="720"/>
        <w:jc w:val="both"/>
      </w:pPr>
      <w:r>
        <w:t xml:space="preserve">В соответствии с Постановлением Правительства РФ от 27 декабря 2012 года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 же определении органами местного самоуправления границ прилегающих к некоторым организациям и объектам территорий, на которых на допускается розничная продажа алкогольной продукции» и Постановлением Правительства Республики Дагестан от 12 сентября 2008 года №311 «Об утверждении порядка определения прилегающих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 администрация муниципального района «Бабаюртовский район» </w:t>
      </w:r>
      <w:r>
        <w:rPr>
          <w:b/>
          <w:bCs/>
        </w:rPr>
        <w:t>постановляет:</w:t>
      </w:r>
    </w:p>
    <w:p w:rsidR="00E66721" w:rsidRDefault="004D0D62">
      <w:pPr>
        <w:pStyle w:val="11"/>
        <w:numPr>
          <w:ilvl w:val="0"/>
          <w:numId w:val="1"/>
        </w:numPr>
        <w:tabs>
          <w:tab w:val="left" w:pos="1416"/>
        </w:tabs>
        <w:spacing w:after="120" w:line="300" w:lineRule="auto"/>
        <w:ind w:firstLine="720"/>
        <w:jc w:val="both"/>
      </w:pPr>
      <w:bookmarkStart w:id="7" w:name="bookmark13"/>
      <w:bookmarkEnd w:id="7"/>
      <w:r>
        <w:t>Утвердить правила определения органами местного самоуправления сельских поселений границ, прилегающих к организациям и объектам территорий, на которых не допускается розничная продажа алкогольной продукции.</w:t>
      </w:r>
    </w:p>
    <w:p w:rsidR="00E66721" w:rsidRDefault="004D0D62">
      <w:pPr>
        <w:pStyle w:val="11"/>
        <w:numPr>
          <w:ilvl w:val="0"/>
          <w:numId w:val="1"/>
        </w:numPr>
        <w:tabs>
          <w:tab w:val="left" w:pos="1411"/>
        </w:tabs>
        <w:spacing w:line="300" w:lineRule="auto"/>
        <w:ind w:firstLine="700"/>
        <w:jc w:val="both"/>
      </w:pPr>
      <w:bookmarkStart w:id="8" w:name="bookmark14"/>
      <w:bookmarkEnd w:id="8"/>
      <w:r>
        <w:t>Рекомендовать главам муниципальных образований сельских поселений в двухнедельный срок разработать и утвердить нормативно</w:t>
      </w:r>
      <w:r w:rsidR="00035581">
        <w:t>-</w:t>
      </w:r>
      <w:r>
        <w:softHyphen/>
        <w:t xml:space="preserve">правовые акты, определяющие границы, прилегающие к организациям и объектам территорий, на которых не </w:t>
      </w:r>
      <w:r>
        <w:lastRenderedPageBreak/>
        <w:t>допускается розничная продажа алкогольной продукции.</w:t>
      </w:r>
    </w:p>
    <w:p w:rsidR="00E66721" w:rsidRDefault="004D0D62">
      <w:pPr>
        <w:pStyle w:val="11"/>
        <w:numPr>
          <w:ilvl w:val="0"/>
          <w:numId w:val="1"/>
        </w:numPr>
        <w:spacing w:line="300" w:lineRule="auto"/>
        <w:ind w:firstLine="700"/>
        <w:jc w:val="both"/>
      </w:pPr>
      <w:bookmarkStart w:id="9" w:name="bookmark15"/>
      <w:bookmarkEnd w:id="9"/>
      <w:r>
        <w:t xml:space="preserve"> Контроль за исполнением настоящего Постановления возложить на заместителя главы администрации муниципального района </w:t>
      </w:r>
      <w:proofErr w:type="spellStart"/>
      <w:r>
        <w:t>Савкатова</w:t>
      </w:r>
      <w:proofErr w:type="spellEnd"/>
      <w:r>
        <w:t xml:space="preserve"> У.А.</w:t>
      </w:r>
    </w:p>
    <w:p w:rsidR="00E66721" w:rsidRDefault="00035581">
      <w:pPr>
        <w:spacing w:line="1" w:lineRule="exact"/>
        <w:sectPr w:rsidR="00E66721">
          <w:headerReference w:type="default" r:id="rId8"/>
          <w:pgSz w:w="11900" w:h="16840"/>
          <w:pgMar w:top="1173" w:right="587" w:bottom="1050" w:left="2120" w:header="745" w:footer="622" w:gutter="0"/>
          <w:pgNumType w:start="1"/>
          <w:cols w:space="720"/>
          <w:noEndnote/>
          <w:docGrid w:linePitch="360"/>
        </w:sectPr>
      </w:pPr>
      <w:r>
        <w:rPr>
          <w:noProof/>
          <w:lang w:bidi="ar-SA"/>
        </w:rPr>
        <mc:AlternateContent>
          <mc:Choice Requires="wps">
            <w:drawing>
              <wp:anchor distT="974725" distB="295910" distL="0" distR="0" simplePos="0" relativeHeight="125829383" behindDoc="0" locked="0" layoutInCell="1" allowOverlap="1" wp14:anchorId="4E0565A4" wp14:editId="40191A99">
                <wp:simplePos x="0" y="0"/>
                <wp:positionH relativeFrom="page">
                  <wp:posOffset>5358765</wp:posOffset>
                </wp:positionH>
                <wp:positionV relativeFrom="paragraph">
                  <wp:posOffset>975360</wp:posOffset>
                </wp:positionV>
                <wp:extent cx="1517015" cy="24511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517015" cy="245110"/>
                        </a:xfrm>
                        <a:prstGeom prst="rect">
                          <a:avLst/>
                        </a:prstGeom>
                        <a:noFill/>
                      </wps:spPr>
                      <wps:txbx>
                        <w:txbxContent>
                          <w:p w:rsidR="00E66721" w:rsidRDefault="00035581">
                            <w:pPr>
                              <w:pStyle w:val="20"/>
                              <w:keepNext/>
                              <w:keepLines/>
                              <w:jc w:val="center"/>
                            </w:pPr>
                            <w:bookmarkStart w:id="10" w:name="bookmark3"/>
                            <w:bookmarkStart w:id="11" w:name="bookmark4"/>
                            <w:bookmarkStart w:id="12" w:name="bookmark5"/>
                            <w:r>
                              <w:t>Д</w:t>
                            </w:r>
                            <w:r w:rsidR="004D0D62">
                              <w:t>.П. Исламов</w:t>
                            </w:r>
                            <w:bookmarkEnd w:id="10"/>
                            <w:bookmarkEnd w:id="11"/>
                            <w:bookmarkEnd w:id="12"/>
                          </w:p>
                        </w:txbxContent>
                      </wps:txbx>
                      <wps:bodyPr wrap="square" lIns="0" tIns="0" rIns="0" bIns="0"/>
                    </wps:wsp>
                  </a:graphicData>
                </a:graphic>
                <wp14:sizeRelH relativeFrom="margin">
                  <wp14:pctWidth>0</wp14:pctWidth>
                </wp14:sizeRelH>
              </wp:anchor>
            </w:drawing>
          </mc:Choice>
          <mc:Fallback>
            <w:pict>
              <v:shapetype w14:anchorId="4E0565A4" id="_x0000_t202" coordsize="21600,21600" o:spt="202" path="m,l,21600r21600,l21600,xe">
                <v:stroke joinstyle="miter"/>
                <v:path gradientshapeok="t" o:connecttype="rect"/>
              </v:shapetype>
              <v:shape id="Shape 8" o:spid="_x0000_s1026" type="#_x0000_t202" style="position:absolute;margin-left:421.95pt;margin-top:76.8pt;width:119.45pt;height:19.3pt;z-index:125829383;visibility:visible;mso-wrap-style:square;mso-width-percent:0;mso-wrap-distance-left:0;mso-wrap-distance-top:76.75pt;mso-wrap-distance-right:0;mso-wrap-distance-bottom:23.3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" filled="f" stroked="f">
                <v:textbox inset="0,0,0,0">
                  <w:txbxContent>
                    <w:p w:rsidR="00E66721" w:rsidRDefault="00035581">
                      <w:pPr>
                        <w:pStyle w:val="20"/>
                        <w:keepNext/>
                        <w:keepLines/>
                        <w:jc w:val="center"/>
                      </w:pPr>
                      <w:bookmarkStart w:id="13" w:name="bookmark3"/>
                      <w:bookmarkStart w:id="14" w:name="bookmark4"/>
                      <w:bookmarkStart w:id="15" w:name="bookmark5"/>
                      <w:r>
                        <w:t>Д</w:t>
                      </w:r>
                      <w:r w:rsidR="004D0D62">
                        <w:t>.П. Исламов</w:t>
                      </w:r>
                      <w:bookmarkEnd w:id="13"/>
                      <w:bookmarkEnd w:id="14"/>
                      <w:bookmarkEnd w:id="15"/>
                    </w:p>
                  </w:txbxContent>
                </v:textbox>
                <w10:wrap type="topAndBottom" anchorx="page"/>
              </v:shape>
            </w:pict>
          </mc:Fallback>
        </mc:AlternateContent>
      </w:r>
      <w:r w:rsidR="004D0D62">
        <w:rPr>
          <w:noProof/>
          <w:lang w:bidi="ar-SA"/>
        </w:rPr>
        <mc:AlternateContent>
          <mc:Choice Requires="wps">
            <w:drawing>
              <wp:anchor distT="977900" distB="290830" distL="0" distR="0" simplePos="0" relativeHeight="125829378" behindDoc="0" locked="0" layoutInCell="1" allowOverlap="1" wp14:anchorId="1F449CAD" wp14:editId="263B5A56">
                <wp:simplePos x="0" y="0"/>
                <wp:positionH relativeFrom="page">
                  <wp:posOffset>1292225</wp:posOffset>
                </wp:positionH>
                <wp:positionV relativeFrom="paragraph">
                  <wp:posOffset>977900</wp:posOffset>
                </wp:positionV>
                <wp:extent cx="2904490" cy="247015"/>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2904490" cy="247015"/>
                        </a:xfrm>
                        <a:prstGeom prst="rect">
                          <a:avLst/>
                        </a:prstGeom>
                        <a:noFill/>
                      </wps:spPr>
                      <wps:txbx>
                        <w:txbxContent>
                          <w:p w:rsidR="00E66721" w:rsidRDefault="004D0D62">
                            <w:pPr>
                              <w:pStyle w:val="20"/>
                              <w:keepNext/>
                              <w:keepLines/>
                            </w:pPr>
                            <w:bookmarkStart w:id="16" w:name="bookmark0"/>
                            <w:bookmarkStart w:id="17" w:name="bookmark1"/>
                            <w:bookmarkStart w:id="18" w:name="bookmark2"/>
                            <w:r>
                              <w:t>Глава муниципального района</w:t>
                            </w:r>
                            <w:bookmarkEnd w:id="16"/>
                            <w:bookmarkEnd w:id="17"/>
                            <w:bookmarkEnd w:id="18"/>
                          </w:p>
                        </w:txbxContent>
                      </wps:txbx>
                      <wps:bodyPr wrap="none" lIns="0" tIns="0" rIns="0" bIns="0"/>
                    </wps:wsp>
                  </a:graphicData>
                </a:graphic>
              </wp:anchor>
            </w:drawing>
          </mc:Choice>
          <mc:Fallback>
            <w:pict>
              <v:shape w14:anchorId="1F449CAD" id="Shape 2" o:spid="_x0000_s1027" type="#_x0000_t202" style="position:absolute;margin-left:101.75pt;margin-top:77pt;width:228.7pt;height:19.45pt;z-index:125829378;visibility:visible;mso-wrap-style:none;mso-wrap-distance-left:0;mso-wrap-distance-top:77pt;mso-wrap-distance-right:0;mso-wrap-distance-bottom:2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" filled="f" stroked="f">
                <v:textbox inset="0,0,0,0">
                  <w:txbxContent>
                    <w:p w:rsidR="00E66721" w:rsidRDefault="004D0D62">
                      <w:pPr>
                        <w:pStyle w:val="20"/>
                        <w:keepNext/>
                        <w:keepLines/>
                      </w:pPr>
                      <w:bookmarkStart w:id="19" w:name="bookmark0"/>
                      <w:bookmarkStart w:id="20" w:name="bookmark1"/>
                      <w:bookmarkStart w:id="21" w:name="bookmark2"/>
                      <w:r>
                        <w:t>Глава муниципального района</w:t>
                      </w:r>
                      <w:bookmarkEnd w:id="19"/>
                      <w:bookmarkEnd w:id="20"/>
                      <w:bookmarkEnd w:id="21"/>
                    </w:p>
                  </w:txbxContent>
                </v:textbox>
                <w10:wrap type="topAndBottom" anchorx="page"/>
              </v:shape>
            </w:pict>
          </mc:Fallback>
        </mc:AlternateContent>
      </w:r>
    </w:p>
    <w:p w:rsidR="00E66721" w:rsidRPr="00035581" w:rsidRDefault="004D0D62" w:rsidP="00035581">
      <w:pPr>
        <w:jc w:val="right"/>
        <w:rPr>
          <w:rFonts w:ascii="Times New Roman" w:hAnsi="Times New Roman" w:cs="Times New Roman"/>
          <w:sz w:val="18"/>
        </w:rPr>
      </w:pPr>
      <w:r w:rsidRPr="00035581">
        <w:rPr>
          <w:rFonts w:ascii="Times New Roman" w:hAnsi="Times New Roman" w:cs="Times New Roman"/>
          <w:sz w:val="18"/>
        </w:rPr>
        <w:lastRenderedPageBreak/>
        <w:t>УТВЕРЖДЕНЫ</w:t>
      </w:r>
    </w:p>
    <w:p w:rsidR="00035581" w:rsidRDefault="004D0D62" w:rsidP="00035581">
      <w:pPr>
        <w:jc w:val="right"/>
        <w:rPr>
          <w:rFonts w:ascii="Times New Roman" w:hAnsi="Times New Roman" w:cs="Times New Roman"/>
          <w:sz w:val="18"/>
        </w:rPr>
      </w:pPr>
      <w:r w:rsidRPr="00035581">
        <w:rPr>
          <w:rFonts w:ascii="Times New Roman" w:hAnsi="Times New Roman" w:cs="Times New Roman"/>
          <w:sz w:val="18"/>
        </w:rPr>
        <w:t xml:space="preserve">Постановлением администрации </w:t>
      </w:r>
    </w:p>
    <w:p w:rsidR="00035581" w:rsidRDefault="004D0D62" w:rsidP="00035581">
      <w:pPr>
        <w:jc w:val="right"/>
        <w:rPr>
          <w:rFonts w:ascii="Times New Roman" w:hAnsi="Times New Roman" w:cs="Times New Roman"/>
          <w:sz w:val="18"/>
        </w:rPr>
      </w:pPr>
      <w:r w:rsidRPr="00035581">
        <w:rPr>
          <w:rFonts w:ascii="Times New Roman" w:hAnsi="Times New Roman" w:cs="Times New Roman"/>
          <w:sz w:val="18"/>
        </w:rPr>
        <w:t>муниципального района</w:t>
      </w:r>
      <w:r w:rsidR="00035581">
        <w:rPr>
          <w:rFonts w:ascii="Times New Roman" w:hAnsi="Times New Roman" w:cs="Times New Roman"/>
          <w:sz w:val="18"/>
        </w:rPr>
        <w:t xml:space="preserve"> </w:t>
      </w:r>
      <w:r w:rsidRPr="00035581">
        <w:rPr>
          <w:rFonts w:ascii="Times New Roman" w:hAnsi="Times New Roman" w:cs="Times New Roman"/>
          <w:sz w:val="18"/>
        </w:rPr>
        <w:t>«</w:t>
      </w:r>
      <w:proofErr w:type="spellStart"/>
      <w:r w:rsidRPr="00035581">
        <w:rPr>
          <w:rFonts w:ascii="Times New Roman" w:hAnsi="Times New Roman" w:cs="Times New Roman"/>
          <w:sz w:val="18"/>
        </w:rPr>
        <w:t>Бабаюртовский_пайон</w:t>
      </w:r>
      <w:proofErr w:type="spellEnd"/>
      <w:r w:rsidRPr="00035581">
        <w:rPr>
          <w:rFonts w:ascii="Times New Roman" w:hAnsi="Times New Roman" w:cs="Times New Roman"/>
          <w:sz w:val="18"/>
        </w:rPr>
        <w:t xml:space="preserve">» </w:t>
      </w:r>
    </w:p>
    <w:p w:rsidR="002F1DD0" w:rsidRPr="002F1DD0" w:rsidRDefault="002F1DD0" w:rsidP="002F1DD0">
      <w:pPr>
        <w:jc w:val="right"/>
        <w:rPr>
          <w:rFonts w:ascii="Times New Roman" w:hAnsi="Times New Roman" w:cs="Times New Roman"/>
          <w:bCs/>
          <w:sz w:val="18"/>
        </w:rPr>
      </w:pPr>
      <w:bookmarkStart w:id="22" w:name="_Hlk198544993"/>
      <w:r w:rsidRPr="002F1DD0">
        <w:rPr>
          <w:rFonts w:ascii="Times New Roman" w:hAnsi="Times New Roman" w:cs="Times New Roman"/>
          <w:bCs/>
          <w:sz w:val="18"/>
        </w:rPr>
        <w:t>от «__» ________ 2022 г. №_____</w:t>
      </w:r>
    </w:p>
    <w:bookmarkEnd w:id="22"/>
    <w:p w:rsidR="00E66721" w:rsidRPr="00035581" w:rsidRDefault="00E66721" w:rsidP="00035581">
      <w:pPr>
        <w:jc w:val="right"/>
        <w:rPr>
          <w:u w:val="single"/>
        </w:rPr>
      </w:pPr>
    </w:p>
    <w:p w:rsidR="00E66721" w:rsidRDefault="004D0D62">
      <w:pPr>
        <w:pStyle w:val="11"/>
        <w:spacing w:after="660"/>
        <w:ind w:firstLine="0"/>
        <w:jc w:val="center"/>
      </w:pPr>
      <w:r>
        <w:rPr>
          <w:b/>
          <w:bCs/>
        </w:rPr>
        <w:t>ПРАВИЛА</w:t>
      </w:r>
      <w:r>
        <w:rPr>
          <w:b/>
          <w:bCs/>
        </w:rPr>
        <w:br/>
        <w:t>определения органами местного самоуправления сельских поселений границ,</w:t>
      </w:r>
      <w:r>
        <w:rPr>
          <w:b/>
          <w:bCs/>
        </w:rPr>
        <w:br/>
        <w:t>прилегающих к некоторым организациям и объектам территорий, на которых не</w:t>
      </w:r>
      <w:r>
        <w:rPr>
          <w:b/>
          <w:bCs/>
        </w:rPr>
        <w:br/>
        <w:t>допускается розничная продажа алкогольной продукции</w:t>
      </w:r>
    </w:p>
    <w:p w:rsidR="00E66721" w:rsidRDefault="004D0D62">
      <w:pPr>
        <w:pStyle w:val="11"/>
        <w:numPr>
          <w:ilvl w:val="0"/>
          <w:numId w:val="2"/>
        </w:numPr>
        <w:tabs>
          <w:tab w:val="left" w:pos="735"/>
        </w:tabs>
        <w:spacing w:after="300"/>
        <w:ind w:firstLine="500"/>
        <w:jc w:val="both"/>
      </w:pPr>
      <w:bookmarkStart w:id="23" w:name="bookmark16"/>
      <w:bookmarkEnd w:id="23"/>
      <w:r>
        <w:t>Настоящие Правила устанавливают порядок определения органами местного самоуправления сельских поселений границ прилегающих к некоторым организациям и объектам территорий, на которых не допускается розничная продажа алкогольной продукции.</w:t>
      </w:r>
    </w:p>
    <w:p w:rsidR="00E66721" w:rsidRDefault="004D0D62">
      <w:pPr>
        <w:pStyle w:val="11"/>
        <w:numPr>
          <w:ilvl w:val="0"/>
          <w:numId w:val="2"/>
        </w:numPr>
        <w:tabs>
          <w:tab w:val="left" w:pos="730"/>
        </w:tabs>
        <w:ind w:firstLine="440"/>
        <w:jc w:val="both"/>
      </w:pPr>
      <w:bookmarkStart w:id="24" w:name="bookmark17"/>
      <w:bookmarkEnd w:id="24"/>
      <w:r>
        <w:t>Розничная продажа алкогольной продукции не допускается на территориях, прилегающих:</w:t>
      </w:r>
    </w:p>
    <w:p w:rsidR="00E66721" w:rsidRDefault="004D0D62">
      <w:pPr>
        <w:pStyle w:val="11"/>
        <w:tabs>
          <w:tab w:val="left" w:pos="358"/>
        </w:tabs>
        <w:ind w:firstLine="0"/>
        <w:jc w:val="both"/>
      </w:pPr>
      <w:bookmarkStart w:id="25" w:name="bookmark18"/>
      <w:r>
        <w:t>а</w:t>
      </w:r>
      <w:bookmarkEnd w:id="25"/>
      <w:r>
        <w:t>)</w:t>
      </w:r>
      <w:r>
        <w:tab/>
        <w:t>к детским, образовательным, медицинским организациям и объектам спорта;</w:t>
      </w:r>
    </w:p>
    <w:p w:rsidR="00E66721" w:rsidRDefault="004D0D62">
      <w:pPr>
        <w:pStyle w:val="11"/>
        <w:tabs>
          <w:tab w:val="left" w:pos="358"/>
        </w:tabs>
        <w:ind w:firstLine="0"/>
        <w:jc w:val="both"/>
      </w:pPr>
      <w:bookmarkStart w:id="26" w:name="bookmark19"/>
      <w:r>
        <w:t>б</w:t>
      </w:r>
      <w:bookmarkEnd w:id="26"/>
      <w:r>
        <w:t>)</w:t>
      </w:r>
      <w:r>
        <w:tab/>
        <w:t>к оптовым и розничным рынкам, вокзалам, аэропортам и иным местам массового скопления граждан и местам нахождения источников повышенной опасности, определенным Правительством Республики Дагестан;</w:t>
      </w:r>
    </w:p>
    <w:p w:rsidR="00E66721" w:rsidRDefault="004D0D62">
      <w:pPr>
        <w:pStyle w:val="11"/>
        <w:tabs>
          <w:tab w:val="left" w:pos="358"/>
        </w:tabs>
        <w:spacing w:after="300"/>
        <w:ind w:firstLine="0"/>
        <w:jc w:val="both"/>
      </w:pPr>
      <w:bookmarkStart w:id="27" w:name="bookmark20"/>
      <w:r>
        <w:t>в</w:t>
      </w:r>
      <w:bookmarkEnd w:id="27"/>
      <w:r>
        <w:t>)</w:t>
      </w:r>
      <w:r>
        <w:tab/>
        <w:t>к объектам военного назначения.</w:t>
      </w:r>
    </w:p>
    <w:p w:rsidR="00E66721" w:rsidRDefault="004D0D62">
      <w:pPr>
        <w:pStyle w:val="11"/>
        <w:numPr>
          <w:ilvl w:val="0"/>
          <w:numId w:val="2"/>
        </w:numPr>
        <w:tabs>
          <w:tab w:val="left" w:pos="713"/>
        </w:tabs>
        <w:jc w:val="both"/>
      </w:pPr>
      <w:bookmarkStart w:id="28" w:name="bookmark21"/>
      <w:bookmarkEnd w:id="28"/>
      <w:r>
        <w:t>В настоящих Правилах используются следующие понятия:</w:t>
      </w:r>
    </w:p>
    <w:p w:rsidR="00E66721" w:rsidRDefault="004D0D62">
      <w:pPr>
        <w:pStyle w:val="11"/>
        <w:tabs>
          <w:tab w:val="left" w:pos="358"/>
        </w:tabs>
        <w:ind w:firstLine="0"/>
        <w:jc w:val="both"/>
      </w:pPr>
      <w:bookmarkStart w:id="29" w:name="bookmark22"/>
      <w:r>
        <w:t>а</w:t>
      </w:r>
      <w:bookmarkEnd w:id="29"/>
      <w:r>
        <w:t>)</w:t>
      </w:r>
      <w:r>
        <w:tab/>
        <w:t>"детские организации" - организации, осуществляющие деятельность по дошкольному и начальному общему образованию (по Общероссийскому классификатору видов экономической деятельности код 80.1, кроме кода 80.10.3);</w:t>
      </w:r>
    </w:p>
    <w:p w:rsidR="00E66721" w:rsidRDefault="004D0D62">
      <w:pPr>
        <w:pStyle w:val="11"/>
        <w:tabs>
          <w:tab w:val="left" w:pos="358"/>
        </w:tabs>
        <w:ind w:firstLine="0"/>
        <w:jc w:val="both"/>
      </w:pPr>
      <w:bookmarkStart w:id="30" w:name="bookmark23"/>
      <w:r>
        <w:t>б</w:t>
      </w:r>
      <w:bookmarkEnd w:id="30"/>
      <w:r>
        <w:t>)</w:t>
      </w:r>
      <w:r>
        <w:tab/>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пункте 2 настоящих Правил;</w:t>
      </w:r>
    </w:p>
    <w:p w:rsidR="00E66721" w:rsidRDefault="004D0D62">
      <w:pPr>
        <w:pStyle w:val="11"/>
        <w:tabs>
          <w:tab w:val="left" w:pos="358"/>
        </w:tabs>
        <w:ind w:firstLine="0"/>
        <w:jc w:val="both"/>
      </w:pPr>
      <w:bookmarkStart w:id="31" w:name="bookmark24"/>
      <w:r>
        <w:t>в</w:t>
      </w:r>
      <w:bookmarkEnd w:id="31"/>
      <w:r>
        <w:t>)</w:t>
      </w:r>
      <w:r>
        <w:tab/>
        <w:t>"образовательные организации" - организации, определенные в соответствии с Законом Российской Федерации "Об образовании" и имеющие лицензию на осуществление образовательной деятельности;</w:t>
      </w:r>
    </w:p>
    <w:p w:rsidR="00E66721" w:rsidRDefault="004D0D62">
      <w:pPr>
        <w:pStyle w:val="11"/>
        <w:tabs>
          <w:tab w:val="left" w:pos="358"/>
        </w:tabs>
        <w:spacing w:after="300"/>
        <w:ind w:firstLine="0"/>
        <w:jc w:val="both"/>
      </w:pPr>
      <w:bookmarkStart w:id="32" w:name="bookmark25"/>
      <w:r>
        <w:t>г</w:t>
      </w:r>
      <w:bookmarkEnd w:id="32"/>
      <w:r>
        <w:t>)</w:t>
      </w:r>
      <w:r>
        <w:tab/>
        <w:t>"стационарный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 в котором осуществляется розничная продажа алкогольной продукции.</w:t>
      </w:r>
    </w:p>
    <w:p w:rsidR="00E66721" w:rsidRDefault="004D0D62">
      <w:pPr>
        <w:pStyle w:val="11"/>
        <w:numPr>
          <w:ilvl w:val="0"/>
          <w:numId w:val="2"/>
        </w:numPr>
        <w:tabs>
          <w:tab w:val="left" w:pos="745"/>
        </w:tabs>
        <w:spacing w:line="259" w:lineRule="auto"/>
        <w:ind w:firstLine="440"/>
        <w:jc w:val="both"/>
      </w:pPr>
      <w:bookmarkStart w:id="33" w:name="bookmark26"/>
      <w:bookmarkEnd w:id="33"/>
      <w:r>
        <w:t>Территория, прилегающая к организациям и объектам, указанным в пункте 2 настоящих Правил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зданию (строению, сооружению), в котором расположены организации и (или) объекты, указанные в пункте 2 настоящих</w:t>
      </w:r>
    </w:p>
    <w:p w:rsidR="00E66721" w:rsidRDefault="004D0D62">
      <w:pPr>
        <w:pStyle w:val="11"/>
        <w:spacing w:after="300" w:line="240" w:lineRule="auto"/>
        <w:ind w:firstLine="0"/>
        <w:jc w:val="both"/>
      </w:pPr>
      <w:r>
        <w:t>Правил (далее - дополнительная территория).</w:t>
      </w:r>
    </w:p>
    <w:p w:rsidR="00E66721" w:rsidRDefault="004D0D62">
      <w:pPr>
        <w:pStyle w:val="11"/>
        <w:numPr>
          <w:ilvl w:val="0"/>
          <w:numId w:val="2"/>
        </w:numPr>
        <w:tabs>
          <w:tab w:val="left" w:pos="763"/>
        </w:tabs>
        <w:ind w:firstLine="460"/>
        <w:jc w:val="both"/>
      </w:pPr>
      <w:bookmarkStart w:id="34" w:name="bookmark27"/>
      <w:bookmarkEnd w:id="34"/>
      <w:r>
        <w:t>Дополнительная территория определяется:</w:t>
      </w:r>
    </w:p>
    <w:p w:rsidR="00E66721" w:rsidRDefault="004D0D62">
      <w:pPr>
        <w:pStyle w:val="11"/>
        <w:tabs>
          <w:tab w:val="left" w:pos="348"/>
        </w:tabs>
        <w:ind w:firstLine="0"/>
        <w:jc w:val="both"/>
      </w:pPr>
      <w:bookmarkStart w:id="35" w:name="bookmark28"/>
      <w:r>
        <w:t>а</w:t>
      </w:r>
      <w:bookmarkEnd w:id="35"/>
      <w:r>
        <w:t>)</w:t>
      </w:r>
      <w:r>
        <w:tab/>
        <w:t>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E66721" w:rsidRDefault="004D0D62">
      <w:pPr>
        <w:pStyle w:val="11"/>
        <w:tabs>
          <w:tab w:val="left" w:pos="348"/>
        </w:tabs>
        <w:spacing w:after="300"/>
        <w:ind w:firstLine="0"/>
        <w:jc w:val="both"/>
      </w:pPr>
      <w:bookmarkStart w:id="36" w:name="bookmark29"/>
      <w:r>
        <w:lastRenderedPageBreak/>
        <w:t>б</w:t>
      </w:r>
      <w:bookmarkEnd w:id="36"/>
      <w:r>
        <w:t>)</w:t>
      </w:r>
      <w:r>
        <w:tab/>
        <w:t>при отсутствии обособленной территории - от входа для посетителей в здание (строение, сооружение), в котором расположены организации и (или) объекты, указанные в пункте 2 настоящих Правил, до входа для посетителей в стационарный торговый объект.</w:t>
      </w:r>
    </w:p>
    <w:p w:rsidR="00E66721" w:rsidRDefault="004D0D62">
      <w:pPr>
        <w:pStyle w:val="11"/>
        <w:numPr>
          <w:ilvl w:val="0"/>
          <w:numId w:val="2"/>
        </w:numPr>
        <w:tabs>
          <w:tab w:val="left" w:pos="1013"/>
        </w:tabs>
        <w:ind w:firstLine="460"/>
        <w:jc w:val="both"/>
      </w:pPr>
      <w:bookmarkStart w:id="37" w:name="bookmark30"/>
      <w:bookmarkEnd w:id="37"/>
      <w:r>
        <w:t>Расстояние от детских организаций до границ прилегающих территорий, определяемых органом местного самоуправления сельского поселения , на которой не допускается розничная продажа алкогольной продукции, определяется от границы отведенного земельного участка, закрепленного договором (государственным актом), в пределах пешеходной доступности на расстоянии не менее 100 метров до входа в торговый объект, где осуществляется розничная продажа алкогольной продукции.</w:t>
      </w:r>
    </w:p>
    <w:p w:rsidR="00E66721" w:rsidRDefault="004D0D62">
      <w:pPr>
        <w:pStyle w:val="11"/>
        <w:ind w:firstLine="780"/>
        <w:jc w:val="both"/>
      </w:pPr>
      <w:r>
        <w:t>Расстояние от образовательных организаций до границ прилегающих территорий, определяемых органом местного самоуправления сельского поселения, на которой не допускается розничная продажа алкогольной продукции, определяется от границы отведенного земельного участка, закрепленного договором (государственным актом), в пределах пешеходной доступности на расстоянии не менее 100 метров до входа в торговый объект, где осуществляется розничная продажа алкогольной продукции.</w:t>
      </w:r>
    </w:p>
    <w:p w:rsidR="00E66721" w:rsidRDefault="004D0D62">
      <w:pPr>
        <w:pStyle w:val="11"/>
        <w:ind w:firstLine="780"/>
        <w:jc w:val="both"/>
      </w:pPr>
      <w:r>
        <w:t>Расстояние от медицинских организаций до границ прилегающих территорий, определяемых органом местного самоуправления сельского поселения, на которой не допускается розничная продажа алкогольной продукции, определяется от границы отведенного земельного участка, закрепленного договором (государственным актом), в пределах пешеходной доступности на расстоянии не менее 100 метров до входа в торговый объект, где осуществляется розничная продажа алкогольной продукции.</w:t>
      </w:r>
    </w:p>
    <w:p w:rsidR="00E66721" w:rsidRDefault="004D0D62">
      <w:pPr>
        <w:pStyle w:val="11"/>
        <w:ind w:firstLine="780"/>
        <w:jc w:val="both"/>
      </w:pPr>
      <w:r>
        <w:t>Расстояние от объектов спорта до границ прилегающих территорий, определяемых органом местного самоуправления сельского поселения, на которой не допускается розничная продажа алкогольной продукции, определяется от границы отведенного земельного участка, закрепленного договором (государственным актом), в пределах пешеходной доступности на расстоянии не менее 100 метров до входа в торговый объект, где осуществляется розничная продажа алкогольной продукции.</w:t>
      </w:r>
    </w:p>
    <w:p w:rsidR="00E66721" w:rsidRDefault="004D0D62">
      <w:pPr>
        <w:pStyle w:val="11"/>
        <w:ind w:firstLine="780"/>
        <w:jc w:val="both"/>
      </w:pPr>
      <w:r>
        <w:t>Расстояние от оптовых и розничных рынков до границ прилегающих территорий, определяемых органом местного самоуправления сельского поселения, на которой не допускается розничная продажа алкогольной продукции, определяется от границы отведенного земельного участка, закрепленного договором (государственным актом), в пределах пешеходной доступности на расстоянии не менее 100 метров до входа в торговый объект, где осуществляется розничная продажа алкогольной продукции.</w:t>
      </w:r>
    </w:p>
    <w:p w:rsidR="00E66721" w:rsidRDefault="004D0D62">
      <w:pPr>
        <w:pStyle w:val="11"/>
        <w:ind w:firstLine="780"/>
        <w:jc w:val="both"/>
      </w:pPr>
      <w:r>
        <w:t>Расстояние от вокзалов и аэропортов до границ прилегающих территорий, определяемых органом местного самоуправления сельского поселения, на которой не допускается розничная продажа алкогольной продукции, определяется от границы отведенного земельного участка, закрепленного договором (государственным актом), в пределах пешеходной доступности на расстоянии не менее 100 метров до входа в торговый объект, где осуществляется розничная продажа алкогольной продукции.</w:t>
      </w:r>
    </w:p>
    <w:p w:rsidR="00E66721" w:rsidRDefault="004D0D62">
      <w:pPr>
        <w:pStyle w:val="11"/>
        <w:ind w:firstLine="760"/>
        <w:jc w:val="both"/>
      </w:pPr>
      <w:r>
        <w:t xml:space="preserve">Расстояние от мест массового скопления граждан,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сельского поселения, на которой не допускается розничная продажа алкогольной продукции, определяется от границы отведенного земельного участка, закрепленного договором (государственным актом), в пределах пешеходной доступности на расстоянии не менее 100 метров до входа в торговый объект, где осуществляется розничная </w:t>
      </w:r>
      <w:r>
        <w:lastRenderedPageBreak/>
        <w:t>продажа алкогольной продукции.</w:t>
      </w:r>
    </w:p>
    <w:p w:rsidR="00E66721" w:rsidRDefault="004D0D62">
      <w:pPr>
        <w:pStyle w:val="11"/>
        <w:ind w:firstLine="760"/>
        <w:jc w:val="both"/>
      </w:pPr>
      <w:r>
        <w:t>Расстояние от мест нахождения источников повышенной опасности,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сельского поселения, на которой не допускается розничная продажа алкогольной продукции, определяется от границы отведенного земельного участка, закрепленного договором (государственным актом), в пределах пешеходной доступности на расстоянии не менее 100 метров до входа в торговый объект, где осуществляется розничная продажа алкогольной продукции.</w:t>
      </w:r>
    </w:p>
    <w:p w:rsidR="00E66721" w:rsidRDefault="004D0D62">
      <w:pPr>
        <w:pStyle w:val="11"/>
        <w:ind w:firstLine="760"/>
        <w:jc w:val="both"/>
      </w:pPr>
      <w:r>
        <w:t>Расстояние от объектов военного назначения до границ прилегающих территорий, определяемых органом местного самоуправления сельского поселения, на которой не допускается розничная продажа алкогольной продукции, определяется от границы отведенного земельного участка, закрепленного договором (государственным актом), в пределах пешеходной доступности на расстоянии не менее 100 метров до входа в торговый объект, где осуществляется розничная продажа алкогольной продукции.</w:t>
      </w:r>
    </w:p>
    <w:p w:rsidR="00E66721" w:rsidRDefault="004D0D62">
      <w:pPr>
        <w:pStyle w:val="11"/>
        <w:ind w:firstLine="660"/>
        <w:jc w:val="both"/>
      </w:pPr>
      <w:r>
        <w:t>Органы местного самоуправления сельского поселения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w:t>
      </w:r>
    </w:p>
    <w:p w:rsidR="00E66721" w:rsidRDefault="004D0D62">
      <w:pPr>
        <w:pStyle w:val="11"/>
        <w:numPr>
          <w:ilvl w:val="0"/>
          <w:numId w:val="2"/>
        </w:numPr>
        <w:tabs>
          <w:tab w:val="left" w:pos="726"/>
        </w:tabs>
        <w:spacing w:line="259" w:lineRule="auto"/>
        <w:ind w:firstLine="440"/>
        <w:jc w:val="both"/>
      </w:pPr>
      <w:bookmarkStart w:id="38" w:name="bookmark31"/>
      <w:bookmarkEnd w:id="38"/>
      <w:r>
        <w:t>Способ расчета расстояния от организаций и (или) объектов, указанных в пункте 2 настоящих Правил, до границ прилегающих территорий определяется органом местного самоуправления сельского поселения.</w:t>
      </w:r>
    </w:p>
    <w:p w:rsidR="00E66721" w:rsidRDefault="004D0D62">
      <w:pPr>
        <w:pStyle w:val="11"/>
        <w:numPr>
          <w:ilvl w:val="0"/>
          <w:numId w:val="2"/>
        </w:numPr>
        <w:tabs>
          <w:tab w:val="left" w:pos="740"/>
        </w:tabs>
        <w:spacing w:line="259" w:lineRule="auto"/>
        <w:ind w:firstLine="440"/>
        <w:jc w:val="both"/>
      </w:pPr>
      <w:bookmarkStart w:id="39" w:name="bookmark32"/>
      <w:bookmarkEnd w:id="39"/>
      <w:r>
        <w:t>Границы прилегающих территорий определяются в решениях органа местного самоуправления сельского поселения, к которым прилагаются схемы границ прилегающих территорий для каждой организации и (или) объекта, указанных в пункте 2 настоящих Правил.</w:t>
      </w:r>
    </w:p>
    <w:p w:rsidR="00E66721" w:rsidRDefault="004D0D62">
      <w:pPr>
        <w:pStyle w:val="11"/>
        <w:spacing w:after="320"/>
        <w:ind w:firstLine="660"/>
        <w:jc w:val="both"/>
      </w:pPr>
      <w:r>
        <w:t>Орган местного самоуправления сельского поселения не позднее 30 дней со дня принятия решения об определении границ прилегающих территорий направляет информацию о принятых решениях в администрацию муниципального района «Бабаюртовский район» Республики Дагестан.</w:t>
      </w:r>
    </w:p>
    <w:p w:rsidR="00E66721" w:rsidRDefault="004D0D62">
      <w:pPr>
        <w:pStyle w:val="11"/>
        <w:numPr>
          <w:ilvl w:val="0"/>
          <w:numId w:val="2"/>
        </w:numPr>
        <w:tabs>
          <w:tab w:val="left" w:pos="745"/>
        </w:tabs>
        <w:ind w:firstLine="440"/>
        <w:jc w:val="both"/>
      </w:pPr>
      <w:bookmarkStart w:id="40" w:name="bookmark33"/>
      <w:bookmarkEnd w:id="40"/>
      <w:r>
        <w:t>Информация о решениях, принятых в соответствии с пунктом 8 настоящих Правил, а также прилагаемые к указанным решениям схемы границ прилегающих территорий для каждой организации и (или) объекта, указанных в пункте 2 настоящих Правил, публикуются в порядке, установленном для официального опубликования муниципальных правовых актов, и размещаются на официальном сайте органа исполнительной власти Республики Дагестан, осуществляющего лицензирование розничной продажи алкогольной продукции, в информационно-телекоммуникационной сети "Интернет".</w:t>
      </w:r>
    </w:p>
    <w:sectPr w:rsidR="00E66721">
      <w:pgSz w:w="11900" w:h="16840"/>
      <w:pgMar w:top="1059" w:right="318" w:bottom="1035" w:left="1553" w:header="631" w:footer="60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17D5" w:rsidRDefault="00E217D5">
      <w:r>
        <w:separator/>
      </w:r>
    </w:p>
  </w:endnote>
  <w:endnote w:type="continuationSeparator" w:id="0">
    <w:p w:rsidR="00E217D5" w:rsidRDefault="00E2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17D5" w:rsidRDefault="00E217D5"/>
  </w:footnote>
  <w:footnote w:type="continuationSeparator" w:id="0">
    <w:p w:rsidR="00E217D5" w:rsidRDefault="00E21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593F" w:rsidRPr="00E4593F" w:rsidRDefault="00E4593F" w:rsidP="00E4593F">
    <w:pPr>
      <w:pStyle w:val="a6"/>
      <w:ind w:left="426" w:firstLine="7938"/>
      <w:rPr>
        <w:rFonts w:ascii="Times New Roman" w:hAnsi="Times New Roman" w:cs="Times New Roman"/>
      </w:rPr>
    </w:pPr>
    <w:r w:rsidRPr="00E4593F">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8DD"/>
    <w:multiLevelType w:val="multilevel"/>
    <w:tmpl w:val="0FB4F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85354C"/>
    <w:multiLevelType w:val="multilevel"/>
    <w:tmpl w:val="D7D21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1720381">
    <w:abstractNumId w:val="0"/>
  </w:num>
  <w:num w:numId="2" w16cid:durableId="1257906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E66721"/>
    <w:rsid w:val="00035581"/>
    <w:rsid w:val="002F1DD0"/>
    <w:rsid w:val="004D0D62"/>
    <w:rsid w:val="00A402ED"/>
    <w:rsid w:val="00A83A8D"/>
    <w:rsid w:val="00B45FFF"/>
    <w:rsid w:val="00E217D5"/>
    <w:rsid w:val="00E4593F"/>
    <w:rsid w:val="00E6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A08AB-F7C4-4AB6-996C-7D95E0BB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paragraph" w:customStyle="1" w:styleId="20">
    <w:name w:val="Заголовок №2"/>
    <w:basedOn w:val="a"/>
    <w:link w:val="2"/>
    <w:pPr>
      <w:outlineLvl w:val="1"/>
    </w:pPr>
    <w:rPr>
      <w:rFonts w:ascii="Times New Roman" w:eastAsia="Times New Roman" w:hAnsi="Times New Roman" w:cs="Times New Roman"/>
      <w:b/>
      <w:bCs/>
      <w:sz w:val="32"/>
      <w:szCs w:val="32"/>
    </w:rPr>
  </w:style>
  <w:style w:type="paragraph" w:customStyle="1" w:styleId="30">
    <w:name w:val="Основной текст (3)"/>
    <w:basedOn w:val="a"/>
    <w:link w:val="3"/>
    <w:pPr>
      <w:spacing w:after="330"/>
      <w:ind w:left="2850"/>
    </w:pPr>
    <w:rPr>
      <w:rFonts w:ascii="Times New Roman" w:eastAsia="Times New Roman" w:hAnsi="Times New Roman" w:cs="Times New Roman"/>
      <w:sz w:val="19"/>
      <w:szCs w:val="19"/>
    </w:rPr>
  </w:style>
  <w:style w:type="paragraph" w:customStyle="1" w:styleId="10">
    <w:name w:val="Заголовок №1"/>
    <w:basedOn w:val="a"/>
    <w:link w:val="1"/>
    <w:pPr>
      <w:jc w:val="center"/>
      <w:outlineLvl w:val="0"/>
    </w:pPr>
    <w:rPr>
      <w:rFonts w:ascii="Times New Roman" w:eastAsia="Times New Roman" w:hAnsi="Times New Roman" w:cs="Times New Roman"/>
      <w:b/>
      <w:bCs/>
      <w:sz w:val="52"/>
      <w:szCs w:val="52"/>
    </w:rPr>
  </w:style>
  <w:style w:type="paragraph" w:customStyle="1" w:styleId="40">
    <w:name w:val="Основной текст (4)"/>
    <w:basedOn w:val="a"/>
    <w:link w:val="4"/>
    <w:pPr>
      <w:spacing w:after="260"/>
      <w:ind w:firstLine="700"/>
    </w:pPr>
    <w:rPr>
      <w:rFonts w:ascii="Times New Roman" w:eastAsia="Times New Roman" w:hAnsi="Times New Roman" w:cs="Times New Roman"/>
      <w:b/>
      <w:bCs/>
      <w:sz w:val="40"/>
      <w:szCs w:val="40"/>
    </w:rPr>
  </w:style>
  <w:style w:type="paragraph" w:customStyle="1" w:styleId="22">
    <w:name w:val="Основной текст (2)"/>
    <w:basedOn w:val="a"/>
    <w:link w:val="21"/>
    <w:pPr>
      <w:spacing w:line="254" w:lineRule="auto"/>
      <w:jc w:val="center"/>
    </w:pPr>
    <w:rPr>
      <w:rFonts w:ascii="Times New Roman" w:eastAsia="Times New Roman" w:hAnsi="Times New Roman" w:cs="Times New Roman"/>
      <w:b/>
      <w:bCs/>
      <w:sz w:val="32"/>
      <w:szCs w:val="32"/>
    </w:rPr>
  </w:style>
  <w:style w:type="paragraph" w:customStyle="1" w:styleId="11">
    <w:name w:val="Основной текст1"/>
    <w:basedOn w:val="a"/>
    <w:link w:val="a3"/>
    <w:pPr>
      <w:spacing w:line="276" w:lineRule="auto"/>
      <w:ind w:firstLine="400"/>
    </w:pPr>
    <w:rPr>
      <w:rFonts w:ascii="Times New Roman" w:eastAsia="Times New Roman" w:hAnsi="Times New Roman" w:cs="Times New Roman"/>
    </w:rPr>
  </w:style>
  <w:style w:type="paragraph" w:styleId="a4">
    <w:name w:val="Balloon Text"/>
    <w:basedOn w:val="a"/>
    <w:link w:val="a5"/>
    <w:uiPriority w:val="99"/>
    <w:semiHidden/>
    <w:unhideWhenUsed/>
    <w:rsid w:val="00035581"/>
    <w:rPr>
      <w:rFonts w:ascii="Tahoma" w:hAnsi="Tahoma" w:cs="Tahoma"/>
      <w:sz w:val="16"/>
      <w:szCs w:val="16"/>
    </w:rPr>
  </w:style>
  <w:style w:type="character" w:customStyle="1" w:styleId="a5">
    <w:name w:val="Текст выноски Знак"/>
    <w:basedOn w:val="a0"/>
    <w:link w:val="a4"/>
    <w:uiPriority w:val="99"/>
    <w:semiHidden/>
    <w:rsid w:val="00035581"/>
    <w:rPr>
      <w:rFonts w:ascii="Tahoma" w:hAnsi="Tahoma" w:cs="Tahoma"/>
      <w:color w:val="000000"/>
      <w:sz w:val="16"/>
      <w:szCs w:val="16"/>
    </w:rPr>
  </w:style>
  <w:style w:type="character" w:customStyle="1" w:styleId="31">
    <w:name w:val="Заголовок №3_"/>
    <w:basedOn w:val="a0"/>
    <w:link w:val="32"/>
    <w:rsid w:val="00035581"/>
    <w:rPr>
      <w:rFonts w:ascii="Times New Roman" w:eastAsia="Times New Roman" w:hAnsi="Times New Roman" w:cs="Times New Roman"/>
      <w:b/>
      <w:bCs/>
      <w:sz w:val="26"/>
      <w:szCs w:val="26"/>
    </w:rPr>
  </w:style>
  <w:style w:type="paragraph" w:customStyle="1" w:styleId="32">
    <w:name w:val="Заголовок №3"/>
    <w:basedOn w:val="a"/>
    <w:link w:val="31"/>
    <w:rsid w:val="00035581"/>
    <w:pPr>
      <w:spacing w:after="160" w:line="259" w:lineRule="auto"/>
      <w:jc w:val="center"/>
      <w:outlineLvl w:val="2"/>
    </w:pPr>
    <w:rPr>
      <w:rFonts w:ascii="Times New Roman" w:eastAsia="Times New Roman" w:hAnsi="Times New Roman" w:cs="Times New Roman"/>
      <w:b/>
      <w:bCs/>
      <w:color w:val="auto"/>
      <w:sz w:val="26"/>
      <w:szCs w:val="26"/>
    </w:rPr>
  </w:style>
  <w:style w:type="paragraph" w:styleId="a6">
    <w:name w:val="header"/>
    <w:basedOn w:val="a"/>
    <w:link w:val="a7"/>
    <w:uiPriority w:val="99"/>
    <w:unhideWhenUsed/>
    <w:rsid w:val="00E4593F"/>
    <w:pPr>
      <w:tabs>
        <w:tab w:val="center" w:pos="4677"/>
        <w:tab w:val="right" w:pos="9355"/>
      </w:tabs>
    </w:pPr>
  </w:style>
  <w:style w:type="character" w:customStyle="1" w:styleId="a7">
    <w:name w:val="Верхний колонтитул Знак"/>
    <w:basedOn w:val="a0"/>
    <w:link w:val="a6"/>
    <w:uiPriority w:val="99"/>
    <w:rsid w:val="00E4593F"/>
    <w:rPr>
      <w:color w:val="000000"/>
    </w:rPr>
  </w:style>
  <w:style w:type="paragraph" w:styleId="a8">
    <w:name w:val="footer"/>
    <w:basedOn w:val="a"/>
    <w:link w:val="a9"/>
    <w:uiPriority w:val="99"/>
    <w:unhideWhenUsed/>
    <w:rsid w:val="00E4593F"/>
    <w:pPr>
      <w:tabs>
        <w:tab w:val="center" w:pos="4677"/>
        <w:tab w:val="right" w:pos="9355"/>
      </w:tabs>
    </w:pPr>
  </w:style>
  <w:style w:type="character" w:customStyle="1" w:styleId="a9">
    <w:name w:val="Нижний колонтитул Знак"/>
    <w:basedOn w:val="a0"/>
    <w:link w:val="a8"/>
    <w:uiPriority w:val="99"/>
    <w:rsid w:val="00E4593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1616</Words>
  <Characters>9212</Characters>
  <Application>Microsoft Office Word</Application>
  <DocSecurity>0</DocSecurity>
  <Lines>76</Lines>
  <Paragraphs>21</Paragraphs>
  <ScaleCrop>false</ScaleCrop>
  <Company>Microsoft</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Адильхан Гаджиев</cp:lastModifiedBy>
  <cp:revision>4</cp:revision>
  <dcterms:created xsi:type="dcterms:W3CDTF">2022-11-21T08:12:00Z</dcterms:created>
  <dcterms:modified xsi:type="dcterms:W3CDTF">2025-05-19T08:23:00Z</dcterms:modified>
</cp:coreProperties>
</file>