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825" w:rsidRPr="009C4DAA" w:rsidRDefault="00553825" w:rsidP="00553825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25" w:rsidRPr="00DB7AD2" w:rsidRDefault="00553825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52"/>
          <w:szCs w:val="20"/>
          <w:lang w:val="ru-RU" w:eastAsia="ru-RU"/>
        </w:rPr>
        <w:t>РЕСПУБЛИКА ДАГЕСТАН</w: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b/>
          <w:sz w:val="52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 xml:space="preserve">Муниципальное образование </w: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>«Бабаюртовский район»</w:t>
      </w:r>
    </w:p>
    <w:p w:rsidR="00553825" w:rsidRPr="00DB7AD2" w:rsidRDefault="00553825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>Администрация   муниципального района</w:t>
      </w:r>
    </w:p>
    <w:p w:rsidR="00553825" w:rsidRPr="00DB7AD2" w:rsidRDefault="00000000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53825" w:rsidRPr="00DB7AD2" w:rsidRDefault="00E143B9" w:rsidP="00553825">
      <w:pPr>
        <w:spacing w:after="0"/>
        <w:ind w:hanging="2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  <w:r w:rsidR="00553825" w:rsidRPr="00DB7AD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E61E42" w:rsidRDefault="00553825" w:rsidP="00553825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DB7AD2">
        <w:rPr>
          <w:rFonts w:ascii="Times New Roman" w:hAnsi="Times New Roman"/>
          <w:b/>
          <w:sz w:val="28"/>
          <w:lang w:val="ru-RU"/>
        </w:rPr>
        <w:t>«_____» ___________ 2023 г.                                                         №___________</w:t>
      </w:r>
    </w:p>
    <w:p w:rsidR="00E143B9" w:rsidRPr="004D2622" w:rsidRDefault="00E143B9" w:rsidP="00553825">
      <w:pPr>
        <w:spacing w:after="0"/>
        <w:jc w:val="center"/>
        <w:rPr>
          <w:rStyle w:val="fontstyle01"/>
          <w:b/>
          <w:sz w:val="16"/>
          <w:szCs w:val="16"/>
          <w:lang w:val="ru-RU"/>
        </w:rPr>
      </w:pPr>
    </w:p>
    <w:p w:rsidR="00A259D3" w:rsidRPr="00A259D3" w:rsidRDefault="00F5326D" w:rsidP="00E1106F">
      <w:pPr>
        <w:spacing w:after="0" w:line="240" w:lineRule="auto"/>
        <w:jc w:val="center"/>
        <w:rPr>
          <w:rStyle w:val="fontstyle01"/>
          <w:b/>
          <w:lang w:val="ru-RU"/>
        </w:rPr>
      </w:pPr>
      <w:r w:rsidRPr="00A259D3">
        <w:rPr>
          <w:rStyle w:val="fontstyle01"/>
          <w:b/>
          <w:lang w:val="ru-RU"/>
        </w:rPr>
        <w:t xml:space="preserve">«О </w:t>
      </w:r>
      <w:r w:rsidR="00A259D3" w:rsidRPr="00A259D3">
        <w:rPr>
          <w:rStyle w:val="fontstyle01"/>
          <w:b/>
          <w:lang w:val="ru-RU"/>
        </w:rPr>
        <w:t>внесении изменений в постановление администрации муниципального района «Бабаюртовский район от 01 октября 2021 года №465</w:t>
      </w:r>
    </w:p>
    <w:p w:rsidR="00A259D3" w:rsidRPr="00A259D3" w:rsidRDefault="00A259D3" w:rsidP="00A259D3">
      <w:pPr>
        <w:spacing w:after="0" w:line="240" w:lineRule="auto"/>
        <w:ind w:right="-115" w:hanging="567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A259D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«О введении новых систем оплаты труда работников бюджетных, автономных и казенных учреждений муниципального района «Бабаюртовский район» </w:t>
      </w:r>
    </w:p>
    <w:p w:rsidR="00E143B9" w:rsidRPr="00A259D3" w:rsidRDefault="00A259D3" w:rsidP="00A259D3">
      <w:pPr>
        <w:spacing w:after="0" w:line="240" w:lineRule="auto"/>
        <w:ind w:right="-115" w:hanging="567"/>
        <w:jc w:val="center"/>
        <w:rPr>
          <w:rStyle w:val="fontstyle01"/>
          <w:b/>
          <w:color w:val="auto"/>
          <w:lang w:val="ru-RU" w:eastAsia="ru-RU"/>
        </w:rPr>
      </w:pPr>
      <w:r w:rsidRPr="00A259D3">
        <w:rPr>
          <w:rFonts w:ascii="Times New Roman" w:hAnsi="Times New Roman" w:cs="Times New Roman"/>
          <w:b/>
          <w:sz w:val="28"/>
          <w:szCs w:val="28"/>
          <w:lang w:val="ru-RU" w:eastAsia="ru-RU"/>
        </w:rPr>
        <w:t>Бабаюртовского района Республики Дагестан»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259D3">
        <w:rPr>
          <w:rFonts w:ascii="Times New Roman" w:hAnsi="Times New Roman" w:cs="Times New Roman"/>
          <w:b/>
          <w:sz w:val="28"/>
          <w:szCs w:val="28"/>
          <w:lang w:val="ru-RU" w:eastAsia="ru-RU"/>
        </w:rPr>
        <w:t>(новая редакция)</w:t>
      </w:r>
      <w:r w:rsidR="00F5326D" w:rsidRPr="00A259D3">
        <w:rPr>
          <w:rStyle w:val="fontstyle01"/>
          <w:b/>
          <w:lang w:val="ru-RU"/>
        </w:rPr>
        <w:t>»</w:t>
      </w:r>
    </w:p>
    <w:p w:rsidR="00E143B9" w:rsidRPr="004D2622" w:rsidRDefault="00E143B9" w:rsidP="00E143B9">
      <w:pPr>
        <w:spacing w:after="0"/>
        <w:jc w:val="right"/>
        <w:rPr>
          <w:rStyle w:val="fontstyle01"/>
          <w:sz w:val="16"/>
          <w:szCs w:val="16"/>
          <w:lang w:val="ru-RU"/>
        </w:rPr>
      </w:pPr>
    </w:p>
    <w:p w:rsidR="00E143B9" w:rsidRPr="00E143B9" w:rsidRDefault="00F5326D" w:rsidP="00E143B9">
      <w:pPr>
        <w:spacing w:after="0" w:line="240" w:lineRule="auto"/>
        <w:ind w:firstLine="709"/>
        <w:jc w:val="both"/>
        <w:rPr>
          <w:rStyle w:val="fontstyle01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 w:rsidR="00CB2F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9D3">
        <w:rPr>
          <w:rFonts w:ascii="Times New Roman" w:hAnsi="Times New Roman" w:cs="Times New Roman"/>
          <w:sz w:val="28"/>
          <w:szCs w:val="28"/>
          <w:lang w:val="ru-RU"/>
        </w:rPr>
        <w:t>Законом Республики Дагестан от 7 апреля 2009 года №25 «О новых системах оплаты труда работников государственных учреждений Республики Дагестан»</w:t>
      </w:r>
      <w:r w:rsidR="00CB2F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259D3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Республики Дагестан от 28 апреля 2009 года №117 «О введении новых системах оплаты труда работников государственных бюджетных, автономных и казенных учреждений Республики Дагестан», в </w:t>
      </w:r>
      <w:r w:rsidR="00CB2FD9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Уставом муниципального района «Бабаюртовский район», </w:t>
      </w:r>
      <w:r w:rsidR="00A259D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B2BCD">
        <w:rPr>
          <w:rStyle w:val="fontstyle01"/>
          <w:lang w:val="ru-RU"/>
        </w:rPr>
        <w:t>дминистрация муниципального района постановляет:</w:t>
      </w:r>
      <w:r w:rsidR="00E143B9" w:rsidRPr="00E143B9">
        <w:rPr>
          <w:rStyle w:val="fontstyle01"/>
          <w:lang w:val="ru-RU"/>
        </w:rPr>
        <w:t xml:space="preserve"> </w:t>
      </w:r>
    </w:p>
    <w:p w:rsidR="00E143B9" w:rsidRDefault="00E143B9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 w:rsidRPr="00DD7BE0">
        <w:rPr>
          <w:rStyle w:val="fontstyle01"/>
          <w:lang w:val="ru-RU"/>
        </w:rPr>
        <w:t>1.</w:t>
      </w:r>
      <w:r w:rsidR="00DB346C">
        <w:rPr>
          <w:rStyle w:val="fontstyle01"/>
          <w:lang w:val="ru-RU"/>
        </w:rPr>
        <w:t xml:space="preserve"> </w:t>
      </w:r>
      <w:r w:rsidR="00A259D3">
        <w:rPr>
          <w:rStyle w:val="fontstyle01"/>
          <w:lang w:val="ru-RU"/>
        </w:rPr>
        <w:t>Внести изменения в постановление Администрации муниципального района от 01 октября 2021 года №465 «О введении новых систем оплаты труда работников бюджетных, автономных и казенных учреждений муниципального района «Бабаюртовский район» Бабаюртовского района Республики Дагестан (новая редакция)»</w:t>
      </w:r>
      <w:r w:rsidR="006D5ACB">
        <w:rPr>
          <w:rStyle w:val="fontstyle01"/>
          <w:lang w:val="ru-RU"/>
        </w:rPr>
        <w:t>;</w:t>
      </w:r>
    </w:p>
    <w:p w:rsidR="004B1E5C" w:rsidRDefault="004B1E5C" w:rsidP="004B1E5C">
      <w:pPr>
        <w:spacing w:after="0" w:line="240" w:lineRule="auto"/>
        <w:ind w:firstLine="1134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1.1</w:t>
      </w:r>
      <w:r w:rsidR="004D2622">
        <w:rPr>
          <w:rStyle w:val="fontstyle01"/>
          <w:lang w:val="ru-RU"/>
        </w:rPr>
        <w:t xml:space="preserve">. </w:t>
      </w:r>
      <w:r>
        <w:rPr>
          <w:rStyle w:val="fontstyle01"/>
          <w:lang w:val="ru-RU"/>
        </w:rPr>
        <w:t>Пункт 2 Приложения №1 постановления дополнить подпункт</w:t>
      </w:r>
      <w:r w:rsidR="007F2F0C">
        <w:rPr>
          <w:rStyle w:val="fontstyle01"/>
          <w:lang w:val="ru-RU"/>
        </w:rPr>
        <w:t>а</w:t>
      </w:r>
      <w:r>
        <w:rPr>
          <w:rStyle w:val="fontstyle01"/>
          <w:lang w:val="ru-RU"/>
        </w:rPr>
        <w:t>м</w:t>
      </w:r>
      <w:r w:rsidR="007F2F0C">
        <w:rPr>
          <w:rStyle w:val="fontstyle01"/>
          <w:lang w:val="ru-RU"/>
        </w:rPr>
        <w:t>и</w:t>
      </w:r>
      <w:r>
        <w:rPr>
          <w:rStyle w:val="fontstyle01"/>
          <w:lang w:val="ru-RU"/>
        </w:rPr>
        <w:t>:</w:t>
      </w:r>
    </w:p>
    <w:p w:rsidR="004D2622" w:rsidRDefault="004B1E5C" w:rsidP="004B1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01"/>
          <w:lang w:val="ru-RU"/>
        </w:rPr>
        <w:t xml:space="preserve">«2.2. </w:t>
      </w:r>
      <w:r w:rsidRPr="004B1E5C">
        <w:rPr>
          <w:rFonts w:ascii="Times New Roman" w:hAnsi="Times New Roman" w:cs="Times New Roman"/>
          <w:sz w:val="28"/>
          <w:szCs w:val="28"/>
          <w:lang w:val="ru-RU"/>
        </w:rPr>
        <w:t xml:space="preserve">Расчетный среднемесячный уровень заработной платы работников учреждения, осуществляющего исполнение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Pr="004B1E5C">
        <w:rPr>
          <w:rFonts w:ascii="Times New Roman" w:hAnsi="Times New Roman" w:cs="Times New Roman"/>
          <w:sz w:val="28"/>
          <w:szCs w:val="28"/>
          <w:lang w:val="ru-RU"/>
        </w:rPr>
        <w:t xml:space="preserve"> функций, наделенного полномочиями по осуществлению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Pr="004B1E5C">
        <w:rPr>
          <w:rFonts w:ascii="Times New Roman" w:hAnsi="Times New Roman" w:cs="Times New Roman"/>
          <w:sz w:val="28"/>
          <w:szCs w:val="28"/>
          <w:lang w:val="ru-RU"/>
        </w:rPr>
        <w:t xml:space="preserve"> функций, возложенных на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 местного самоуправления</w:t>
      </w:r>
      <w:r w:rsidRPr="004B1E5C">
        <w:rPr>
          <w:rFonts w:ascii="Times New Roman" w:hAnsi="Times New Roman" w:cs="Times New Roman"/>
          <w:sz w:val="28"/>
          <w:szCs w:val="28"/>
          <w:lang w:val="ru-RU"/>
        </w:rPr>
        <w:t xml:space="preserve">, в ведении которого оно находится, а также обеспечивающего деятельность этого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органа местного самоуправления </w:t>
      </w:r>
      <w:r w:rsidRPr="004B1E5C">
        <w:rPr>
          <w:rFonts w:ascii="Times New Roman" w:hAnsi="Times New Roman" w:cs="Times New Roman"/>
          <w:sz w:val="28"/>
          <w:szCs w:val="28"/>
          <w:lang w:val="ru-RU"/>
        </w:rPr>
        <w:t>(административно-хозяйственное,</w:t>
      </w:r>
      <w:r w:rsidR="000126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1E5C">
        <w:rPr>
          <w:rFonts w:ascii="Times New Roman" w:hAnsi="Times New Roman" w:cs="Times New Roman"/>
          <w:sz w:val="28"/>
          <w:szCs w:val="28"/>
          <w:lang w:val="ru-RU"/>
        </w:rPr>
        <w:t>информационно-техническое и кадровое обеспечение, делопроизводство, бухгалтерский учет и отчетность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др.</w:t>
      </w:r>
      <w:r w:rsidRPr="004B1E5C">
        <w:rPr>
          <w:rFonts w:ascii="Times New Roman" w:hAnsi="Times New Roman" w:cs="Times New Roman"/>
          <w:sz w:val="28"/>
          <w:szCs w:val="28"/>
          <w:lang w:val="ru-RU"/>
        </w:rPr>
        <w:t xml:space="preserve">), не может превышать расчетный среднемесячный уровень оплаты труда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Pr="004B1E5C">
        <w:rPr>
          <w:rFonts w:ascii="Times New Roman" w:hAnsi="Times New Roman" w:cs="Times New Roman"/>
          <w:sz w:val="28"/>
          <w:szCs w:val="28"/>
          <w:lang w:val="ru-RU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органа местного самоуправления</w:t>
      </w:r>
      <w:r w:rsidR="007F2F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B1E5C">
        <w:rPr>
          <w:rFonts w:ascii="Times New Roman" w:hAnsi="Times New Roman" w:cs="Times New Roman"/>
          <w:sz w:val="28"/>
          <w:szCs w:val="28"/>
          <w:lang w:val="ru-RU"/>
        </w:rPr>
        <w:t>осуществляющего функции и полномочия учредителя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2F0C" w:rsidRPr="007F2F0C" w:rsidRDefault="007F2F0C" w:rsidP="007F2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F0C">
        <w:rPr>
          <w:rFonts w:ascii="Times New Roman" w:hAnsi="Times New Roman" w:cs="Times New Roman"/>
          <w:sz w:val="28"/>
          <w:szCs w:val="28"/>
        </w:rPr>
        <w:t xml:space="preserve">2.3. В целях настоящего Положения расчетный среднемесячный уровень оплаты труда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F2F0C">
        <w:rPr>
          <w:rFonts w:ascii="Times New Roman" w:hAnsi="Times New Roman" w:cs="Times New Roman"/>
          <w:sz w:val="28"/>
          <w:szCs w:val="28"/>
        </w:rPr>
        <w:t xml:space="preserve"> служащих и работников, замещающих </w:t>
      </w:r>
      <w:r w:rsidRPr="007F2F0C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должности, не являющиеся должностями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7F2F0C">
        <w:rPr>
          <w:rFonts w:ascii="Times New Roman" w:hAnsi="Times New Roman" w:cs="Times New Roman"/>
          <w:sz w:val="28"/>
          <w:szCs w:val="28"/>
        </w:rPr>
        <w:t xml:space="preserve">, определяется путем деления установленного объема бюджетных ассигнований на оплату труда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F2F0C">
        <w:rPr>
          <w:rFonts w:ascii="Times New Roman" w:hAnsi="Times New Roman" w:cs="Times New Roman"/>
          <w:sz w:val="28"/>
          <w:szCs w:val="28"/>
        </w:rPr>
        <w:t xml:space="preserve"> служащих и работников, замещающих должности, не являющиеся должностями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F2F0C">
        <w:rPr>
          <w:rFonts w:ascii="Times New Roman" w:hAnsi="Times New Roman" w:cs="Times New Roman"/>
          <w:sz w:val="28"/>
          <w:szCs w:val="28"/>
        </w:rPr>
        <w:t xml:space="preserve"> службы, на установленную 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F2F0C">
        <w:rPr>
          <w:rFonts w:ascii="Times New Roman" w:hAnsi="Times New Roman" w:cs="Times New Roman"/>
          <w:sz w:val="28"/>
          <w:szCs w:val="28"/>
        </w:rPr>
        <w:t xml:space="preserve"> служащих и работников, замещающих должности, не являющиеся должностями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7F2F0C">
        <w:rPr>
          <w:rFonts w:ascii="Times New Roman" w:hAnsi="Times New Roman" w:cs="Times New Roman"/>
          <w:sz w:val="28"/>
          <w:szCs w:val="28"/>
        </w:rPr>
        <w:t xml:space="preserve">, и деления полученного результата на 12 (количество месяцев в году) и </w:t>
      </w:r>
      <w:r w:rsidR="000126B0">
        <w:rPr>
          <w:rFonts w:ascii="Times New Roman" w:hAnsi="Times New Roman" w:cs="Times New Roman"/>
          <w:sz w:val="28"/>
          <w:szCs w:val="28"/>
        </w:rPr>
        <w:t xml:space="preserve">доводится </w:t>
      </w:r>
      <w:r w:rsidR="001E1BA1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7F2F0C">
        <w:rPr>
          <w:rFonts w:ascii="Times New Roman" w:hAnsi="Times New Roman" w:cs="Times New Roman"/>
          <w:sz w:val="28"/>
          <w:szCs w:val="28"/>
        </w:rPr>
        <w:t xml:space="preserve"> до руководителя подведомственного учреждения, указанного в </w:t>
      </w:r>
      <w:hyperlink w:anchor="P116">
        <w:r w:rsidRPr="007F2F0C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7F2F0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F2F0C" w:rsidRPr="007F2F0C" w:rsidRDefault="007F2F0C" w:rsidP="007F2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F0C">
        <w:rPr>
          <w:rFonts w:ascii="Times New Roman" w:hAnsi="Times New Roman" w:cs="Times New Roman"/>
          <w:sz w:val="28"/>
          <w:szCs w:val="28"/>
        </w:rPr>
        <w:t xml:space="preserve">Расчетный среднемесячный уровень заработной платы работников учреждения, указанного в </w:t>
      </w:r>
      <w:hyperlink w:anchor="P116">
        <w:r w:rsidRPr="007F2F0C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7F2F0C">
        <w:rPr>
          <w:rFonts w:ascii="Times New Roman" w:hAnsi="Times New Roman" w:cs="Times New Roman"/>
          <w:sz w:val="28"/>
          <w:szCs w:val="28"/>
        </w:rPr>
        <w:t xml:space="preserve"> настоящего Положения, определяется путем деления установленного объема бюджетных ассигнований на оплату труда работников подведомственного учреждения (без учета объема бюджетных ассигнований, предусматриваемых на финансовое обеспечение расходов, связанных с выплатой районных коэффициентов, а также объема бюджетных ассигнований, предусматриваемых на оплату труда работников подведомственного государственного учреждения Республики Дагестан,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на численность работников этого учреждения в соответствии с утвержденным штатным расписанием (без учета численности работников, в отношении которых установлены специальные требования к уровню оплаты их труда) и деления полученного результата на 12 (количество месяцев в году).</w:t>
      </w:r>
    </w:p>
    <w:p w:rsidR="007F2F0C" w:rsidRPr="007F2F0C" w:rsidRDefault="007F2F0C" w:rsidP="007F2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1"/>
      <w:bookmarkEnd w:id="0"/>
      <w:r w:rsidRPr="007F2F0C">
        <w:rPr>
          <w:rFonts w:ascii="Times New Roman" w:hAnsi="Times New Roman" w:cs="Times New Roman"/>
          <w:sz w:val="28"/>
          <w:szCs w:val="28"/>
        </w:rPr>
        <w:t xml:space="preserve">2.4. Сопоставление расчетного среднемесячного уровня заработной платы работников учреждений, указанных в </w:t>
      </w:r>
      <w:hyperlink w:anchor="P116">
        <w:r w:rsidRPr="007F2F0C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7F2F0C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 расчетным среднемесячным уровнем оплаты труда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F2F0C">
        <w:rPr>
          <w:rFonts w:ascii="Times New Roman" w:hAnsi="Times New Roman" w:cs="Times New Roman"/>
          <w:sz w:val="28"/>
          <w:szCs w:val="28"/>
        </w:rPr>
        <w:t xml:space="preserve"> служащих и работников, замещающих должности, не являющиеся должностями </w:t>
      </w:r>
      <w:r w:rsidR="00EA26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2F0C">
        <w:rPr>
          <w:rFonts w:ascii="Times New Roman" w:hAnsi="Times New Roman" w:cs="Times New Roman"/>
          <w:sz w:val="28"/>
          <w:szCs w:val="28"/>
        </w:rPr>
        <w:t>службы.</w:t>
      </w:r>
      <w:r w:rsidR="00EA26C9">
        <w:rPr>
          <w:rFonts w:ascii="Times New Roman" w:hAnsi="Times New Roman" w:cs="Times New Roman"/>
          <w:sz w:val="28"/>
          <w:szCs w:val="28"/>
        </w:rPr>
        <w:t>»;</w:t>
      </w:r>
    </w:p>
    <w:p w:rsidR="00E143B9" w:rsidRPr="00E143B9" w:rsidRDefault="000126B0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2</w:t>
      </w:r>
      <w:r w:rsidR="00E143B9" w:rsidRPr="00DD7BE0">
        <w:rPr>
          <w:rStyle w:val="fontstyle01"/>
          <w:lang w:val="ru-RU"/>
        </w:rPr>
        <w:t>.</w:t>
      </w:r>
      <w:r w:rsidR="00DB346C">
        <w:rPr>
          <w:rStyle w:val="fontstyle01"/>
          <w:lang w:val="ru-RU"/>
        </w:rPr>
        <w:t xml:space="preserve">  Настоящее  постановление вступает в силу с</w:t>
      </w:r>
      <w:r w:rsidR="004D2622">
        <w:rPr>
          <w:rStyle w:val="fontstyle01"/>
          <w:lang w:val="ru-RU"/>
        </w:rPr>
        <w:t xml:space="preserve">о дня его подписания и официального опубликования на сайте </w:t>
      </w:r>
      <w:r w:rsidR="004D2622" w:rsidRPr="004D2622">
        <w:rPr>
          <w:rFonts w:ascii="Times New Roman" w:hAnsi="Times New Roman" w:cs="Times New Roman"/>
          <w:sz w:val="28"/>
          <w:szCs w:val="28"/>
          <w:lang w:val="ru-RU"/>
        </w:rPr>
        <w:t>официальном сайте Администрации муниципального района в сети</w:t>
      </w:r>
      <w:r w:rsidR="00DB346C">
        <w:rPr>
          <w:rStyle w:val="fontstyle01"/>
          <w:lang w:val="ru-RU"/>
        </w:rPr>
        <w:t>;</w:t>
      </w:r>
    </w:p>
    <w:p w:rsidR="00DB346C" w:rsidRDefault="000126B0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3</w:t>
      </w:r>
      <w:r w:rsidR="00E143B9" w:rsidRPr="00DD7BE0">
        <w:rPr>
          <w:rStyle w:val="fontstyle01"/>
          <w:lang w:val="ru-RU"/>
        </w:rPr>
        <w:t>.</w:t>
      </w:r>
      <w:r w:rsidR="00DB346C">
        <w:rPr>
          <w:rStyle w:val="fontstyle01"/>
          <w:lang w:val="ru-RU"/>
        </w:rPr>
        <w:t xml:space="preserve"> </w:t>
      </w:r>
      <w:r w:rsidR="00E143B9" w:rsidRPr="00E143B9">
        <w:rPr>
          <w:rStyle w:val="fontstyle01"/>
          <w:lang w:val="ru-RU"/>
        </w:rPr>
        <w:t xml:space="preserve">Контроль за исполнением настоящего постановления возложить на </w:t>
      </w:r>
      <w:r w:rsidR="00DB346C">
        <w:rPr>
          <w:rStyle w:val="fontstyle01"/>
          <w:lang w:val="ru-RU"/>
        </w:rPr>
        <w:t>первого заместителя Главы администрации муниципального района «Бабаюртовский район» Бутаева М.Ш.</w:t>
      </w:r>
    </w:p>
    <w:p w:rsidR="00E143B9" w:rsidRPr="00E143B9" w:rsidRDefault="00E143B9" w:rsidP="004D2622">
      <w:pPr>
        <w:spacing w:after="0" w:line="240" w:lineRule="auto"/>
        <w:ind w:firstLine="567"/>
        <w:jc w:val="both"/>
        <w:rPr>
          <w:rStyle w:val="fontstyle01"/>
          <w:b/>
          <w:lang w:val="ru-RU"/>
        </w:rPr>
      </w:pPr>
      <w:r w:rsidRPr="00E143B9">
        <w:rPr>
          <w:rStyle w:val="fontstyle01"/>
          <w:lang w:val="ru-RU"/>
        </w:rPr>
        <w:t xml:space="preserve"> </w:t>
      </w:r>
    </w:p>
    <w:p w:rsidR="004D2622" w:rsidRDefault="004D2622" w:rsidP="00E143B9">
      <w:pPr>
        <w:spacing w:after="0"/>
        <w:jc w:val="both"/>
        <w:rPr>
          <w:rStyle w:val="fontstyle01"/>
          <w:b/>
          <w:lang w:val="ru-RU"/>
        </w:rPr>
      </w:pPr>
    </w:p>
    <w:p w:rsidR="00DB346C" w:rsidRDefault="00E143B9" w:rsidP="00E143B9">
      <w:pPr>
        <w:spacing w:after="0"/>
        <w:jc w:val="both"/>
        <w:rPr>
          <w:rStyle w:val="fontstyle01"/>
          <w:b/>
          <w:lang w:val="ru-RU"/>
        </w:rPr>
      </w:pPr>
      <w:r w:rsidRPr="00DD7BE0">
        <w:rPr>
          <w:rStyle w:val="fontstyle01"/>
          <w:b/>
          <w:lang w:val="ru-RU"/>
        </w:rPr>
        <w:t>Глава муниципального района</w:t>
      </w:r>
    </w:p>
    <w:p w:rsidR="00E143B9" w:rsidRPr="00DD7BE0" w:rsidRDefault="00DB346C" w:rsidP="00E143B9">
      <w:pPr>
        <w:spacing w:after="0"/>
        <w:jc w:val="both"/>
        <w:rPr>
          <w:rStyle w:val="fontstyle01"/>
          <w:b/>
          <w:lang w:val="ru-RU"/>
        </w:rPr>
      </w:pPr>
      <w:r>
        <w:rPr>
          <w:rStyle w:val="fontstyle01"/>
          <w:b/>
          <w:lang w:val="ru-RU"/>
        </w:rPr>
        <w:t xml:space="preserve">«Бабаюртовский район»         </w:t>
      </w:r>
      <w:r w:rsidR="00E143B9" w:rsidRPr="00DD7BE0">
        <w:rPr>
          <w:rStyle w:val="fontstyle01"/>
          <w:b/>
          <w:lang w:val="ru-RU"/>
        </w:rPr>
        <w:t xml:space="preserve">                                                        </w:t>
      </w:r>
      <w:r w:rsidR="00DD7BE0">
        <w:rPr>
          <w:rStyle w:val="fontstyle01"/>
          <w:b/>
          <w:lang w:val="ru-RU"/>
        </w:rPr>
        <w:t>Д.П. Исламов</w:t>
      </w:r>
    </w:p>
    <w:p w:rsidR="004D2622" w:rsidRDefault="004D2622" w:rsidP="004D2622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 xml:space="preserve">  копия: в дело, адрес      </w:t>
      </w:r>
    </w:p>
    <w:p w:rsidR="004D2622" w:rsidRPr="00817248" w:rsidRDefault="004D2622" w:rsidP="004D26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DDE">
        <w:rPr>
          <w:rFonts w:ascii="Times New Roman" w:hAnsi="Times New Roman"/>
          <w:sz w:val="16"/>
          <w:szCs w:val="16"/>
        </w:rPr>
        <w:t>тел. 2-13-14</w:t>
      </w:r>
    </w:p>
    <w:p w:rsidR="00E143B9" w:rsidRPr="00DD7BE0" w:rsidRDefault="00E143B9" w:rsidP="00E143B9">
      <w:pPr>
        <w:spacing w:after="0"/>
        <w:jc w:val="both"/>
        <w:rPr>
          <w:rStyle w:val="fontstyle01"/>
          <w:b/>
          <w:lang w:val="ru-RU"/>
        </w:rPr>
      </w:pPr>
    </w:p>
    <w:p w:rsidR="008B2BCD" w:rsidRDefault="008B2BCD" w:rsidP="00E143B9">
      <w:pPr>
        <w:spacing w:after="0"/>
        <w:jc w:val="right"/>
        <w:rPr>
          <w:rStyle w:val="fontstyle01"/>
          <w:sz w:val="22"/>
          <w:szCs w:val="22"/>
          <w:lang w:val="ru-RU"/>
        </w:rPr>
      </w:pPr>
    </w:p>
    <w:sectPr w:rsidR="008B2BCD" w:rsidSect="007F2F0C">
      <w:headerReference w:type="default" r:id="rId8"/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016B" w:rsidRDefault="0018016B" w:rsidP="0098032C">
      <w:pPr>
        <w:spacing w:after="0" w:line="240" w:lineRule="auto"/>
      </w:pPr>
      <w:r>
        <w:separator/>
      </w:r>
    </w:p>
  </w:endnote>
  <w:endnote w:type="continuationSeparator" w:id="0">
    <w:p w:rsidR="0018016B" w:rsidRDefault="0018016B" w:rsidP="0098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016B" w:rsidRDefault="0018016B" w:rsidP="0098032C">
      <w:pPr>
        <w:spacing w:after="0" w:line="240" w:lineRule="auto"/>
      </w:pPr>
      <w:r>
        <w:separator/>
      </w:r>
    </w:p>
  </w:footnote>
  <w:footnote w:type="continuationSeparator" w:id="0">
    <w:p w:rsidR="0018016B" w:rsidRDefault="0018016B" w:rsidP="0098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032C" w:rsidRPr="0098032C" w:rsidRDefault="0098032C" w:rsidP="0098032C">
    <w:pPr>
      <w:pStyle w:val="af7"/>
      <w:ind w:left="8080"/>
      <w:rPr>
        <w:rFonts w:ascii="Times New Roman" w:hAnsi="Times New Roman" w:cs="Times New Roman"/>
        <w:lang w:val="ru-RU"/>
      </w:rPr>
    </w:pPr>
    <w:r w:rsidRPr="0098032C">
      <w:rPr>
        <w:rFonts w:ascii="Times New Roman" w:hAnsi="Times New Roman" w:cs="Times New Roman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7FB"/>
    <w:multiLevelType w:val="multilevel"/>
    <w:tmpl w:val="F1D87B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BE3F50"/>
    <w:multiLevelType w:val="hybridMultilevel"/>
    <w:tmpl w:val="EFA42F46"/>
    <w:lvl w:ilvl="0" w:tplc="33E2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844739"/>
    <w:multiLevelType w:val="hybridMultilevel"/>
    <w:tmpl w:val="3916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74B"/>
    <w:multiLevelType w:val="multilevel"/>
    <w:tmpl w:val="F1D87B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572F99"/>
    <w:multiLevelType w:val="hybridMultilevel"/>
    <w:tmpl w:val="6370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13C76"/>
    <w:multiLevelType w:val="hybridMultilevel"/>
    <w:tmpl w:val="2166D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90207701">
    <w:abstractNumId w:val="1"/>
  </w:num>
  <w:num w:numId="2" w16cid:durableId="1089352189">
    <w:abstractNumId w:val="4"/>
  </w:num>
  <w:num w:numId="3" w16cid:durableId="366370324">
    <w:abstractNumId w:val="5"/>
  </w:num>
  <w:num w:numId="4" w16cid:durableId="479005587">
    <w:abstractNumId w:val="2"/>
  </w:num>
  <w:num w:numId="5" w16cid:durableId="591009705">
    <w:abstractNumId w:val="3"/>
  </w:num>
  <w:num w:numId="6" w16cid:durableId="84813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42"/>
    <w:rsid w:val="000126B0"/>
    <w:rsid w:val="00102966"/>
    <w:rsid w:val="0016626A"/>
    <w:rsid w:val="001720F3"/>
    <w:rsid w:val="0018016B"/>
    <w:rsid w:val="0019583F"/>
    <w:rsid w:val="001C7EE7"/>
    <w:rsid w:val="001E1BA1"/>
    <w:rsid w:val="00232308"/>
    <w:rsid w:val="00275D3F"/>
    <w:rsid w:val="00370BEB"/>
    <w:rsid w:val="004B1E5C"/>
    <w:rsid w:val="004D2622"/>
    <w:rsid w:val="00553825"/>
    <w:rsid w:val="005B2084"/>
    <w:rsid w:val="006D5ACB"/>
    <w:rsid w:val="0076450F"/>
    <w:rsid w:val="00787AFE"/>
    <w:rsid w:val="007F2F0C"/>
    <w:rsid w:val="008B2BCD"/>
    <w:rsid w:val="0098032C"/>
    <w:rsid w:val="009B1753"/>
    <w:rsid w:val="00A259D3"/>
    <w:rsid w:val="00A63841"/>
    <w:rsid w:val="00BA7B42"/>
    <w:rsid w:val="00CB2FD9"/>
    <w:rsid w:val="00D37B42"/>
    <w:rsid w:val="00D673E5"/>
    <w:rsid w:val="00DB346C"/>
    <w:rsid w:val="00DB7AD2"/>
    <w:rsid w:val="00DD7BE0"/>
    <w:rsid w:val="00DE2A9F"/>
    <w:rsid w:val="00E1106F"/>
    <w:rsid w:val="00E143B9"/>
    <w:rsid w:val="00E262EF"/>
    <w:rsid w:val="00E61E42"/>
    <w:rsid w:val="00EA26C9"/>
    <w:rsid w:val="00EB6B1A"/>
    <w:rsid w:val="00F12B03"/>
    <w:rsid w:val="00F310ED"/>
    <w:rsid w:val="00F5326D"/>
    <w:rsid w:val="00FA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F1973A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B9"/>
  </w:style>
  <w:style w:type="paragraph" w:styleId="1">
    <w:name w:val="heading 1"/>
    <w:basedOn w:val="a"/>
    <w:next w:val="a"/>
    <w:link w:val="10"/>
    <w:uiPriority w:val="9"/>
    <w:qFormat/>
    <w:rsid w:val="00E143B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B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B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B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B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B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B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B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B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1E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14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825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E143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43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43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3B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43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43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43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43B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43B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43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rsid w:val="00E143B9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143B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143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143B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143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">
    <w:name w:val="Emphasis"/>
    <w:uiPriority w:val="20"/>
    <w:qFormat/>
    <w:rsid w:val="00E143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link w:val="ae"/>
    <w:uiPriority w:val="1"/>
    <w:qFormat/>
    <w:rsid w:val="00E143B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143B9"/>
  </w:style>
  <w:style w:type="paragraph" w:styleId="21">
    <w:name w:val="Quote"/>
    <w:basedOn w:val="a"/>
    <w:next w:val="a"/>
    <w:link w:val="22"/>
    <w:uiPriority w:val="29"/>
    <w:qFormat/>
    <w:rsid w:val="00E143B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3B9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143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E143B9"/>
    <w:rPr>
      <w:b/>
      <w:bCs/>
      <w:i/>
      <w:iCs/>
    </w:rPr>
  </w:style>
  <w:style w:type="character" w:styleId="af1">
    <w:name w:val="Subtle Emphasis"/>
    <w:uiPriority w:val="19"/>
    <w:qFormat/>
    <w:rsid w:val="00E143B9"/>
    <w:rPr>
      <w:i/>
      <w:iCs/>
    </w:rPr>
  </w:style>
  <w:style w:type="character" w:styleId="af2">
    <w:name w:val="Intense Emphasis"/>
    <w:uiPriority w:val="21"/>
    <w:qFormat/>
    <w:rsid w:val="00E143B9"/>
    <w:rPr>
      <w:b/>
      <w:bCs/>
    </w:rPr>
  </w:style>
  <w:style w:type="character" w:styleId="af3">
    <w:name w:val="Subtle Reference"/>
    <w:uiPriority w:val="31"/>
    <w:qFormat/>
    <w:rsid w:val="00E143B9"/>
    <w:rPr>
      <w:smallCaps/>
    </w:rPr>
  </w:style>
  <w:style w:type="character" w:styleId="af4">
    <w:name w:val="Intense Reference"/>
    <w:uiPriority w:val="32"/>
    <w:qFormat/>
    <w:rsid w:val="00E143B9"/>
    <w:rPr>
      <w:smallCaps/>
      <w:spacing w:val="5"/>
      <w:u w:val="single"/>
    </w:rPr>
  </w:style>
  <w:style w:type="character" w:styleId="af5">
    <w:name w:val="Book Title"/>
    <w:uiPriority w:val="33"/>
    <w:qFormat/>
    <w:rsid w:val="00E143B9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143B9"/>
    <w:pPr>
      <w:outlineLvl w:val="9"/>
    </w:pPr>
  </w:style>
  <w:style w:type="paragraph" w:customStyle="1" w:styleId="ConsPlusNormal">
    <w:name w:val="ConsPlusNormal"/>
    <w:rsid w:val="004D26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98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8032C"/>
  </w:style>
  <w:style w:type="paragraph" w:styleId="af9">
    <w:name w:val="footer"/>
    <w:basedOn w:val="a"/>
    <w:link w:val="afa"/>
    <w:uiPriority w:val="99"/>
    <w:unhideWhenUsed/>
    <w:rsid w:val="0098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8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Адильхан Гаджиев</cp:lastModifiedBy>
  <cp:revision>3</cp:revision>
  <cp:lastPrinted>2023-04-24T13:39:00Z</cp:lastPrinted>
  <dcterms:created xsi:type="dcterms:W3CDTF">2023-09-21T13:59:00Z</dcterms:created>
  <dcterms:modified xsi:type="dcterms:W3CDTF">2025-05-14T13:07:00Z</dcterms:modified>
</cp:coreProperties>
</file>