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A17" w:rsidRDefault="00EE5A17" w:rsidP="00EE5A17">
      <w:pPr>
        <w:tabs>
          <w:tab w:val="left" w:pos="4820"/>
        </w:tabs>
        <w:jc w:val="center"/>
        <w:rPr>
          <w:b/>
        </w:rPr>
      </w:pPr>
      <w:bookmarkStart w:id="0" w:name="_page_1_0"/>
    </w:p>
    <w:p w:rsidR="00EE5A17" w:rsidRPr="004F3EC0" w:rsidRDefault="00EE5A17" w:rsidP="00EE5A1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3469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17" w:rsidRDefault="00EE5A17" w:rsidP="00EE5A17">
      <w:pPr>
        <w:pStyle w:val="a3"/>
      </w:pPr>
      <w:r>
        <w:t>РЕСПУБЛИКА  ДАГЕСТАН</w:t>
      </w:r>
    </w:p>
    <w:p w:rsidR="00EE5A17" w:rsidRPr="00DE6857" w:rsidRDefault="00EE5A17" w:rsidP="00EE5A17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 w:rsidRPr="00DE6857"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EE5A17" w:rsidRPr="00DE6857" w:rsidRDefault="00000000" w:rsidP="00EE5A17">
      <w:pPr>
        <w:pStyle w:val="a4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4"/>
        </w:rPr>
        <w:pict>
          <v:line id="_x0000_s1026" style="position:absolute;left:0;text-align:left;z-index:251660288" from="-284.3pt,36.5pt" to="533.15pt,36.5pt" o:allowincell="f"/>
        </w:pict>
      </w:r>
      <w:r w:rsidR="00EE5A17">
        <w:rPr>
          <w:rFonts w:ascii="Times New Roman" w:hAnsi="Times New Roman"/>
          <w:b/>
          <w:sz w:val="44"/>
          <w:szCs w:val="44"/>
        </w:rPr>
        <w:t xml:space="preserve">Администрация </w:t>
      </w:r>
      <w:r w:rsidR="00EE5A17" w:rsidRPr="00DE6857">
        <w:rPr>
          <w:rFonts w:ascii="Times New Roman" w:hAnsi="Times New Roman"/>
          <w:b/>
          <w:sz w:val="44"/>
          <w:szCs w:val="44"/>
        </w:rPr>
        <w:t>муниципального  района</w:t>
      </w:r>
    </w:p>
    <w:p w:rsidR="00EE5A17" w:rsidRPr="00DE6857" w:rsidRDefault="00EE5A17" w:rsidP="00EE5A17">
      <w:pPr>
        <w:pStyle w:val="a4"/>
        <w:spacing w:line="360" w:lineRule="auto"/>
        <w:jc w:val="center"/>
        <w:rPr>
          <w:rFonts w:ascii="Times New Roman" w:hAnsi="Times New Roman"/>
        </w:rPr>
      </w:pPr>
    </w:p>
    <w:p w:rsidR="00EE5A17" w:rsidRPr="00EE5A17" w:rsidRDefault="00EE5A17" w:rsidP="00EE5A17">
      <w:pPr>
        <w:spacing w:line="360" w:lineRule="auto"/>
        <w:ind w:right="-1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A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E5A17" w:rsidRPr="00EE5A17" w:rsidRDefault="00EE5A17" w:rsidP="00EE5A17">
      <w:pPr>
        <w:spacing w:line="360" w:lineRule="auto"/>
        <w:ind w:right="-115"/>
        <w:rPr>
          <w:rFonts w:ascii="Times New Roman" w:hAnsi="Times New Roman" w:cs="Times New Roman"/>
          <w:b/>
          <w:sz w:val="32"/>
          <w:szCs w:val="32"/>
        </w:rPr>
      </w:pPr>
      <w:r w:rsidRPr="00EE5A17">
        <w:rPr>
          <w:rFonts w:ascii="Times New Roman" w:hAnsi="Times New Roman" w:cs="Times New Roman"/>
          <w:b/>
          <w:sz w:val="32"/>
          <w:szCs w:val="32"/>
        </w:rPr>
        <w:t xml:space="preserve">        «</w:t>
      </w:r>
      <w:r>
        <w:rPr>
          <w:rFonts w:ascii="Times New Roman" w:hAnsi="Times New Roman" w:cs="Times New Roman"/>
          <w:b/>
          <w:sz w:val="32"/>
          <w:szCs w:val="32"/>
        </w:rPr>
        <w:t>__</w:t>
      </w:r>
      <w:r w:rsidRPr="00EE5A17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EE5A17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EE5A17">
        <w:rPr>
          <w:rFonts w:ascii="Times New Roman" w:hAnsi="Times New Roman" w:cs="Times New Roman"/>
          <w:b/>
          <w:sz w:val="32"/>
          <w:szCs w:val="32"/>
        </w:rPr>
        <w:t xml:space="preserve"> г.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E5A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№</w:t>
      </w:r>
      <w:r>
        <w:rPr>
          <w:rFonts w:ascii="Times New Roman" w:hAnsi="Times New Roman" w:cs="Times New Roman"/>
          <w:b/>
          <w:sz w:val="32"/>
          <w:szCs w:val="32"/>
        </w:rPr>
        <w:t>______</w:t>
      </w:r>
    </w:p>
    <w:p w:rsidR="00967347" w:rsidRDefault="00967347" w:rsidP="00EE5A1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EE5A17" w:rsidRDefault="00C550A2" w:rsidP="00EE5A17">
      <w:pPr>
        <w:widowControl w:val="0"/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утверждении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Положения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выплатах 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стимулирующего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  <w:t>характера руководителям муниципальных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автономных, бюджетных и казенных учреждений,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финансируемых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из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</w:t>
      </w:r>
      <w:r w:rsidRP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юджета</w:t>
      </w:r>
      <w:r w:rsidR="00EE5A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муниципального района «Бабаюртовский район»</w:t>
      </w:r>
    </w:p>
    <w:p w:rsidR="00967347" w:rsidRDefault="00967347" w:rsidP="00EE5A1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EE5A17" w:rsidRDefault="00C550A2" w:rsidP="00EE5A17">
      <w:pPr>
        <w:spacing w:line="240" w:lineRule="auto"/>
        <w:ind w:right="-11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3A3A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46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129 статьей Трудового кодекса Российской </w:t>
      </w:r>
      <w:proofErr w:type="gramStart"/>
      <w:r w:rsidR="00A46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Федерации, </w:t>
      </w: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</w:t>
      </w:r>
      <w:proofErr w:type="gramEnd"/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E5A17"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«Бабаюртовский район»</w:t>
      </w: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</w:t>
      </w:r>
      <w:r w:rsidR="00EE5A17"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5A17"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EE5A17"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5C2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E5A17"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465</w:t>
      </w: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A17" w:rsidRPr="00EE5A17">
        <w:rPr>
          <w:rFonts w:ascii="Times New Roman" w:hAnsi="Times New Roman" w:cs="Times New Roman"/>
          <w:sz w:val="28"/>
          <w:szCs w:val="28"/>
        </w:rPr>
        <w:t xml:space="preserve">«О введении новых систем оплаты труда работников бюджетных, автономных и казенных </w:t>
      </w:r>
      <w:proofErr w:type="gramStart"/>
      <w:r w:rsidR="00EE5A17" w:rsidRPr="00EE5A17">
        <w:rPr>
          <w:rFonts w:ascii="Times New Roman" w:hAnsi="Times New Roman" w:cs="Times New Roman"/>
          <w:sz w:val="28"/>
          <w:szCs w:val="28"/>
        </w:rPr>
        <w:t>учреждений  муниципального</w:t>
      </w:r>
      <w:proofErr w:type="gramEnd"/>
      <w:r w:rsidR="00EE5A17" w:rsidRPr="00EE5A17">
        <w:rPr>
          <w:rFonts w:ascii="Times New Roman" w:hAnsi="Times New Roman" w:cs="Times New Roman"/>
          <w:sz w:val="28"/>
          <w:szCs w:val="28"/>
        </w:rPr>
        <w:t xml:space="preserve"> района «Бабаюртовский район» Бабаюртовского района Республики Дагестан» (новая редакция)</w:t>
      </w:r>
      <w:r w:rsidR="00EE5A17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района «Бабаюртовский район»,</w:t>
      </w:r>
      <w:r w:rsidRP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67347" w:rsidRDefault="00C550A2" w:rsidP="00EE5A17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выплатах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стимулирующего характера руководителям муниципальных</w:t>
      </w:r>
      <w:r w:rsidR="00F94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автономных,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и казенных учреждений,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финансируемых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«Бабаюртовский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1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№1;</w:t>
      </w:r>
    </w:p>
    <w:p w:rsidR="00967347" w:rsidRDefault="00C550A2" w:rsidP="00855AE5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06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комиссии по оценке </w:t>
      </w:r>
      <w:r w:rsidR="00D061DA" w:rsidRPr="00A0055F">
        <w:rPr>
          <w:rFonts w:ascii="Times New Roman" w:hAnsi="Times New Roman" w:cs="Times New Roman"/>
          <w:sz w:val="28"/>
          <w:szCs w:val="28"/>
        </w:rPr>
        <w:t>критери</w:t>
      </w:r>
      <w:r w:rsidR="00D061DA">
        <w:rPr>
          <w:rFonts w:ascii="Times New Roman" w:hAnsi="Times New Roman" w:cs="Times New Roman"/>
          <w:sz w:val="28"/>
          <w:szCs w:val="28"/>
        </w:rPr>
        <w:t>ев</w:t>
      </w:r>
      <w:r w:rsidR="00D061DA" w:rsidRPr="00A0055F">
        <w:rPr>
          <w:rFonts w:ascii="Times New Roman" w:hAnsi="Times New Roman" w:cs="Times New Roman"/>
          <w:sz w:val="28"/>
          <w:szCs w:val="28"/>
        </w:rPr>
        <w:t>, позволяющи</w:t>
      </w:r>
      <w:r w:rsidR="00D061DA">
        <w:rPr>
          <w:rFonts w:ascii="Times New Roman" w:hAnsi="Times New Roman" w:cs="Times New Roman"/>
          <w:sz w:val="28"/>
          <w:szCs w:val="28"/>
        </w:rPr>
        <w:t>х</w:t>
      </w:r>
      <w:r w:rsidR="00D061DA" w:rsidRPr="00A0055F">
        <w:rPr>
          <w:rFonts w:ascii="Times New Roman" w:hAnsi="Times New Roman" w:cs="Times New Roman"/>
          <w:sz w:val="28"/>
          <w:szCs w:val="28"/>
        </w:rPr>
        <w:t xml:space="preserve"> оценить результативность и качество</w:t>
      </w:r>
      <w:r w:rsidR="00D061DA">
        <w:rPr>
          <w:rFonts w:ascii="Times New Roman" w:hAnsi="Times New Roman" w:cs="Times New Roman"/>
          <w:sz w:val="28"/>
          <w:szCs w:val="28"/>
        </w:rPr>
        <w:t xml:space="preserve"> </w:t>
      </w:r>
      <w:r w:rsidR="00D061DA" w:rsidRPr="00A0055F">
        <w:rPr>
          <w:rFonts w:ascii="Times New Roman" w:hAnsi="Times New Roman" w:cs="Times New Roman"/>
          <w:sz w:val="28"/>
          <w:szCs w:val="28"/>
        </w:rPr>
        <w:t>работы</w:t>
      </w:r>
      <w:r w:rsidR="00D06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муниципальных автономных, бюджетных и казенных учреждений, финансируемых из бюджета муниципального района «Бабаюртовский район» согласно приложению №</w:t>
      </w:r>
      <w:r w:rsidR="006963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7347" w:rsidRDefault="00855AE5" w:rsidP="00B12310">
      <w:pPr>
        <w:widowControl w:val="0"/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06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550A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C550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</w:t>
      </w:r>
      <w:r w:rsidR="00D06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C550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" w:name="_page_4_0"/>
      <w:bookmarkEnd w:id="0"/>
      <w:r w:rsidR="00B12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оценке </w:t>
      </w:r>
      <w:r w:rsidR="00B12310" w:rsidRPr="00A0055F">
        <w:rPr>
          <w:rFonts w:ascii="Times New Roman" w:hAnsi="Times New Roman" w:cs="Times New Roman"/>
          <w:sz w:val="28"/>
          <w:szCs w:val="28"/>
        </w:rPr>
        <w:t>критери</w:t>
      </w:r>
      <w:r w:rsidR="00B12310">
        <w:rPr>
          <w:rFonts w:ascii="Times New Roman" w:hAnsi="Times New Roman" w:cs="Times New Roman"/>
          <w:sz w:val="28"/>
          <w:szCs w:val="28"/>
        </w:rPr>
        <w:t>ев</w:t>
      </w:r>
      <w:r w:rsidR="00B12310" w:rsidRPr="00A0055F">
        <w:rPr>
          <w:rFonts w:ascii="Times New Roman" w:hAnsi="Times New Roman" w:cs="Times New Roman"/>
          <w:sz w:val="28"/>
          <w:szCs w:val="28"/>
        </w:rPr>
        <w:t>, позволяющи</w:t>
      </w:r>
      <w:r w:rsidR="00B12310">
        <w:rPr>
          <w:rFonts w:ascii="Times New Roman" w:hAnsi="Times New Roman" w:cs="Times New Roman"/>
          <w:sz w:val="28"/>
          <w:szCs w:val="28"/>
        </w:rPr>
        <w:t>х</w:t>
      </w:r>
      <w:r w:rsidR="00B12310" w:rsidRPr="00A0055F">
        <w:rPr>
          <w:rFonts w:ascii="Times New Roman" w:hAnsi="Times New Roman" w:cs="Times New Roman"/>
          <w:sz w:val="28"/>
          <w:szCs w:val="28"/>
        </w:rPr>
        <w:t xml:space="preserve"> оценить результативность и качество</w:t>
      </w:r>
      <w:r w:rsidR="00B12310">
        <w:rPr>
          <w:rFonts w:ascii="Times New Roman" w:hAnsi="Times New Roman" w:cs="Times New Roman"/>
          <w:sz w:val="28"/>
          <w:szCs w:val="28"/>
        </w:rPr>
        <w:t xml:space="preserve"> </w:t>
      </w:r>
      <w:r w:rsidR="00B12310" w:rsidRPr="00A0055F">
        <w:rPr>
          <w:rFonts w:ascii="Times New Roman" w:hAnsi="Times New Roman" w:cs="Times New Roman"/>
          <w:sz w:val="28"/>
          <w:szCs w:val="28"/>
        </w:rPr>
        <w:t>работы</w:t>
      </w:r>
      <w:r w:rsidR="00B12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муниципальных автономных, бюджетных и казенных учреждений, финансируемых из бюджета муниципального района «Бабаюртовск</w:t>
      </w:r>
      <w:r w:rsidR="00A25FA0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 согласно приложению №3;</w:t>
      </w:r>
    </w:p>
    <w:p w:rsidR="00B12310" w:rsidRPr="00E143B9" w:rsidRDefault="00B12310" w:rsidP="00B12310">
      <w:pPr>
        <w:spacing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lastRenderedPageBreak/>
        <w:t xml:space="preserve">5. Настоящее  постановление вступает в силу со дня его подписания и официального опубликования на </w:t>
      </w:r>
      <w:r w:rsidRPr="004D2622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района в сети</w:t>
      </w:r>
      <w:r>
        <w:rPr>
          <w:rStyle w:val="fontstyle01"/>
        </w:rPr>
        <w:t>;</w:t>
      </w:r>
    </w:p>
    <w:p w:rsidR="00967347" w:rsidRDefault="00B12310" w:rsidP="00B12310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6</w:t>
      </w:r>
      <w:r w:rsidRPr="00DD7BE0">
        <w:rPr>
          <w:rStyle w:val="fontstyle01"/>
        </w:rPr>
        <w:t>.</w:t>
      </w:r>
      <w:r>
        <w:rPr>
          <w:rStyle w:val="fontstyle01"/>
        </w:rPr>
        <w:t xml:space="preserve"> </w:t>
      </w:r>
      <w:r w:rsidRPr="00E143B9">
        <w:rPr>
          <w:rStyle w:val="fontstyle01"/>
        </w:rPr>
        <w:t xml:space="preserve">Контроль </w:t>
      </w:r>
      <w:r w:rsidR="003A3A23">
        <w:rPr>
          <w:rStyle w:val="fontstyle01"/>
        </w:rPr>
        <w:t>над</w:t>
      </w:r>
      <w:r w:rsidRPr="00E143B9">
        <w:rPr>
          <w:rStyle w:val="fontstyle01"/>
        </w:rPr>
        <w:t xml:space="preserve"> исполнением настоящего постановления возложить на </w:t>
      </w:r>
      <w:r>
        <w:rPr>
          <w:rStyle w:val="fontstyle01"/>
        </w:rPr>
        <w:t xml:space="preserve">заместителя Главы администрации муниципального района «Бабаюртовский район» </w:t>
      </w:r>
      <w:proofErr w:type="spellStart"/>
      <w:r>
        <w:rPr>
          <w:rStyle w:val="fontstyle01"/>
        </w:rPr>
        <w:t>Савкатова</w:t>
      </w:r>
      <w:proofErr w:type="spellEnd"/>
      <w:r>
        <w:rPr>
          <w:rStyle w:val="fontstyle01"/>
        </w:rPr>
        <w:t xml:space="preserve"> У.А.</w:t>
      </w:r>
    </w:p>
    <w:p w:rsidR="00967347" w:rsidRDefault="00967347" w:rsidP="00EE5A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Default="00967347" w:rsidP="00EE5A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Default="00967347" w:rsidP="00EE5A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Default="00967347" w:rsidP="00EE5A1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310" w:rsidRDefault="00B12310" w:rsidP="00B12310">
      <w:pPr>
        <w:jc w:val="both"/>
        <w:rPr>
          <w:rStyle w:val="fontstyle01"/>
          <w:b/>
        </w:rPr>
      </w:pPr>
      <w:bookmarkStart w:id="2" w:name="_page_7_0"/>
      <w:bookmarkEnd w:id="1"/>
      <w:r w:rsidRPr="00DD7BE0">
        <w:rPr>
          <w:rStyle w:val="fontstyle01"/>
          <w:b/>
        </w:rPr>
        <w:t>Глава муниципального района</w:t>
      </w:r>
    </w:p>
    <w:p w:rsidR="00B12310" w:rsidRPr="00DD7BE0" w:rsidRDefault="00B12310" w:rsidP="00B12310">
      <w:pPr>
        <w:jc w:val="both"/>
        <w:rPr>
          <w:rStyle w:val="fontstyle01"/>
          <w:b/>
        </w:rPr>
      </w:pPr>
      <w:r>
        <w:rPr>
          <w:rStyle w:val="fontstyle01"/>
          <w:b/>
        </w:rPr>
        <w:t xml:space="preserve">«Бабаюртовский район»         </w:t>
      </w:r>
      <w:r w:rsidRPr="00DD7BE0">
        <w:rPr>
          <w:rStyle w:val="fontstyle01"/>
          <w:b/>
        </w:rPr>
        <w:t xml:space="preserve">                                                        </w:t>
      </w:r>
      <w:r>
        <w:rPr>
          <w:rStyle w:val="fontstyle01"/>
          <w:b/>
        </w:rPr>
        <w:t>Д.П. Исламов</w:t>
      </w:r>
    </w:p>
    <w:p w:rsidR="00B12310" w:rsidRDefault="00B12310" w:rsidP="00B12310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B12310" w:rsidRPr="00817248" w:rsidRDefault="00B12310" w:rsidP="00B123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967347" w:rsidRDefault="00967347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B12310" w:rsidRDefault="00B12310" w:rsidP="00EE5A17">
      <w:pPr>
        <w:widowControl w:val="0"/>
        <w:spacing w:line="240" w:lineRule="auto"/>
        <w:ind w:right="-20"/>
        <w:rPr>
          <w:color w:val="000000"/>
        </w:rPr>
      </w:pPr>
    </w:p>
    <w:p w:rsidR="00967347" w:rsidRDefault="00967347" w:rsidP="00EE5A17">
      <w:pPr>
        <w:spacing w:after="16" w:line="140" w:lineRule="exact"/>
        <w:rPr>
          <w:sz w:val="14"/>
          <w:szCs w:val="14"/>
        </w:rPr>
      </w:pPr>
    </w:p>
    <w:p w:rsidR="00855AE5" w:rsidRDefault="00855AE5" w:rsidP="00EE5A17">
      <w:pPr>
        <w:spacing w:after="16" w:line="140" w:lineRule="exact"/>
        <w:rPr>
          <w:sz w:val="14"/>
          <w:szCs w:val="14"/>
        </w:rPr>
      </w:pPr>
    </w:p>
    <w:p w:rsidR="00855AE5" w:rsidRDefault="00855AE5" w:rsidP="00EE5A17">
      <w:pPr>
        <w:spacing w:after="16" w:line="140" w:lineRule="exact"/>
        <w:rPr>
          <w:sz w:val="14"/>
          <w:szCs w:val="14"/>
        </w:rPr>
      </w:pPr>
    </w:p>
    <w:p w:rsidR="00855AE5" w:rsidRDefault="00855AE5" w:rsidP="00EE5A17">
      <w:pPr>
        <w:spacing w:after="16" w:line="140" w:lineRule="exact"/>
        <w:rPr>
          <w:sz w:val="14"/>
          <w:szCs w:val="14"/>
        </w:rPr>
      </w:pPr>
    </w:p>
    <w:p w:rsidR="0022583E" w:rsidRDefault="0022583E" w:rsidP="0022583E">
      <w:pPr>
        <w:widowControl w:val="0"/>
        <w:spacing w:line="240" w:lineRule="auto"/>
        <w:ind w:right="1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83E" w:rsidRDefault="00C550A2" w:rsidP="0022583E">
      <w:pPr>
        <w:widowControl w:val="0"/>
        <w:spacing w:line="240" w:lineRule="auto"/>
        <w:ind w:right="-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22583E" w:rsidRDefault="0022583E" w:rsidP="0022583E">
      <w:pPr>
        <w:widowControl w:val="0"/>
        <w:tabs>
          <w:tab w:val="left" w:pos="9745"/>
        </w:tabs>
        <w:spacing w:line="240" w:lineRule="auto"/>
        <w:ind w:right="-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550A2"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550A2"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967347" w:rsidRPr="0022583E" w:rsidRDefault="00C550A2" w:rsidP="0022583E">
      <w:pPr>
        <w:widowControl w:val="0"/>
        <w:tabs>
          <w:tab w:val="left" w:pos="9745"/>
        </w:tabs>
        <w:spacing w:line="240" w:lineRule="auto"/>
        <w:ind w:right="-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967347" w:rsidRPr="0022583E" w:rsidRDefault="00967347" w:rsidP="0022583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22583E" w:rsidRDefault="00C550A2" w:rsidP="00F72E4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2583E" w:rsidRDefault="00C550A2" w:rsidP="00F72E4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выплатах стимулирующего характера руководителям муниципальных автономных, бюджетных и казенных учреждений, финансируемых из </w:t>
      </w:r>
      <w:r w:rsidR="002258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</w:t>
      </w:r>
    </w:p>
    <w:p w:rsidR="00967347" w:rsidRPr="0022583E" w:rsidRDefault="0022583E" w:rsidP="00F72E4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района «Бабаюртовский район»</w:t>
      </w:r>
    </w:p>
    <w:p w:rsidR="00967347" w:rsidRPr="0022583E" w:rsidRDefault="00967347" w:rsidP="00F72E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22583E" w:rsidRDefault="00967347" w:rsidP="00F72E40">
      <w:pPr>
        <w:spacing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22583E" w:rsidRDefault="00C550A2" w:rsidP="00F72E40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967347" w:rsidRPr="0022583E" w:rsidRDefault="00C550A2" w:rsidP="00F72E40">
      <w:pPr>
        <w:widowControl w:val="0"/>
        <w:spacing w:before="48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выплатах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стимулирующего характера руководителям муниципальных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автономных, бюджетных и казенных учреждений, финансируемых из бюджета 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«Бабаюртовский район»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Положение)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разработано в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«Бабаюртовский район»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465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2583E"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выплатах стимулирующего</w:t>
      </w:r>
      <w:r w:rsid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83E"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руководителям муниципальных автономных, бюджетных и казенных учреждений, финансируемых из бюджета муниципального района «Бабаюртовский район»</w:t>
      </w:r>
      <w:r w:rsidRPr="002258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347" w:rsidRPr="0022583E" w:rsidRDefault="00C550A2" w:rsidP="00F72E4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мотивации труда руководителей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автономных, бюджетных и казенных учреждений, финансируемых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«Бабаюртовский район» (далее – руководители)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и их поощрения за результаты труда.</w:t>
      </w:r>
    </w:p>
    <w:p w:rsidR="00967347" w:rsidRPr="0022583E" w:rsidRDefault="00C550A2" w:rsidP="00F72E4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Стимулирующие выплаты производятся в пределах бюджетных ассигнований на оплату труда работников учреждения с учетом средств от оказания платных услуг и иной приносящий доход деятельности, прочих безвозмездных поступлений,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могут быть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направлены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 на оплату труда работников.</w:t>
      </w:r>
    </w:p>
    <w:p w:rsidR="00967347" w:rsidRPr="0022583E" w:rsidRDefault="00967347" w:rsidP="0022583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22583E" w:rsidRDefault="00967347" w:rsidP="0022583E">
      <w:pPr>
        <w:spacing w:after="10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22583E" w:rsidRDefault="00C550A2" w:rsidP="00F72E40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Порядок и условия установления стимулирующих выплат</w:t>
      </w:r>
    </w:p>
    <w:p w:rsidR="00967347" w:rsidRPr="0022583E" w:rsidRDefault="00C550A2" w:rsidP="00FB2A7A">
      <w:pPr>
        <w:widowControl w:val="0"/>
        <w:spacing w:line="240" w:lineRule="auto"/>
        <w:ind w:right="-6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FB2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FB2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стимулирующие выплаты:</w:t>
      </w:r>
    </w:p>
    <w:p w:rsidR="00C550A2" w:rsidRDefault="00FB2A7A" w:rsidP="00F72E4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page_10_0"/>
      <w:bookmarkEnd w:id="2"/>
      <w:r>
        <w:rPr>
          <w:rFonts w:ascii="Times New Roman" w:hAnsi="Times New Roman" w:cs="Times New Roman"/>
          <w:sz w:val="24"/>
          <w:szCs w:val="24"/>
        </w:rPr>
        <w:t>з</w:t>
      </w:r>
      <w:r w:rsidR="00C550A2" w:rsidRPr="00C550A2">
        <w:rPr>
          <w:rFonts w:ascii="Times New Roman" w:hAnsi="Times New Roman" w:cs="Times New Roman"/>
          <w:sz w:val="24"/>
          <w:szCs w:val="24"/>
        </w:rPr>
        <w:t>а к</w:t>
      </w:r>
      <w:r w:rsidR="00C550A2">
        <w:rPr>
          <w:rFonts w:ascii="Times New Roman" w:hAnsi="Times New Roman" w:cs="Times New Roman"/>
          <w:sz w:val="24"/>
          <w:szCs w:val="24"/>
        </w:rPr>
        <w:t>ачество выполняемых работ;</w:t>
      </w:r>
    </w:p>
    <w:p w:rsidR="00FB2A7A" w:rsidRDefault="00FB2A7A" w:rsidP="00F72E4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550A2">
        <w:rPr>
          <w:rFonts w:ascii="Times New Roman" w:hAnsi="Times New Roman" w:cs="Times New Roman"/>
          <w:sz w:val="24"/>
          <w:szCs w:val="24"/>
        </w:rPr>
        <w:t>а интенсивность и высокие результаты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50A2" w:rsidRDefault="00C550A2" w:rsidP="00F72E4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A2">
        <w:rPr>
          <w:rFonts w:ascii="Times New Roman" w:hAnsi="Times New Roman" w:cs="Times New Roman"/>
          <w:sz w:val="24"/>
          <w:szCs w:val="24"/>
        </w:rPr>
        <w:t xml:space="preserve">за стаж </w:t>
      </w:r>
      <w:r>
        <w:rPr>
          <w:rFonts w:ascii="Times New Roman" w:hAnsi="Times New Roman" w:cs="Times New Roman"/>
          <w:sz w:val="24"/>
          <w:szCs w:val="24"/>
        </w:rPr>
        <w:t>непрерывной работы, выслугу лет;</w:t>
      </w:r>
    </w:p>
    <w:p w:rsidR="00967347" w:rsidRPr="00C550A2" w:rsidRDefault="00C550A2" w:rsidP="00F72E4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550A2">
        <w:rPr>
          <w:rFonts w:ascii="Times New Roman" w:hAnsi="Times New Roman" w:cs="Times New Roman"/>
          <w:sz w:val="24"/>
          <w:szCs w:val="24"/>
        </w:rPr>
        <w:t>ремиальные выплаты по итогам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347" w:rsidRPr="0022583E" w:rsidRDefault="00C550A2" w:rsidP="00F72E40">
      <w:pPr>
        <w:widowControl w:val="0"/>
        <w:spacing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за </w:t>
      </w:r>
      <w:r w:rsidR="00FB2A7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выполняемой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устанавливается руководителю учреждения сроком на один год в размере </w:t>
      </w:r>
      <w:r w:rsidR="009F5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 должностного оклада при условии выполнения критериев, позволяющих оценить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деятельности.</w:t>
      </w:r>
    </w:p>
    <w:p w:rsidR="00967347" w:rsidRDefault="00967347" w:rsidP="00EE5A1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681"/>
        <w:gridCol w:w="3321"/>
      </w:tblGrid>
      <w:tr w:rsidR="00C550A2" w:rsidRPr="00C550A2" w:rsidTr="00C550A2">
        <w:tc>
          <w:tcPr>
            <w:tcW w:w="959" w:type="dxa"/>
          </w:tcPr>
          <w:p w:rsidR="00C550A2" w:rsidRPr="00766924" w:rsidRDefault="00C550A2" w:rsidP="00C5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</w:tcPr>
          <w:p w:rsidR="00C550A2" w:rsidRPr="00766924" w:rsidRDefault="00C550A2" w:rsidP="00FB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FB2A7A"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выполняемой работы</w:t>
            </w: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учреждения</w:t>
            </w:r>
          </w:p>
        </w:tc>
        <w:tc>
          <w:tcPr>
            <w:tcW w:w="3321" w:type="dxa"/>
          </w:tcPr>
          <w:p w:rsidR="00C550A2" w:rsidRPr="00766924" w:rsidRDefault="009F504A" w:rsidP="009F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работы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50A2" w:rsidRPr="00C550A2" w:rsidTr="00C550A2">
        <w:tc>
          <w:tcPr>
            <w:tcW w:w="959" w:type="dxa"/>
          </w:tcPr>
          <w:p w:rsidR="00C550A2" w:rsidRPr="00C550A2" w:rsidRDefault="00C550A2" w:rsidP="00C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550A2" w:rsidRPr="00C550A2" w:rsidRDefault="00C550A2" w:rsidP="00C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C550A2" w:rsidRPr="00C550A2" w:rsidRDefault="00C550A2" w:rsidP="00C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0A2" w:rsidRPr="00C550A2" w:rsidTr="00864DA0">
        <w:tc>
          <w:tcPr>
            <w:tcW w:w="959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выполнение должностных обязанностей руководителя</w:t>
            </w:r>
          </w:p>
        </w:tc>
        <w:tc>
          <w:tcPr>
            <w:tcW w:w="3321" w:type="dxa"/>
            <w:vAlign w:val="center"/>
          </w:tcPr>
          <w:p w:rsidR="00C550A2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0A2" w:rsidRPr="00C550A2" w:rsidTr="00864DA0">
        <w:tc>
          <w:tcPr>
            <w:tcW w:w="959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550A2" w:rsidRPr="00C550A2" w:rsidRDefault="00864DA0" w:rsidP="0086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установленной отчетности, информации</w:t>
            </w:r>
          </w:p>
        </w:tc>
        <w:tc>
          <w:tcPr>
            <w:tcW w:w="3321" w:type="dxa"/>
            <w:vAlign w:val="center"/>
          </w:tcPr>
          <w:p w:rsidR="00C550A2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0A2" w:rsidRPr="00C550A2" w:rsidTr="00864DA0">
        <w:tc>
          <w:tcPr>
            <w:tcW w:w="959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C550A2" w:rsidRPr="00C550A2" w:rsidRDefault="00864DA0" w:rsidP="0086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работ, мероприятий (муниципального задания) по учреждению</w:t>
            </w:r>
          </w:p>
        </w:tc>
        <w:tc>
          <w:tcPr>
            <w:tcW w:w="3321" w:type="dxa"/>
            <w:vAlign w:val="center"/>
          </w:tcPr>
          <w:p w:rsidR="00C550A2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 невыполнение каждого мероприятия за отчетный период</w:t>
            </w:r>
          </w:p>
        </w:tc>
      </w:tr>
      <w:tr w:rsidR="00C550A2" w:rsidRPr="00C550A2" w:rsidTr="00864DA0">
        <w:tc>
          <w:tcPr>
            <w:tcW w:w="959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охраны труда и техники безопасности</w:t>
            </w:r>
          </w:p>
        </w:tc>
        <w:tc>
          <w:tcPr>
            <w:tcW w:w="3321" w:type="dxa"/>
            <w:vAlign w:val="center"/>
          </w:tcPr>
          <w:p w:rsidR="00C550A2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50A2" w:rsidRPr="00C550A2" w:rsidTr="00864DA0">
        <w:tc>
          <w:tcPr>
            <w:tcW w:w="959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функционирования и развития учреждения</w:t>
            </w:r>
          </w:p>
        </w:tc>
        <w:tc>
          <w:tcPr>
            <w:tcW w:w="3321" w:type="dxa"/>
            <w:vAlign w:val="center"/>
          </w:tcPr>
          <w:p w:rsidR="00C550A2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0A2" w:rsidRPr="00C550A2" w:rsidTr="00864DA0">
        <w:tc>
          <w:tcPr>
            <w:tcW w:w="959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1" w:type="dxa"/>
          </w:tcPr>
          <w:p w:rsidR="00C550A2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утвержденного годового фонда оплаты труда</w:t>
            </w:r>
          </w:p>
        </w:tc>
        <w:tc>
          <w:tcPr>
            <w:tcW w:w="3321" w:type="dxa"/>
            <w:vAlign w:val="center"/>
          </w:tcPr>
          <w:p w:rsidR="00C550A2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4DA0" w:rsidRPr="00C550A2" w:rsidTr="00864DA0">
        <w:tc>
          <w:tcPr>
            <w:tcW w:w="959" w:type="dxa"/>
          </w:tcPr>
          <w:p w:rsidR="00864DA0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864DA0" w:rsidRPr="00C550A2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3321" w:type="dxa"/>
            <w:vAlign w:val="center"/>
          </w:tcPr>
          <w:p w:rsidR="00864DA0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DA0" w:rsidRPr="00C550A2" w:rsidTr="00864DA0">
        <w:tc>
          <w:tcPr>
            <w:tcW w:w="959" w:type="dxa"/>
          </w:tcPr>
          <w:p w:rsidR="00864DA0" w:rsidRDefault="00864DA0" w:rsidP="00E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1" w:type="dxa"/>
          </w:tcPr>
          <w:p w:rsidR="00864DA0" w:rsidRPr="00C550A2" w:rsidRDefault="00864DA0" w:rsidP="0086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поручений главы администрации района</w:t>
            </w:r>
          </w:p>
        </w:tc>
        <w:tc>
          <w:tcPr>
            <w:tcW w:w="3321" w:type="dxa"/>
            <w:vAlign w:val="center"/>
          </w:tcPr>
          <w:p w:rsidR="00864DA0" w:rsidRPr="00C550A2" w:rsidRDefault="00864DA0" w:rsidP="0086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67347" w:rsidRDefault="00967347" w:rsidP="00EE5A17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4" w:name="_page_13_0"/>
      <w:bookmarkEnd w:id="3"/>
    </w:p>
    <w:p w:rsidR="00CE4F4C" w:rsidRDefault="00CE4F4C" w:rsidP="00F72E40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347" w:rsidRPr="005928A0" w:rsidRDefault="00C550A2" w:rsidP="00F72E40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оценке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целевых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эффективности</w:t>
      </w:r>
      <w:r w:rsidR="0033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AE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</w:t>
      </w:r>
      <w:r w:rsidR="0033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их руководителей (далее - Комиссия) ежегодно по итогам работы руководител</w:t>
      </w:r>
      <w:r w:rsidR="00855AE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предыдущий календарный год по отчетным данным учреждения.</w:t>
      </w:r>
      <w:r w:rsidR="00EA3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запрашивает все необходимые документы, подтверждающие выполнение критериев.</w:t>
      </w:r>
    </w:p>
    <w:p w:rsidR="00967347" w:rsidRPr="005928A0" w:rsidRDefault="00C550A2" w:rsidP="00F72E40">
      <w:pPr>
        <w:widowControl w:val="0"/>
        <w:tabs>
          <w:tab w:val="left" w:pos="2736"/>
          <w:tab w:val="left" w:pos="678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размера выплаты устанавливается на основании решения Комиссии при невыполнении данных критериев.</w:t>
      </w:r>
    </w:p>
    <w:p w:rsidR="00967347" w:rsidRDefault="00C550A2" w:rsidP="00F72E40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у руководителя дисциплинарного взыскания выплата </w:t>
      </w:r>
      <w:r w:rsidR="00855AE5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качество</w:t>
      </w:r>
      <w:r w:rsidR="00A30805"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выполняемой </w:t>
      </w:r>
      <w:r w:rsidR="00A30805"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A30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устанавливается.</w:t>
      </w:r>
    </w:p>
    <w:p w:rsidR="00855AE5" w:rsidRDefault="00855AE5" w:rsidP="00387AD8">
      <w:pPr>
        <w:widowControl w:val="0"/>
        <w:spacing w:after="240" w:line="240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за </w:t>
      </w:r>
      <w:r w:rsidRPr="00C550A2">
        <w:rPr>
          <w:rFonts w:ascii="Times New Roman" w:hAnsi="Times New Roman" w:cs="Times New Roman"/>
          <w:sz w:val="24"/>
          <w:szCs w:val="24"/>
        </w:rPr>
        <w:t>интенсивность и высокие результаты работы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устанавливается руководителю учреждения сроком на один год в размере </w:t>
      </w:r>
      <w:r w:rsidR="00532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 должностного оклада при условии выполнения критериев, позволяющих оценить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деятельности.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681"/>
        <w:gridCol w:w="3321"/>
      </w:tblGrid>
      <w:tr w:rsidR="00387AD8" w:rsidRPr="00C550A2" w:rsidTr="00B111D0">
        <w:tc>
          <w:tcPr>
            <w:tcW w:w="959" w:type="dxa"/>
          </w:tcPr>
          <w:p w:rsidR="00387AD8" w:rsidRPr="00766924" w:rsidRDefault="00387AD8" w:rsidP="00B1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</w:tcPr>
          <w:p w:rsidR="00387AD8" w:rsidRPr="00766924" w:rsidRDefault="00387AD8" w:rsidP="00B1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интенсивность и высокие результаты работы руководителя учреждения</w:t>
            </w:r>
          </w:p>
        </w:tc>
        <w:tc>
          <w:tcPr>
            <w:tcW w:w="3321" w:type="dxa"/>
          </w:tcPr>
          <w:p w:rsidR="00387AD8" w:rsidRPr="00766924" w:rsidRDefault="0053220D" w:rsidP="00B1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руководителя</w:t>
            </w:r>
            <w:r w:rsidR="00387AD8"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87AD8" w:rsidRPr="00766924" w:rsidRDefault="00387AD8" w:rsidP="00B1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87AD8" w:rsidRPr="00C550A2" w:rsidTr="00B111D0">
        <w:tc>
          <w:tcPr>
            <w:tcW w:w="959" w:type="dxa"/>
          </w:tcPr>
          <w:p w:rsidR="00387AD8" w:rsidRPr="00C550A2" w:rsidRDefault="00387AD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387AD8" w:rsidRPr="00C550A2" w:rsidRDefault="00387AD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387AD8" w:rsidRPr="00C550A2" w:rsidRDefault="00387AD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20D" w:rsidRPr="00C550A2" w:rsidTr="00781BDB">
        <w:tc>
          <w:tcPr>
            <w:tcW w:w="9961" w:type="dxa"/>
            <w:gridSpan w:val="3"/>
          </w:tcPr>
          <w:p w:rsidR="0053220D" w:rsidRPr="00766924" w:rsidRDefault="0053220D" w:rsidP="00B1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деятельность учреждения</w:t>
            </w:r>
          </w:p>
        </w:tc>
      </w:tr>
      <w:tr w:rsidR="00387AD8" w:rsidRPr="00C550A2" w:rsidTr="00B111D0">
        <w:tc>
          <w:tcPr>
            <w:tcW w:w="959" w:type="dxa"/>
          </w:tcPr>
          <w:p w:rsidR="00387AD8" w:rsidRPr="00C550A2" w:rsidRDefault="0053220D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387AD8" w:rsidRPr="00C550A2" w:rsidRDefault="0053220D" w:rsidP="0053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бухгалтерской отчетности и иной информации</w:t>
            </w:r>
          </w:p>
        </w:tc>
        <w:tc>
          <w:tcPr>
            <w:tcW w:w="3321" w:type="dxa"/>
            <w:vAlign w:val="center"/>
          </w:tcPr>
          <w:p w:rsidR="00387AD8" w:rsidRPr="00C550A2" w:rsidRDefault="0053220D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7AD8" w:rsidRPr="00C550A2" w:rsidTr="00B111D0">
        <w:tc>
          <w:tcPr>
            <w:tcW w:w="959" w:type="dxa"/>
          </w:tcPr>
          <w:p w:rsidR="00387AD8" w:rsidRPr="00C550A2" w:rsidRDefault="0053220D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387AD8" w:rsidRPr="00C550A2" w:rsidRDefault="00766924" w:rsidP="0076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функционирования учреждения (устав, план финансово-хозяйственной деятельности, трудовые договоры, положение об оплате труда, должностные инструкции)</w:t>
            </w:r>
          </w:p>
        </w:tc>
        <w:tc>
          <w:tcPr>
            <w:tcW w:w="3321" w:type="dxa"/>
            <w:vAlign w:val="center"/>
          </w:tcPr>
          <w:p w:rsidR="00387AD8" w:rsidRPr="00C550A2" w:rsidRDefault="00766924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7AD8" w:rsidRPr="00C550A2" w:rsidTr="00B111D0">
        <w:tc>
          <w:tcPr>
            <w:tcW w:w="959" w:type="dxa"/>
          </w:tcPr>
          <w:p w:rsidR="00387AD8" w:rsidRPr="00C550A2" w:rsidRDefault="0053220D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766924" w:rsidRDefault="00766924" w:rsidP="0076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в установленные сроки указаний и поручений главы района</w:t>
            </w:r>
          </w:p>
          <w:p w:rsidR="00387AD8" w:rsidRPr="00C550A2" w:rsidRDefault="00766924" w:rsidP="0076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Качественное ведение делопроизводства в учреждении, своевременное обработка входящей корреспонденции</w:t>
            </w:r>
          </w:p>
        </w:tc>
        <w:tc>
          <w:tcPr>
            <w:tcW w:w="3321" w:type="dxa"/>
            <w:vAlign w:val="center"/>
          </w:tcPr>
          <w:p w:rsidR="00387AD8" w:rsidRDefault="00766924" w:rsidP="0076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6924" w:rsidRDefault="00766924" w:rsidP="0076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24" w:rsidRPr="00C550A2" w:rsidRDefault="00766924" w:rsidP="0076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7AD8" w:rsidRPr="00C550A2" w:rsidTr="00B111D0">
        <w:tc>
          <w:tcPr>
            <w:tcW w:w="959" w:type="dxa"/>
          </w:tcPr>
          <w:p w:rsidR="00387AD8" w:rsidRPr="00C550A2" w:rsidRDefault="0053220D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387AD8" w:rsidRPr="00C550A2" w:rsidRDefault="00766924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и обращений со стороны граждан</w:t>
            </w:r>
          </w:p>
        </w:tc>
        <w:tc>
          <w:tcPr>
            <w:tcW w:w="3321" w:type="dxa"/>
            <w:vAlign w:val="center"/>
          </w:tcPr>
          <w:p w:rsidR="00387AD8" w:rsidRPr="00C550A2" w:rsidRDefault="00387AD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6924" w:rsidRPr="00C550A2" w:rsidTr="002166A0">
        <w:tc>
          <w:tcPr>
            <w:tcW w:w="9961" w:type="dxa"/>
            <w:gridSpan w:val="3"/>
          </w:tcPr>
          <w:p w:rsidR="00766924" w:rsidRPr="00C550A2" w:rsidRDefault="00766924" w:rsidP="0076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 60 баллов</w:t>
            </w:r>
          </w:p>
        </w:tc>
      </w:tr>
      <w:tr w:rsidR="00766924" w:rsidRPr="00C550A2" w:rsidTr="00B700B8">
        <w:tc>
          <w:tcPr>
            <w:tcW w:w="9961" w:type="dxa"/>
            <w:gridSpan w:val="3"/>
          </w:tcPr>
          <w:p w:rsidR="00766924" w:rsidRPr="00766924" w:rsidRDefault="00766924" w:rsidP="00B1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2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387AD8" w:rsidRPr="00C550A2" w:rsidTr="00B111D0">
        <w:tc>
          <w:tcPr>
            <w:tcW w:w="959" w:type="dxa"/>
          </w:tcPr>
          <w:p w:rsidR="00387AD8" w:rsidRDefault="0053220D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387AD8" w:rsidRPr="00C550A2" w:rsidRDefault="00766924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ассигнований на обеспечение выполнения функций учреждения в отчетном финансовом году</w:t>
            </w:r>
          </w:p>
        </w:tc>
        <w:tc>
          <w:tcPr>
            <w:tcW w:w="3321" w:type="dxa"/>
            <w:vAlign w:val="center"/>
          </w:tcPr>
          <w:p w:rsidR="00387AD8" w:rsidRPr="00C550A2" w:rsidRDefault="00766924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924" w:rsidRPr="00C550A2" w:rsidTr="00B111D0">
        <w:tc>
          <w:tcPr>
            <w:tcW w:w="959" w:type="dxa"/>
          </w:tcPr>
          <w:p w:rsidR="00766924" w:rsidRDefault="00766924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1" w:type="dxa"/>
          </w:tcPr>
          <w:p w:rsidR="00766924" w:rsidRDefault="00766924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бюджетного и налогового законодательства</w:t>
            </w:r>
          </w:p>
        </w:tc>
        <w:tc>
          <w:tcPr>
            <w:tcW w:w="3321" w:type="dxa"/>
            <w:vAlign w:val="center"/>
          </w:tcPr>
          <w:p w:rsidR="00766924" w:rsidRDefault="00766924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924" w:rsidRPr="00C550A2" w:rsidTr="00B111D0">
        <w:tc>
          <w:tcPr>
            <w:tcW w:w="959" w:type="dxa"/>
          </w:tcPr>
          <w:p w:rsidR="00766924" w:rsidRDefault="00766924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1" w:type="dxa"/>
          </w:tcPr>
          <w:p w:rsidR="00766924" w:rsidRDefault="00766924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предоставления налоговой и статистической отчетности</w:t>
            </w:r>
          </w:p>
        </w:tc>
        <w:tc>
          <w:tcPr>
            <w:tcW w:w="3321" w:type="dxa"/>
            <w:vAlign w:val="center"/>
          </w:tcPr>
          <w:p w:rsidR="00766924" w:rsidRDefault="00766924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924" w:rsidRPr="00C550A2" w:rsidTr="00B111D0">
        <w:tc>
          <w:tcPr>
            <w:tcW w:w="959" w:type="dxa"/>
          </w:tcPr>
          <w:p w:rsidR="00766924" w:rsidRDefault="00EA3EC3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1" w:type="dxa"/>
          </w:tcPr>
          <w:p w:rsidR="00766924" w:rsidRDefault="00EA3EC3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  <w:p w:rsidR="00EA3EC3" w:rsidRDefault="00EA3EC3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4C" w:rsidRDefault="00CE4F4C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766924" w:rsidRDefault="00EA3EC3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EC3" w:rsidRPr="00C550A2" w:rsidTr="00B111D0">
        <w:tc>
          <w:tcPr>
            <w:tcW w:w="959" w:type="dxa"/>
          </w:tcPr>
          <w:p w:rsidR="00EA3EC3" w:rsidRDefault="00EA3EC3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81" w:type="dxa"/>
          </w:tcPr>
          <w:p w:rsidR="00EA3EC3" w:rsidRDefault="00EA3EC3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замечаний по актам проверок контрольных и надзорных органов</w:t>
            </w:r>
          </w:p>
        </w:tc>
        <w:tc>
          <w:tcPr>
            <w:tcW w:w="3321" w:type="dxa"/>
            <w:vAlign w:val="center"/>
          </w:tcPr>
          <w:p w:rsidR="00EA3EC3" w:rsidRDefault="00EA3EC3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3EC3" w:rsidRDefault="00EA3EC3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C3" w:rsidRPr="00C550A2" w:rsidTr="00C44440">
        <w:tc>
          <w:tcPr>
            <w:tcW w:w="9961" w:type="dxa"/>
            <w:gridSpan w:val="3"/>
          </w:tcPr>
          <w:p w:rsidR="00EA3EC3" w:rsidRDefault="00EA3EC3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 25 баллов</w:t>
            </w:r>
          </w:p>
        </w:tc>
      </w:tr>
      <w:tr w:rsidR="00B96218" w:rsidRPr="00C550A2" w:rsidTr="00453FBC">
        <w:tc>
          <w:tcPr>
            <w:tcW w:w="9961" w:type="dxa"/>
            <w:gridSpan w:val="3"/>
          </w:tcPr>
          <w:p w:rsidR="00B96218" w:rsidRPr="00B96218" w:rsidRDefault="00B96218" w:rsidP="00B1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A3EC3" w:rsidRPr="00C550A2" w:rsidTr="00B111D0">
        <w:tc>
          <w:tcPr>
            <w:tcW w:w="959" w:type="dxa"/>
          </w:tcPr>
          <w:p w:rsidR="00EA3EC3" w:rsidRDefault="00B96218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1" w:type="dxa"/>
          </w:tcPr>
          <w:p w:rsidR="00EA3EC3" w:rsidRDefault="00B96218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кадрами (не менее 70 процентов от штатного расписания)</w:t>
            </w:r>
          </w:p>
        </w:tc>
        <w:tc>
          <w:tcPr>
            <w:tcW w:w="3321" w:type="dxa"/>
            <w:vAlign w:val="center"/>
          </w:tcPr>
          <w:p w:rsidR="00EA3EC3" w:rsidRDefault="00B9621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EC3" w:rsidRPr="00C550A2" w:rsidTr="00B111D0">
        <w:tc>
          <w:tcPr>
            <w:tcW w:w="959" w:type="dxa"/>
          </w:tcPr>
          <w:p w:rsidR="00EA3EC3" w:rsidRDefault="00B96218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1" w:type="dxa"/>
          </w:tcPr>
          <w:p w:rsidR="00EA3EC3" w:rsidRDefault="00B96218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и исполнительской дисциплины</w:t>
            </w:r>
          </w:p>
        </w:tc>
        <w:tc>
          <w:tcPr>
            <w:tcW w:w="3321" w:type="dxa"/>
            <w:vAlign w:val="center"/>
          </w:tcPr>
          <w:p w:rsidR="00EA3EC3" w:rsidRDefault="00B9621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EC3" w:rsidRPr="00C550A2" w:rsidTr="00B111D0">
        <w:tc>
          <w:tcPr>
            <w:tcW w:w="959" w:type="dxa"/>
          </w:tcPr>
          <w:p w:rsidR="00EA3EC3" w:rsidRDefault="00B96218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1" w:type="dxa"/>
          </w:tcPr>
          <w:p w:rsidR="00EA3EC3" w:rsidRDefault="00B96218" w:rsidP="00B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охран труда и техники безопасности</w:t>
            </w:r>
          </w:p>
        </w:tc>
        <w:tc>
          <w:tcPr>
            <w:tcW w:w="3321" w:type="dxa"/>
            <w:vAlign w:val="center"/>
          </w:tcPr>
          <w:p w:rsidR="00EA3EC3" w:rsidRDefault="00B9621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218" w:rsidRPr="00C550A2" w:rsidTr="00586655">
        <w:tc>
          <w:tcPr>
            <w:tcW w:w="9961" w:type="dxa"/>
            <w:gridSpan w:val="3"/>
          </w:tcPr>
          <w:p w:rsidR="00B96218" w:rsidRDefault="00B9621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 15 баллов</w:t>
            </w:r>
          </w:p>
        </w:tc>
      </w:tr>
      <w:tr w:rsidR="00B96218" w:rsidRPr="00C550A2" w:rsidTr="00921D64">
        <w:tc>
          <w:tcPr>
            <w:tcW w:w="9961" w:type="dxa"/>
            <w:gridSpan w:val="3"/>
          </w:tcPr>
          <w:p w:rsidR="00B96218" w:rsidRDefault="00B96218" w:rsidP="00B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– 100 баллов</w:t>
            </w:r>
          </w:p>
        </w:tc>
      </w:tr>
    </w:tbl>
    <w:p w:rsidR="00366066" w:rsidRPr="005928A0" w:rsidRDefault="00366066" w:rsidP="00B96218">
      <w:pPr>
        <w:widowControl w:val="0"/>
        <w:spacing w:before="24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оценке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 и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их руководителей (далее - Комиссия) ежегодно по итогам работы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предыдущий календарный год по отчетным данным учреждения.</w:t>
      </w:r>
      <w:r w:rsidR="00EA3EC3" w:rsidRPr="00EA3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EC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запрашивает все необходимые документы, подтверждающие выполнение критериев.</w:t>
      </w:r>
    </w:p>
    <w:p w:rsidR="00366066" w:rsidRPr="005928A0" w:rsidRDefault="00366066" w:rsidP="003660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всех критериев </w:t>
      </w:r>
      <w:r w:rsidR="00532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суммарно 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максимальный размер выплаты</w:t>
      </w:r>
      <w:r w:rsidR="00EA3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процентах к должностному окладу</w:t>
      </w:r>
      <w:r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7347" w:rsidRDefault="00F72E40" w:rsidP="00F72E40">
      <w:pPr>
        <w:widowControl w:val="0"/>
        <w:spacing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0605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целью поощрения за качественный, добросовестный, эффективный труд руководителю устанавливается премия по итогам работы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100 процентов от должностного оклада.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Премирование руководителя учреждения производится по результатам работы учреждения за соответствующий отчетный период, при условии выполнения целевых показателей деятельности учреждения, </w:t>
      </w:r>
      <w:r w:rsidR="001A185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в пункте 2.3.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 вклада руководителя учреждения в реализацию задач и функций, возложенных на учреждение, а также выполнения обязанностей,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рудовым договором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должностной </w:t>
      </w:r>
      <w:r w:rsidR="00C550A2" w:rsidRPr="005928A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инструкцией.</w:t>
      </w:r>
      <w:bookmarkEnd w:id="4"/>
    </w:p>
    <w:p w:rsidR="00967347" w:rsidRPr="005F1B03" w:rsidRDefault="00C550A2" w:rsidP="005F1B03">
      <w:pPr>
        <w:widowControl w:val="0"/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2_0"/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0605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. Надбавка за стаж работы.</w:t>
      </w:r>
    </w:p>
    <w:p w:rsidR="00967347" w:rsidRPr="005F1B03" w:rsidRDefault="00C550A2" w:rsidP="005F1B03">
      <w:pPr>
        <w:widowControl w:val="0"/>
        <w:spacing w:before="48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Надбавка за стаж работы устанавливается руководителю учреждения в зависимости от общего количества лет, проработанных в учреждениях, независимо от форм собственности, в следующих размерах:</w:t>
      </w:r>
    </w:p>
    <w:p w:rsidR="005F1B03" w:rsidRDefault="00C550A2" w:rsidP="005F1B03">
      <w:pPr>
        <w:widowControl w:val="0"/>
        <w:tabs>
          <w:tab w:val="left" w:pos="31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от 1 года до 5 лет</w:t>
      </w:r>
      <w:r w:rsid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- 10 %; </w:t>
      </w:r>
    </w:p>
    <w:p w:rsidR="005F1B03" w:rsidRDefault="00C550A2" w:rsidP="005F1B03">
      <w:pPr>
        <w:widowControl w:val="0"/>
        <w:tabs>
          <w:tab w:val="left" w:pos="31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5 лет до 10 лет       - 15 %; </w:t>
      </w:r>
    </w:p>
    <w:p w:rsidR="005F1B03" w:rsidRDefault="00C550A2" w:rsidP="005F1B03">
      <w:pPr>
        <w:widowControl w:val="0"/>
        <w:tabs>
          <w:tab w:val="left" w:pos="31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10 лет до 15 лет     - 20 %; </w:t>
      </w:r>
    </w:p>
    <w:p w:rsidR="005F1B03" w:rsidRDefault="00C550A2" w:rsidP="005F1B03">
      <w:pPr>
        <w:widowControl w:val="0"/>
        <w:tabs>
          <w:tab w:val="left" w:pos="31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15 лет до 20 лет     - 25%; </w:t>
      </w:r>
    </w:p>
    <w:p w:rsidR="00967347" w:rsidRPr="005F1B03" w:rsidRDefault="00C550A2" w:rsidP="005F1B03">
      <w:pPr>
        <w:widowControl w:val="0"/>
        <w:tabs>
          <w:tab w:val="left" w:pos="31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свыше 20 лет             </w:t>
      </w:r>
      <w:r w:rsid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- 30 %.</w:t>
      </w:r>
    </w:p>
    <w:p w:rsidR="00967347" w:rsidRPr="005F1B03" w:rsidRDefault="00C550A2" w:rsidP="005F1B03">
      <w:pPr>
        <w:widowControl w:val="0"/>
        <w:spacing w:before="48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Исчисление общего стажа работы для установления надбавки за стаж производится в календарном порядке. При подсчете общего стажа работы периоды работы (службы) суммируются.</w:t>
      </w:r>
    </w:p>
    <w:p w:rsidR="00967347" w:rsidRPr="005F1B03" w:rsidRDefault="00C550A2" w:rsidP="005F1B0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у руководителя право на назначение или изменение размера надбавки за стаж наступило в период его пребывания в ежегодном основном и дополнительном оплачиваемых отпусках, в отпуске без сохранения заработной платы, а также в период его временной нетрудоспособности,</w:t>
      </w:r>
      <w:bookmarkStart w:id="6" w:name="_page_25_0"/>
      <w:bookmarkEnd w:id="5"/>
      <w:r w:rsid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надбавки, в том числе и в новом размере, производится после окончания соответствующего отпуска, временной нетрудоспособности.</w:t>
      </w:r>
    </w:p>
    <w:p w:rsidR="00967347" w:rsidRPr="005F1B03" w:rsidRDefault="00C550A2" w:rsidP="00E132B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у руководителя право на назначение или изменение размера надбавки за стаж наступило в период исполнения им 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обязанностей в случаях, если в соответствии с законом эти обязанности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исполняться в рабочее время; работы, обуслов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ленной трудовым д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оговором,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нахождении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 командировке; а также в период совмещения работы с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обучением, когда за слушателем сохраняется средний заработок, вынужденного прекращения работы не по вине руководителя надбавка ему устанавливается со дня наступления этого права и производится соответствующий перерасчет.</w:t>
      </w:r>
    </w:p>
    <w:p w:rsidR="00967347" w:rsidRPr="005F1B03" w:rsidRDefault="00C550A2" w:rsidP="005F1B03">
      <w:pPr>
        <w:widowControl w:val="0"/>
        <w:tabs>
          <w:tab w:val="left" w:pos="1562"/>
          <w:tab w:val="left" w:pos="2814"/>
          <w:tab w:val="left" w:pos="3871"/>
          <w:tab w:val="left" w:pos="4842"/>
          <w:tab w:val="left" w:pos="6669"/>
          <w:tab w:val="left" w:pos="865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трудовой книжки или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иного документа,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 стаж работы, необходимый для установления стимулирующей надбавки.</w:t>
      </w:r>
    </w:p>
    <w:p w:rsidR="00967347" w:rsidRPr="005F1B03" w:rsidRDefault="00C550A2" w:rsidP="00E132B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Надбавка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выплачивается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отработанному времени в процентном отношении от должностного оклада.</w:t>
      </w:r>
    </w:p>
    <w:p w:rsidR="00967347" w:rsidRPr="005F1B03" w:rsidRDefault="00C550A2" w:rsidP="00E132B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Надбавка за стаж устанавливаются на календа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рный </w:t>
      </w:r>
      <w:r w:rsidR="00855AE5"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 w:rsidR="00E1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выплачивается со дня 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права на ее назначение.</w:t>
      </w:r>
    </w:p>
    <w:p w:rsidR="00855AE5" w:rsidRDefault="00C550A2" w:rsidP="00855AE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060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F1B03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Конкретные виды, размеры и условия выплат стимулирующего характера устанавливаются в трудовом договоре руководителя учреждения с момента заключения трудового договора (дополнительного соглашения).</w:t>
      </w:r>
      <w:bookmarkStart w:id="7" w:name="_page_28_0"/>
      <w:bookmarkEnd w:id="6"/>
    </w:p>
    <w:p w:rsidR="00855AE5" w:rsidRDefault="00855AE5" w:rsidP="00855AE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  <w:bookmarkStart w:id="8" w:name="_page_34_0"/>
      <w:bookmarkEnd w:id="7"/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EE5A17">
      <w:pPr>
        <w:widowControl w:val="0"/>
        <w:spacing w:line="240" w:lineRule="auto"/>
        <w:ind w:right="-20"/>
        <w:rPr>
          <w:color w:val="000000"/>
        </w:rPr>
      </w:pPr>
    </w:p>
    <w:p w:rsidR="006963EE" w:rsidRDefault="006963EE" w:rsidP="006963EE">
      <w:pPr>
        <w:widowControl w:val="0"/>
        <w:spacing w:line="240" w:lineRule="auto"/>
        <w:ind w:right="-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63EE" w:rsidRDefault="006963EE" w:rsidP="006963EE">
      <w:pPr>
        <w:widowControl w:val="0"/>
        <w:tabs>
          <w:tab w:val="left" w:pos="9745"/>
        </w:tabs>
        <w:spacing w:line="240" w:lineRule="auto"/>
        <w:ind w:right="-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967347" w:rsidRDefault="006963EE" w:rsidP="006963EE">
      <w:pPr>
        <w:spacing w:after="86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6963EE" w:rsidRDefault="006963EE" w:rsidP="006963EE">
      <w:pPr>
        <w:spacing w:after="86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6963EE" w:rsidRDefault="00C550A2" w:rsidP="006963E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67347" w:rsidRPr="006963EE" w:rsidRDefault="006963EE" w:rsidP="006963E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комиссии по оценке </w:t>
      </w:r>
      <w:r w:rsidRPr="006963EE">
        <w:rPr>
          <w:rFonts w:ascii="Times New Roman" w:hAnsi="Times New Roman" w:cs="Times New Roman"/>
          <w:sz w:val="24"/>
          <w:szCs w:val="24"/>
        </w:rPr>
        <w:t>критериев, позволяющих оценить результативность и качество работы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руководителей муниципальных автономных, бюджетных и казенных учреждений, финансируемых из бюджета муниципального района «Бабаюртовский район» 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премированию их руководителей</w:t>
      </w:r>
    </w:p>
    <w:p w:rsidR="00967347" w:rsidRPr="006963EE" w:rsidRDefault="00967347" w:rsidP="006963EE">
      <w:pPr>
        <w:spacing w:after="8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6963EE" w:rsidRDefault="00C550A2" w:rsidP="006963EE">
      <w:pPr>
        <w:widowControl w:val="0"/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967347" w:rsidRPr="006963EE" w:rsidRDefault="00967347" w:rsidP="006963EE">
      <w:pPr>
        <w:spacing w:after="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6963EE" w:rsidRDefault="00C550A2" w:rsidP="006963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Комиссия</w:t>
      </w:r>
      <w:r w:rsid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63EE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оценке </w:t>
      </w:r>
      <w:r w:rsidR="006963EE" w:rsidRPr="006963EE">
        <w:rPr>
          <w:rFonts w:ascii="Times New Roman" w:hAnsi="Times New Roman" w:cs="Times New Roman"/>
          <w:sz w:val="24"/>
          <w:szCs w:val="24"/>
        </w:rPr>
        <w:t>критериев, позволяющих оценить результативность и качество работы</w:t>
      </w:r>
      <w:r w:rsidR="006963EE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руководителей муниципальных автономных, бюджетных и казенных учреждений, финансируемых из бюджета муниципального района «Бабаюртовский район»</w:t>
      </w:r>
      <w:r w:rsid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63EE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премированию их руководителей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Комиссия) создается в целях принятия решений о </w:t>
      </w:r>
      <w:r w:rsid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выплате стимулирующих выплат и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премировании руководителей.</w:t>
      </w:r>
    </w:p>
    <w:p w:rsidR="00967347" w:rsidRPr="006963EE" w:rsidRDefault="00C550A2" w:rsidP="006963EE">
      <w:pPr>
        <w:widowControl w:val="0"/>
        <w:tabs>
          <w:tab w:val="left" w:pos="2588"/>
          <w:tab w:val="left" w:pos="4446"/>
          <w:tab w:val="left" w:pos="5638"/>
          <w:tab w:val="left" w:pos="6183"/>
          <w:tab w:val="left" w:pos="6658"/>
          <w:tab w:val="left" w:pos="810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Комиссия в своей деятельности руководствуется Трудовым </w:t>
      </w:r>
      <w:hyperlink r:id="rId9">
        <w:r w:rsidRPr="006963E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</w:t>
      </w:r>
      <w:r w:rsidR="006963EE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района «Бабаюртовский район» от 01.10.2021 №465 </w:t>
      </w:r>
      <w:r w:rsidR="006963EE" w:rsidRPr="006963EE">
        <w:rPr>
          <w:rFonts w:ascii="Times New Roman" w:hAnsi="Times New Roman" w:cs="Times New Roman"/>
          <w:sz w:val="24"/>
          <w:szCs w:val="24"/>
        </w:rPr>
        <w:t>«О введении новых систем оплаты труда работников бюджетных, автономных и казенных учреждений  муниципального района «Бабаюртовский район» Бабаюртовского района Республики Дагестан»  (новая редакция)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настоящим постановлением и иными нормативными правовыми актами.</w:t>
      </w:r>
    </w:p>
    <w:p w:rsidR="00967347" w:rsidRPr="006963EE" w:rsidRDefault="00C550A2" w:rsidP="006963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Основной задачей Комиссии является оценка эффективности деятельности </w:t>
      </w:r>
      <w:r w:rsid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чреждений и их руководителей на основе выполнения </w:t>
      </w:r>
      <w:r w:rsidR="006963EE" w:rsidRPr="006963EE">
        <w:rPr>
          <w:rFonts w:ascii="Times New Roman" w:hAnsi="Times New Roman" w:cs="Times New Roman"/>
          <w:sz w:val="24"/>
          <w:szCs w:val="24"/>
        </w:rPr>
        <w:t>критериев, позволяющих оценить результативность и качество работы</w:t>
      </w:r>
      <w:r w:rsidR="006963EE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руководителей муниципальных автономных, бюджетных и казенных учреждений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Основной функцией Комиссии является подготовка предложений главе 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«Бабаюртовский район»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главе 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подготовке постановления администрации района назначении стимулирующих выплат и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премировании руководителя 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по итогам работы за отчетный период.</w:t>
      </w:r>
    </w:p>
    <w:p w:rsidR="00967347" w:rsidRPr="006963EE" w:rsidRDefault="00C550A2" w:rsidP="006963E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Комиссия осуществляет свою деятельность на постоянной основе.</w:t>
      </w:r>
    </w:p>
    <w:p w:rsidR="00967347" w:rsidRPr="006963EE" w:rsidRDefault="00967347" w:rsidP="006963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6963EE" w:rsidRDefault="00C550A2" w:rsidP="006963E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 и полномочия Комиссии</w:t>
      </w:r>
    </w:p>
    <w:p w:rsidR="00967347" w:rsidRPr="006963EE" w:rsidRDefault="00967347" w:rsidP="006963EE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Состав Комиссии утверждается постановлением администрации 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председателя, заместителя председателя, секретаря и членов Комиссии.</w:t>
      </w:r>
      <w:bookmarkStart w:id="9" w:name="_page_37_0"/>
      <w:bookmarkEnd w:id="8"/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Председатель Комиссии:</w:t>
      </w:r>
    </w:p>
    <w:p w:rsidR="00967347" w:rsidRPr="006963EE" w:rsidRDefault="00C550A2" w:rsidP="00AA031A">
      <w:pPr>
        <w:widowControl w:val="0"/>
        <w:spacing w:before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общее руководство деятельностью Комиссии; председательствует на заседаниях Комиссии.</w:t>
      </w:r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 отсутствии председателя Комиссии заседания Комиссии проводит заместитель председателя Комиссии.</w:t>
      </w:r>
    </w:p>
    <w:p w:rsidR="00967347" w:rsidRPr="006963EE" w:rsidRDefault="00C550A2" w:rsidP="006963E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2.4. Секретарь Комиссии:</w:t>
      </w:r>
    </w:p>
    <w:p w:rsidR="00967347" w:rsidRPr="006963EE" w:rsidRDefault="00C550A2" w:rsidP="00AA031A">
      <w:pPr>
        <w:widowControl w:val="0"/>
        <w:spacing w:before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членов Комиссии о дате, времени и месте проведения заседаний Комиссии;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протоколы заседаний Комиссии;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поручению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информацию о деятельности Комиссии.</w:t>
      </w:r>
    </w:p>
    <w:p w:rsidR="00967347" w:rsidRPr="006963EE" w:rsidRDefault="00C550A2" w:rsidP="006963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Заседания Комиссии проводятся 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раз в год и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20 декабря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финансового года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2.6. Решения Комиссии принимаются большинством голосов членов Комиссии, присутствующих на заседании.</w:t>
      </w:r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равенстве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решающим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Комиссии, а при его</w:t>
      </w:r>
      <w:r w:rsidR="00AA0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отсутствии - заместителя председателя Комиссии.</w:t>
      </w:r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2.7. Заседание Комиссии считается правомочным, если на нем присутствует не менее половины списочного состава членов Комиссии.</w:t>
      </w:r>
    </w:p>
    <w:p w:rsidR="00967347" w:rsidRPr="006963EE" w:rsidRDefault="00C550A2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2.8. Для выполнения возложенных задач Комиссия осуществляет следующие функции:</w:t>
      </w:r>
    </w:p>
    <w:p w:rsidR="00967347" w:rsidRPr="006963EE" w:rsidRDefault="00AA031A" w:rsidP="00AA03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критериев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характеризующие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результативность</w:t>
      </w:r>
      <w:r w:rsidR="00C550A2"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Учреждения;</w:t>
      </w:r>
    </w:p>
    <w:p w:rsidR="00967347" w:rsidRPr="006963EE" w:rsidRDefault="00C550A2" w:rsidP="004B2D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привлекает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чреждений;</w:t>
      </w:r>
    </w:p>
    <w:p w:rsidR="00967347" w:rsidRPr="006963EE" w:rsidRDefault="00C550A2" w:rsidP="004B2D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2.9. Комиссия по вопросам, входящим в ее компетенцию, имеет право: запрашивать у руководителей Учреждений необходимую для ее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информацию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347" w:rsidRDefault="00967347" w:rsidP="00EE5A17">
      <w:pPr>
        <w:widowControl w:val="0"/>
        <w:spacing w:line="240" w:lineRule="auto"/>
        <w:ind w:right="-20"/>
        <w:rPr>
          <w:color w:val="000000"/>
        </w:rPr>
      </w:pPr>
      <w:bookmarkStart w:id="10" w:name="_page_40_0"/>
      <w:bookmarkEnd w:id="9"/>
    </w:p>
    <w:p w:rsidR="00967347" w:rsidRDefault="00967347" w:rsidP="00EE5A17">
      <w:pPr>
        <w:spacing w:line="240" w:lineRule="exact"/>
        <w:rPr>
          <w:sz w:val="24"/>
          <w:szCs w:val="24"/>
        </w:rPr>
      </w:pPr>
    </w:p>
    <w:bookmarkEnd w:id="10"/>
    <w:p w:rsidR="00967347" w:rsidRDefault="00967347" w:rsidP="00EE5A1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7347" w:rsidSect="00D061DA">
          <w:headerReference w:type="default" r:id="rId10"/>
          <w:pgSz w:w="11900" w:h="16840"/>
          <w:pgMar w:top="1134" w:right="851" w:bottom="1134" w:left="1304" w:header="0" w:footer="0" w:gutter="0"/>
          <w:cols w:space="708"/>
        </w:sectPr>
      </w:pPr>
    </w:p>
    <w:p w:rsidR="004B2D6A" w:rsidRDefault="004B2D6A" w:rsidP="004B2D6A">
      <w:pPr>
        <w:widowControl w:val="0"/>
        <w:spacing w:line="240" w:lineRule="auto"/>
        <w:ind w:right="-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6_0"/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2D6A" w:rsidRDefault="004B2D6A" w:rsidP="004B2D6A">
      <w:pPr>
        <w:widowControl w:val="0"/>
        <w:tabs>
          <w:tab w:val="left" w:pos="9745"/>
        </w:tabs>
        <w:spacing w:line="240" w:lineRule="auto"/>
        <w:ind w:right="-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4B2D6A" w:rsidRDefault="004B2D6A" w:rsidP="004B2D6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</w:t>
      </w:r>
      <w:r w:rsidRPr="0022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4B2D6A" w:rsidRDefault="004B2D6A" w:rsidP="00EE5A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2D6A" w:rsidRPr="006963EE" w:rsidRDefault="004B2D6A" w:rsidP="004B2D6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967347" w:rsidRDefault="004B2D6A" w:rsidP="004B2D6A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комиссии по оценке </w:t>
      </w:r>
      <w:r w:rsidRPr="006963EE">
        <w:rPr>
          <w:rFonts w:ascii="Times New Roman" w:hAnsi="Times New Roman" w:cs="Times New Roman"/>
          <w:sz w:val="24"/>
          <w:szCs w:val="24"/>
        </w:rPr>
        <w:t>критериев, позволяющих оценить результативность и качество работы</w:t>
      </w:r>
      <w:r w:rsidRPr="0069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руководителей муниципальных автономных, бюджетных и казенных учреждений, финансируемых из бюджета муниципального района «Бабаюртовский район» и премированию их руководителей</w:t>
      </w:r>
    </w:p>
    <w:p w:rsidR="00967347" w:rsidRDefault="00967347" w:rsidP="00EE5A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Default="00967347" w:rsidP="00EE5A1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67347" w:rsidRDefault="00967347" w:rsidP="00EE5A17">
      <w:pPr>
        <w:sectPr w:rsidR="00967347" w:rsidSect="00D061DA">
          <w:pgSz w:w="11900" w:h="16840"/>
          <w:pgMar w:top="1134" w:right="851" w:bottom="1134" w:left="1304" w:header="0" w:footer="0" w:gutter="0"/>
          <w:cols w:space="708"/>
        </w:sectPr>
      </w:pPr>
    </w:p>
    <w:p w:rsidR="004B2D6A" w:rsidRDefault="004B2D6A" w:rsidP="00EE5A17">
      <w:pPr>
        <w:widowControl w:val="0"/>
        <w:spacing w:line="246" w:lineRule="auto"/>
        <w:ind w:righ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2D6A" w:rsidRDefault="004B2D6A" w:rsidP="00EE5A17">
      <w:pPr>
        <w:widowControl w:val="0"/>
        <w:spacing w:line="246" w:lineRule="auto"/>
        <w:ind w:righ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Умарпаша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Аварбиевич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67347" w:rsidRDefault="004B2D6A" w:rsidP="00EE5A17">
      <w:pPr>
        <w:widowControl w:val="0"/>
        <w:spacing w:line="246" w:lineRule="auto"/>
        <w:ind w:righ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Абдуразаков</w:t>
      </w:r>
    </w:p>
    <w:p w:rsidR="004B2D6A" w:rsidRPr="004B2D6A" w:rsidRDefault="004B2D6A" w:rsidP="00EE5A17">
      <w:pPr>
        <w:widowControl w:val="0"/>
        <w:spacing w:line="246" w:lineRule="auto"/>
        <w:ind w:righ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Ильмидин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Шарабдинович</w:t>
      </w:r>
      <w:proofErr w:type="spellEnd"/>
    </w:p>
    <w:p w:rsidR="00967347" w:rsidRPr="004B2D6A" w:rsidRDefault="00967347" w:rsidP="00EE5A1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6A" w:rsidRDefault="004B2D6A" w:rsidP="00EE5A17">
      <w:pPr>
        <w:widowControl w:val="0"/>
        <w:spacing w:line="246" w:lineRule="auto"/>
        <w:ind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347" w:rsidRPr="004B2D6A" w:rsidRDefault="004B2D6A" w:rsidP="00EE5A17">
      <w:pPr>
        <w:widowControl w:val="0"/>
        <w:spacing w:line="246" w:lineRule="auto"/>
        <w:ind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Нажмудин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Пахурдинович</w:t>
      </w:r>
      <w:proofErr w:type="spellEnd"/>
    </w:p>
    <w:p w:rsidR="004B2D6A" w:rsidRDefault="004B2D6A" w:rsidP="00EE5A17">
      <w:pPr>
        <w:widowControl w:val="0"/>
        <w:spacing w:line="246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347" w:rsidRPr="004B2D6A" w:rsidRDefault="00C550A2" w:rsidP="00EE5A17">
      <w:pPr>
        <w:widowControl w:val="0"/>
        <w:spacing w:line="246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4B2D6A" w:rsidRDefault="004B2D6A" w:rsidP="00EE5A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347" w:rsidRDefault="004B2D6A" w:rsidP="00EE5A17">
      <w:pPr>
        <w:widowControl w:val="0"/>
        <w:spacing w:line="246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Нурмагомедов </w:t>
      </w:r>
    </w:p>
    <w:p w:rsidR="004B2D6A" w:rsidRDefault="004B2D6A" w:rsidP="00EE5A17">
      <w:pPr>
        <w:widowControl w:val="0"/>
        <w:spacing w:line="246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</w:p>
    <w:p w:rsidR="004B2D6A" w:rsidRDefault="004B2D6A" w:rsidP="00EE5A17">
      <w:pPr>
        <w:widowControl w:val="0"/>
        <w:spacing w:line="246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Асхабалиевич</w:t>
      </w:r>
      <w:proofErr w:type="spellEnd"/>
    </w:p>
    <w:p w:rsidR="004B2D6A" w:rsidRPr="004B2D6A" w:rsidRDefault="004B2D6A" w:rsidP="00EE5A17">
      <w:pPr>
        <w:widowControl w:val="0"/>
        <w:spacing w:line="246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BF3" w:rsidRDefault="00860BF3" w:rsidP="00EE5A17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Амаев Юнус </w:t>
      </w:r>
    </w:p>
    <w:p w:rsidR="00967347" w:rsidRPr="004B2D6A" w:rsidRDefault="00860BF3" w:rsidP="00EE5A17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Айнузарович</w:t>
      </w:r>
      <w:proofErr w:type="spellEnd"/>
    </w:p>
    <w:p w:rsidR="00860BF3" w:rsidRDefault="00860BF3" w:rsidP="00EE5A17">
      <w:pPr>
        <w:widowControl w:val="0"/>
        <w:spacing w:line="243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BF3" w:rsidRPr="00860BF3" w:rsidRDefault="00860BF3" w:rsidP="00860BF3">
      <w:pPr>
        <w:shd w:val="clear" w:color="auto" w:fill="FFFFFF"/>
        <w:spacing w:line="269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860BF3">
          <w:rPr>
            <w:rFonts w:ascii="Times New Roman" w:eastAsia="Times New Roman" w:hAnsi="Times New Roman" w:cs="Times New Roman"/>
            <w:sz w:val="24"/>
            <w:szCs w:val="24"/>
          </w:rPr>
          <w:t xml:space="preserve">Дибирова Джамиля </w:t>
        </w:r>
        <w:proofErr w:type="spellStart"/>
        <w:r w:rsidRPr="00860BF3">
          <w:rPr>
            <w:rFonts w:ascii="Times New Roman" w:eastAsia="Times New Roman" w:hAnsi="Times New Roman" w:cs="Times New Roman"/>
            <w:sz w:val="24"/>
            <w:szCs w:val="24"/>
          </w:rPr>
          <w:t>Солтахановна</w:t>
        </w:r>
        <w:proofErr w:type="spellEnd"/>
      </w:hyperlink>
    </w:p>
    <w:p w:rsidR="00967347" w:rsidRPr="004B2D6A" w:rsidRDefault="00C550A2" w:rsidP="00EE5A17">
      <w:pPr>
        <w:widowControl w:val="0"/>
        <w:spacing w:line="240" w:lineRule="auto"/>
        <w:ind w:right="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D6A">
        <w:rPr>
          <w:sz w:val="24"/>
          <w:szCs w:val="24"/>
        </w:rPr>
        <w:br w:type="column"/>
      </w:r>
      <w:r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председатель Комиссии</w:t>
      </w:r>
    </w:p>
    <w:p w:rsidR="004B2D6A" w:rsidRDefault="004B2D6A" w:rsidP="00EE5A17">
      <w:pPr>
        <w:widowControl w:val="0"/>
        <w:spacing w:before="10" w:line="240" w:lineRule="auto"/>
        <w:ind w:right="1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D6A" w:rsidRDefault="004B2D6A" w:rsidP="00EE5A17">
      <w:pPr>
        <w:widowControl w:val="0"/>
        <w:spacing w:before="10" w:line="240" w:lineRule="auto"/>
        <w:ind w:right="1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347" w:rsidRPr="004B2D6A" w:rsidRDefault="00C550A2" w:rsidP="00EE5A17">
      <w:pPr>
        <w:widowControl w:val="0"/>
        <w:spacing w:before="10" w:line="240" w:lineRule="auto"/>
        <w:ind w:right="1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председателя Комиссии</w:t>
      </w:r>
    </w:p>
    <w:p w:rsidR="00967347" w:rsidRPr="004B2D6A" w:rsidRDefault="00967347" w:rsidP="00EE5A1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D6A" w:rsidRDefault="004B2D6A" w:rsidP="00EE5A17">
      <w:pPr>
        <w:widowControl w:val="0"/>
        <w:spacing w:line="24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347" w:rsidRPr="004B2D6A" w:rsidRDefault="004B2D6A" w:rsidP="00EE5A17">
      <w:pPr>
        <w:widowControl w:val="0"/>
        <w:spacing w:line="24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Управления экономики</w:t>
      </w:r>
      <w:r w:rsidR="00C550A2"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закупок и контроля администрации района, </w:t>
      </w:r>
      <w:r w:rsidR="00C550A2"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</w:t>
      </w:r>
    </w:p>
    <w:p w:rsidR="00967347" w:rsidRPr="004B2D6A" w:rsidRDefault="00967347" w:rsidP="00EE5A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4B2D6A" w:rsidRDefault="00967347" w:rsidP="00EE5A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4B2D6A" w:rsidRDefault="00967347" w:rsidP="00EE5A17">
      <w:pPr>
        <w:spacing w:after="1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Default="00967347" w:rsidP="00EE5A17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F6C" w:rsidRPr="004B2D6A" w:rsidRDefault="00407F6C" w:rsidP="00EE5A17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347" w:rsidRPr="004B2D6A" w:rsidRDefault="00C550A2" w:rsidP="00EE5A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4B2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управления </w:t>
      </w:r>
      <w:r w:rsidR="00407F6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района</w:t>
      </w:r>
    </w:p>
    <w:p w:rsidR="00967347" w:rsidRPr="00860BF3" w:rsidRDefault="00967347" w:rsidP="00EE5A1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BF3" w:rsidRDefault="00860BF3" w:rsidP="00EE5A17">
      <w:pPr>
        <w:spacing w:after="92" w:line="240" w:lineRule="exact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</w:p>
    <w:p w:rsidR="00967347" w:rsidRPr="00860BF3" w:rsidRDefault="00860BF3" w:rsidP="00EE5A1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60BF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Помощник Главы администрации МР «Бабаюртовский район» по вопросам противодействия коррупции</w:t>
      </w:r>
    </w:p>
    <w:bookmarkEnd w:id="11"/>
    <w:p w:rsidR="00860BF3" w:rsidRDefault="00860BF3" w:rsidP="00860BF3">
      <w:pPr>
        <w:widowControl w:val="0"/>
        <w:spacing w:line="240" w:lineRule="auto"/>
        <w:ind w:right="-20"/>
        <w:rPr>
          <w:rFonts w:ascii="Tahoma" w:hAnsi="Tahoma" w:cs="Tahoma"/>
          <w:color w:val="292929"/>
          <w:sz w:val="16"/>
          <w:szCs w:val="16"/>
          <w:shd w:val="clear" w:color="auto" w:fill="FFFFFF"/>
        </w:rPr>
      </w:pPr>
    </w:p>
    <w:p w:rsidR="00967347" w:rsidRPr="00860BF3" w:rsidRDefault="00860BF3" w:rsidP="00860B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BF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Управляющая делами </w:t>
      </w:r>
      <w:proofErr w:type="spellStart"/>
      <w:r w:rsidRPr="00860BF3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администраци</w:t>
      </w:r>
      <w:proofErr w:type="spellEnd"/>
    </w:p>
    <w:sectPr w:rsidR="00967347" w:rsidRPr="00860BF3" w:rsidSect="00D061DA">
      <w:type w:val="continuous"/>
      <w:pgSz w:w="11900" w:h="16840"/>
      <w:pgMar w:top="1134" w:right="851" w:bottom="1134" w:left="1304" w:header="0" w:footer="0" w:gutter="0"/>
      <w:cols w:num="2" w:space="708" w:equalWidth="0">
        <w:col w:w="2824" w:space="495"/>
        <w:col w:w="600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0AEF" w:rsidRDefault="008D0AEF" w:rsidP="004F644F">
      <w:pPr>
        <w:spacing w:line="240" w:lineRule="auto"/>
      </w:pPr>
      <w:r>
        <w:separator/>
      </w:r>
    </w:p>
  </w:endnote>
  <w:endnote w:type="continuationSeparator" w:id="0">
    <w:p w:rsidR="008D0AEF" w:rsidRDefault="008D0AEF" w:rsidP="004F6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0AEF" w:rsidRDefault="008D0AEF" w:rsidP="004F644F">
      <w:pPr>
        <w:spacing w:line="240" w:lineRule="auto"/>
      </w:pPr>
      <w:r>
        <w:separator/>
      </w:r>
    </w:p>
  </w:footnote>
  <w:footnote w:type="continuationSeparator" w:id="0">
    <w:p w:rsidR="008D0AEF" w:rsidRDefault="008D0AEF" w:rsidP="004F6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644F" w:rsidRPr="004F644F" w:rsidRDefault="004F644F" w:rsidP="004F644F">
    <w:pPr>
      <w:pStyle w:val="ab"/>
      <w:ind w:left="8364"/>
      <w:rPr>
        <w:rFonts w:ascii="Times New Roman" w:hAnsi="Times New Roman" w:cs="Times New Roman"/>
      </w:rPr>
    </w:pPr>
    <w:r w:rsidRPr="004F644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2D2"/>
    <w:multiLevelType w:val="hybridMultilevel"/>
    <w:tmpl w:val="B4B62A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290BDF"/>
    <w:multiLevelType w:val="hybridMultilevel"/>
    <w:tmpl w:val="58C2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 w16cid:durableId="1943416283">
    <w:abstractNumId w:val="1"/>
  </w:num>
  <w:num w:numId="2" w16cid:durableId="680014872">
    <w:abstractNumId w:val="2"/>
  </w:num>
  <w:num w:numId="3" w16cid:durableId="557716084">
    <w:abstractNumId w:val="3"/>
  </w:num>
  <w:num w:numId="4" w16cid:durableId="140216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347"/>
    <w:rsid w:val="0019583F"/>
    <w:rsid w:val="001A1854"/>
    <w:rsid w:val="00225376"/>
    <w:rsid w:val="0022583E"/>
    <w:rsid w:val="00336E79"/>
    <w:rsid w:val="00366066"/>
    <w:rsid w:val="00380AF0"/>
    <w:rsid w:val="00387AD8"/>
    <w:rsid w:val="003A3A23"/>
    <w:rsid w:val="0040605E"/>
    <w:rsid w:val="00407F6C"/>
    <w:rsid w:val="004B2D6A"/>
    <w:rsid w:val="004F644F"/>
    <w:rsid w:val="0053220D"/>
    <w:rsid w:val="005728EF"/>
    <w:rsid w:val="005928A0"/>
    <w:rsid w:val="005C2D27"/>
    <w:rsid w:val="005F1B03"/>
    <w:rsid w:val="006963EE"/>
    <w:rsid w:val="006A0C23"/>
    <w:rsid w:val="00742CAB"/>
    <w:rsid w:val="007432FA"/>
    <w:rsid w:val="00766924"/>
    <w:rsid w:val="00773C6C"/>
    <w:rsid w:val="00792A85"/>
    <w:rsid w:val="00855AE5"/>
    <w:rsid w:val="00860BF3"/>
    <w:rsid w:val="00864DA0"/>
    <w:rsid w:val="008D0AEF"/>
    <w:rsid w:val="008F5030"/>
    <w:rsid w:val="00967347"/>
    <w:rsid w:val="009C5DF5"/>
    <w:rsid w:val="009F504A"/>
    <w:rsid w:val="00A25FA0"/>
    <w:rsid w:val="00A30805"/>
    <w:rsid w:val="00A46E4D"/>
    <w:rsid w:val="00AA031A"/>
    <w:rsid w:val="00B12310"/>
    <w:rsid w:val="00B96218"/>
    <w:rsid w:val="00C550A2"/>
    <w:rsid w:val="00CE4F4C"/>
    <w:rsid w:val="00D061DA"/>
    <w:rsid w:val="00E132BC"/>
    <w:rsid w:val="00EA3EC3"/>
    <w:rsid w:val="00EE5A17"/>
    <w:rsid w:val="00F72E40"/>
    <w:rsid w:val="00F94DB9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1BE29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85"/>
  </w:style>
  <w:style w:type="paragraph" w:styleId="1">
    <w:name w:val="heading 1"/>
    <w:next w:val="a"/>
    <w:link w:val="10"/>
    <w:unhideWhenUsed/>
    <w:qFormat/>
    <w:rsid w:val="00C550A2"/>
    <w:pPr>
      <w:keepNext/>
      <w:keepLines/>
      <w:numPr>
        <w:numId w:val="3"/>
      </w:numPr>
      <w:spacing w:after="300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50A2"/>
    <w:pPr>
      <w:keepNext/>
      <w:keepLines/>
      <w:numPr>
        <w:ilvl w:val="1"/>
        <w:numId w:val="3"/>
      </w:numPr>
      <w:spacing w:before="40" w:line="247" w:lineRule="auto"/>
      <w:ind w:right="3343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50A2"/>
    <w:pPr>
      <w:keepNext/>
      <w:keepLines/>
      <w:numPr>
        <w:ilvl w:val="2"/>
        <w:numId w:val="3"/>
      </w:numPr>
      <w:spacing w:before="40" w:line="247" w:lineRule="auto"/>
      <w:ind w:right="3343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0A2"/>
    <w:pPr>
      <w:keepNext/>
      <w:keepLines/>
      <w:numPr>
        <w:ilvl w:val="3"/>
        <w:numId w:val="3"/>
      </w:numPr>
      <w:spacing w:before="40" w:line="247" w:lineRule="auto"/>
      <w:ind w:right="3343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0A2"/>
    <w:pPr>
      <w:keepNext/>
      <w:keepLines/>
      <w:numPr>
        <w:ilvl w:val="4"/>
        <w:numId w:val="3"/>
      </w:numPr>
      <w:spacing w:before="40" w:line="247" w:lineRule="auto"/>
      <w:ind w:right="3343"/>
      <w:jc w:val="both"/>
      <w:outlineLvl w:val="4"/>
    </w:pPr>
    <w:rPr>
      <w:rFonts w:ascii="Calibri Light" w:eastAsia="Times New Roman" w:hAnsi="Calibri Light" w:cs="Times New Roman"/>
      <w:color w:val="2E74B5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0A2"/>
    <w:pPr>
      <w:keepNext/>
      <w:keepLines/>
      <w:numPr>
        <w:ilvl w:val="5"/>
        <w:numId w:val="3"/>
      </w:numPr>
      <w:spacing w:before="40" w:line="247" w:lineRule="auto"/>
      <w:ind w:right="3343"/>
      <w:jc w:val="both"/>
      <w:outlineLvl w:val="5"/>
    </w:pPr>
    <w:rPr>
      <w:rFonts w:ascii="Calibri Light" w:eastAsia="Times New Roman" w:hAnsi="Calibri Light" w:cs="Times New Roman"/>
      <w:color w:val="1F4D78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0A2"/>
    <w:pPr>
      <w:keepNext/>
      <w:keepLines/>
      <w:numPr>
        <w:ilvl w:val="6"/>
        <w:numId w:val="3"/>
      </w:numPr>
      <w:spacing w:before="40" w:line="247" w:lineRule="auto"/>
      <w:ind w:right="3343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0A2"/>
    <w:pPr>
      <w:keepNext/>
      <w:keepLines/>
      <w:numPr>
        <w:ilvl w:val="7"/>
        <w:numId w:val="3"/>
      </w:numPr>
      <w:spacing w:before="40" w:line="247" w:lineRule="auto"/>
      <w:ind w:right="3343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0A2"/>
    <w:pPr>
      <w:keepNext/>
      <w:keepLines/>
      <w:numPr>
        <w:ilvl w:val="8"/>
        <w:numId w:val="3"/>
      </w:numPr>
      <w:spacing w:before="40" w:line="247" w:lineRule="auto"/>
      <w:ind w:right="3343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5A17"/>
    <w:pPr>
      <w:spacing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a4">
    <w:name w:val="No Spacing"/>
    <w:link w:val="a5"/>
    <w:uiPriority w:val="1"/>
    <w:qFormat/>
    <w:rsid w:val="00EE5A17"/>
    <w:pPr>
      <w:spacing w:line="240" w:lineRule="auto"/>
    </w:pPr>
    <w:rPr>
      <w:rFonts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E5A17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5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A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123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B12310"/>
    <w:pPr>
      <w:widowControl w:val="0"/>
      <w:autoSpaceDE w:val="0"/>
      <w:autoSpaceDN w:val="0"/>
      <w:spacing w:line="240" w:lineRule="auto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C550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50A2"/>
    <w:rPr>
      <w:rFonts w:ascii="Times New Roman" w:eastAsia="Times New Roman" w:hAnsi="Times New Roman" w:cs="Times New Roman"/>
      <w:color w:val="00000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50A2"/>
    <w:rPr>
      <w:rFonts w:ascii="Calibri Light" w:eastAsia="Times New Roman" w:hAnsi="Calibri Light" w:cs="Times New Roman"/>
      <w:color w:val="2E74B5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550A2"/>
    <w:rPr>
      <w:rFonts w:ascii="Calibri Light" w:eastAsia="Times New Roman" w:hAnsi="Calibri Light" w:cs="Times New Roman"/>
      <w:color w:val="1F4D78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550A2"/>
    <w:rPr>
      <w:rFonts w:ascii="Calibri Light" w:eastAsia="Times New Roman" w:hAnsi="Calibri Light" w:cs="Times New Roman"/>
      <w:i/>
      <w:iCs/>
      <w:color w:val="2E74B5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50A2"/>
    <w:rPr>
      <w:rFonts w:ascii="Calibri Light" w:eastAsia="Times New Roman" w:hAnsi="Calibri Light" w:cs="Times New Roman"/>
      <w:color w:val="2E74B5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550A2"/>
    <w:rPr>
      <w:rFonts w:ascii="Calibri Light" w:eastAsia="Times New Roman" w:hAnsi="Calibri Light" w:cs="Times New Roman"/>
      <w:color w:val="1F4D78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550A2"/>
    <w:rPr>
      <w:rFonts w:ascii="Calibri Light" w:eastAsia="Times New Roman" w:hAnsi="Calibri Light" w:cs="Times New Roman"/>
      <w:i/>
      <w:iCs/>
      <w:color w:val="1F4D78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550A2"/>
    <w:rPr>
      <w:rFonts w:ascii="Calibri Light" w:eastAsia="Times New Roman" w:hAnsi="Calibri Light" w:cs="Times New Roman"/>
      <w:color w:val="272727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550A2"/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en-US"/>
    </w:rPr>
  </w:style>
  <w:style w:type="table" w:styleId="a9">
    <w:name w:val="Table Grid"/>
    <w:basedOn w:val="a1"/>
    <w:uiPriority w:val="59"/>
    <w:rsid w:val="00C550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">
    <w:name w:val="post"/>
    <w:basedOn w:val="a"/>
    <w:rsid w:val="008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60BF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F6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644F"/>
  </w:style>
  <w:style w:type="paragraph" w:styleId="ad">
    <w:name w:val="footer"/>
    <w:basedOn w:val="a"/>
    <w:link w:val="ae"/>
    <w:uiPriority w:val="99"/>
    <w:unhideWhenUsed/>
    <w:rsid w:val="004F644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2637">
              <w:marLeft w:val="0"/>
              <w:marRight w:val="2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n--80aaabbh6bibg1bfgufmo8s.xn--p1ai/o-nas/rukovodstvo/dibirova-dzhamilya-soltakhanovna-_9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5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7F3B4-F617-4706-B078-75693D50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9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Finotdel1</dc:creator>
  <cp:lastModifiedBy>Адильхан Гаджиев</cp:lastModifiedBy>
  <cp:revision>23</cp:revision>
  <cp:lastPrinted>2023-09-21T05:50:00Z</cp:lastPrinted>
  <dcterms:created xsi:type="dcterms:W3CDTF">2023-09-19T04:48:00Z</dcterms:created>
  <dcterms:modified xsi:type="dcterms:W3CDTF">2025-05-14T13:05:00Z</dcterms:modified>
</cp:coreProperties>
</file>