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5D5" w:rsidRDefault="00BB55D5" w:rsidP="00C67BA3">
      <w:pPr>
        <w:pStyle w:val="a3"/>
      </w:pPr>
      <w:r>
        <w:rPr>
          <w:noProof/>
        </w:rPr>
        <w:drawing>
          <wp:inline distT="0" distB="0" distL="0" distR="0">
            <wp:extent cx="73342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BB55D5" w:rsidRDefault="00BB55D5" w:rsidP="00BB55D5">
      <w:pPr>
        <w:pStyle w:val="a3"/>
        <w:ind w:left="-540" w:firstLine="540"/>
      </w:pPr>
      <w:proofErr w:type="gramStart"/>
      <w:r>
        <w:t>РЕСПУБЛИКА  ДАГЕСТАН</w:t>
      </w:r>
      <w:proofErr w:type="gramEnd"/>
      <w:r>
        <w:t xml:space="preserve"> </w:t>
      </w:r>
    </w:p>
    <w:p w:rsidR="00BB55D5" w:rsidRDefault="00BB55D5" w:rsidP="00BB55D5">
      <w:pPr>
        <w:ind w:left="-540" w:firstLine="540"/>
        <w:jc w:val="center"/>
      </w:pPr>
      <w:r>
        <w:rPr>
          <w:b/>
          <w:sz w:val="52"/>
        </w:rPr>
        <w:t xml:space="preserve">Муниципальное </w:t>
      </w:r>
      <w:proofErr w:type="gramStart"/>
      <w:r>
        <w:rPr>
          <w:b/>
          <w:sz w:val="52"/>
        </w:rPr>
        <w:t>образование  «Бабаюртовский  район</w:t>
      </w:r>
      <w:proofErr w:type="gramEnd"/>
      <w:r>
        <w:rPr>
          <w:b/>
          <w:sz w:val="52"/>
        </w:rPr>
        <w:t>»</w:t>
      </w:r>
    </w:p>
    <w:p w:rsidR="00BB55D5" w:rsidRDefault="00BB55D5" w:rsidP="00BB55D5">
      <w:pPr>
        <w:pStyle w:val="a3"/>
        <w:ind w:left="-540" w:firstLine="540"/>
        <w:rPr>
          <w:sz w:val="40"/>
        </w:rPr>
      </w:pPr>
      <w:proofErr w:type="gramStart"/>
      <w:r>
        <w:rPr>
          <w:sz w:val="40"/>
        </w:rPr>
        <w:t>Администрация  муниципального</w:t>
      </w:r>
      <w:proofErr w:type="gramEnd"/>
      <w:r>
        <w:rPr>
          <w:sz w:val="40"/>
        </w:rPr>
        <w:t xml:space="preserve">  района</w:t>
      </w:r>
    </w:p>
    <w:p w:rsidR="00BB55D5" w:rsidRDefault="00C67BA3" w:rsidP="00BB55D5">
      <w:pPr>
        <w:ind w:left="-540" w:firstLine="540"/>
      </w:pPr>
      <w:r>
        <w:rPr>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118110</wp:posOffset>
                </wp:positionV>
                <wp:extent cx="7520940" cy="52705"/>
                <wp:effectExtent l="10160" t="12065" r="1270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0940" cy="52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4922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52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"/>
            </w:pict>
          </mc:Fallback>
        </mc:AlternateContent>
      </w:r>
    </w:p>
    <w:p w:rsidR="00BB55D5" w:rsidRDefault="00BB55D5" w:rsidP="00BB55D5">
      <w:pPr>
        <w:ind w:left="-540" w:firstLine="540"/>
        <w:jc w:val="center"/>
        <w:rPr>
          <w:b/>
          <w:sz w:val="32"/>
        </w:rPr>
      </w:pPr>
      <w:r>
        <w:rPr>
          <w:b/>
          <w:sz w:val="32"/>
        </w:rPr>
        <w:t xml:space="preserve">Постановление  </w:t>
      </w:r>
    </w:p>
    <w:p w:rsidR="00BB55D5" w:rsidRDefault="00BB55D5" w:rsidP="00BB55D5">
      <w:pPr>
        <w:ind w:left="-540" w:firstLine="540"/>
        <w:jc w:val="center"/>
        <w:rPr>
          <w:b/>
          <w:sz w:val="32"/>
        </w:rPr>
      </w:pPr>
    </w:p>
    <w:p w:rsidR="00BB55D5" w:rsidRDefault="00BB55D5" w:rsidP="00BB55D5">
      <w:pPr>
        <w:ind w:left="-540" w:firstLine="540"/>
        <w:jc w:val="both"/>
        <w:rPr>
          <w:b/>
          <w:sz w:val="28"/>
        </w:rPr>
      </w:pPr>
    </w:p>
    <w:p w:rsidR="00660BB5" w:rsidRPr="00660BB5" w:rsidRDefault="00660BB5" w:rsidP="00660BB5">
      <w:pPr>
        <w:tabs>
          <w:tab w:val="left" w:pos="284"/>
        </w:tabs>
        <w:spacing w:after="160" w:line="259" w:lineRule="auto"/>
        <w:ind w:left="-567"/>
        <w:contextualSpacing/>
        <w:jc w:val="center"/>
        <w:rPr>
          <w:b/>
          <w:sz w:val="28"/>
          <w:szCs w:val="20"/>
          <w:lang w:eastAsia="en-US"/>
        </w:rPr>
      </w:pPr>
      <w:r w:rsidRPr="00660BB5">
        <w:rPr>
          <w:b/>
          <w:sz w:val="28"/>
          <w:szCs w:val="20"/>
          <w:lang w:eastAsia="en-US"/>
        </w:rPr>
        <w:t>«___» ___________ 2024 г.                                                                         №________</w:t>
      </w:r>
    </w:p>
    <w:p w:rsidR="00570C0C" w:rsidRDefault="00570C0C" w:rsidP="00570C0C">
      <w:pPr>
        <w:rPr>
          <w:b/>
          <w:sz w:val="28"/>
        </w:rPr>
      </w:pPr>
    </w:p>
    <w:p w:rsidR="00570C0C" w:rsidRPr="00723F81" w:rsidRDefault="00570C0C" w:rsidP="00F90AF1">
      <w:pPr>
        <w:jc w:val="center"/>
        <w:rPr>
          <w:b/>
          <w:sz w:val="32"/>
          <w:szCs w:val="32"/>
        </w:rPr>
      </w:pPr>
      <w:r w:rsidRPr="00880FA6">
        <w:rPr>
          <w:b/>
          <w:sz w:val="32"/>
          <w:szCs w:val="32"/>
        </w:rPr>
        <w:t xml:space="preserve">Об утверждении </w:t>
      </w:r>
      <w:r w:rsidR="008C71BC">
        <w:rPr>
          <w:b/>
          <w:sz w:val="32"/>
          <w:szCs w:val="32"/>
        </w:rPr>
        <w:t xml:space="preserve">Прогноза социально-экономического </w:t>
      </w:r>
      <w:r w:rsidR="00BD7D2E">
        <w:rPr>
          <w:b/>
          <w:sz w:val="32"/>
          <w:szCs w:val="32"/>
        </w:rPr>
        <w:t>развития муниципального</w:t>
      </w:r>
      <w:r w:rsidRPr="00723F81">
        <w:rPr>
          <w:b/>
          <w:sz w:val="32"/>
          <w:szCs w:val="32"/>
        </w:rPr>
        <w:t xml:space="preserve"> района «Бабаюртовский район» на </w:t>
      </w:r>
      <w:r w:rsidR="00112B5D">
        <w:rPr>
          <w:b/>
          <w:sz w:val="32"/>
          <w:szCs w:val="32"/>
        </w:rPr>
        <w:t>20</w:t>
      </w:r>
      <w:r w:rsidR="004D23B8">
        <w:rPr>
          <w:b/>
          <w:sz w:val="32"/>
          <w:szCs w:val="32"/>
        </w:rPr>
        <w:t>2</w:t>
      </w:r>
      <w:r w:rsidR="005B6A25">
        <w:rPr>
          <w:b/>
          <w:sz w:val="32"/>
          <w:szCs w:val="32"/>
        </w:rPr>
        <w:t>5</w:t>
      </w:r>
      <w:r w:rsidRPr="00723F81">
        <w:rPr>
          <w:b/>
          <w:sz w:val="32"/>
          <w:szCs w:val="32"/>
        </w:rPr>
        <w:t xml:space="preserve"> год и на плановый период </w:t>
      </w:r>
      <w:r w:rsidR="00112B5D">
        <w:rPr>
          <w:b/>
          <w:sz w:val="32"/>
          <w:szCs w:val="32"/>
        </w:rPr>
        <w:t>202</w:t>
      </w:r>
      <w:r w:rsidR="005B6A25">
        <w:rPr>
          <w:b/>
          <w:sz w:val="32"/>
          <w:szCs w:val="32"/>
        </w:rPr>
        <w:t>6</w:t>
      </w:r>
      <w:r w:rsidR="004C71A4">
        <w:rPr>
          <w:b/>
          <w:sz w:val="32"/>
          <w:szCs w:val="32"/>
        </w:rPr>
        <w:t xml:space="preserve"> -</w:t>
      </w:r>
      <w:r w:rsidR="00112B5D">
        <w:rPr>
          <w:b/>
          <w:sz w:val="32"/>
          <w:szCs w:val="32"/>
        </w:rPr>
        <w:t xml:space="preserve"> 202</w:t>
      </w:r>
      <w:r w:rsidR="005B6A25">
        <w:rPr>
          <w:b/>
          <w:sz w:val="32"/>
          <w:szCs w:val="32"/>
        </w:rPr>
        <w:t>7</w:t>
      </w:r>
      <w:r w:rsidR="008C71BC" w:rsidRPr="00723F81">
        <w:rPr>
          <w:b/>
          <w:sz w:val="32"/>
          <w:szCs w:val="32"/>
        </w:rPr>
        <w:t xml:space="preserve"> годы</w:t>
      </w:r>
    </w:p>
    <w:p w:rsidR="00570C0C" w:rsidRPr="00570C0C" w:rsidRDefault="00570C0C" w:rsidP="00570C0C">
      <w:pPr>
        <w:rPr>
          <w:sz w:val="28"/>
          <w:szCs w:val="28"/>
        </w:rPr>
      </w:pPr>
    </w:p>
    <w:p w:rsidR="00FE0E53" w:rsidRDefault="00570C0C" w:rsidP="00570C0C">
      <w:pPr>
        <w:jc w:val="both"/>
        <w:rPr>
          <w:sz w:val="28"/>
          <w:szCs w:val="28"/>
        </w:rPr>
      </w:pPr>
      <w:r>
        <w:rPr>
          <w:sz w:val="28"/>
          <w:szCs w:val="28"/>
        </w:rPr>
        <w:t xml:space="preserve">             </w:t>
      </w:r>
      <w:r w:rsidRPr="00570C0C">
        <w:rPr>
          <w:sz w:val="28"/>
          <w:szCs w:val="28"/>
        </w:rPr>
        <w:t xml:space="preserve">В соответствии </w:t>
      </w:r>
      <w:r w:rsidR="008A50B3">
        <w:rPr>
          <w:sz w:val="28"/>
          <w:szCs w:val="28"/>
        </w:rPr>
        <w:t>с пунктом 1  статьи 27</w:t>
      </w:r>
      <w:r w:rsidR="004D23B8">
        <w:rPr>
          <w:sz w:val="28"/>
          <w:szCs w:val="28"/>
        </w:rPr>
        <w:t xml:space="preserve"> </w:t>
      </w:r>
      <w:r w:rsidR="008C71BC">
        <w:rPr>
          <w:sz w:val="28"/>
          <w:szCs w:val="28"/>
        </w:rPr>
        <w:t xml:space="preserve"> Положения «О бюджетном процессе в муниципальном </w:t>
      </w:r>
      <w:r w:rsidR="008A50B3">
        <w:rPr>
          <w:sz w:val="28"/>
          <w:szCs w:val="28"/>
        </w:rPr>
        <w:t>районе</w:t>
      </w:r>
      <w:r w:rsidR="008C71BC">
        <w:rPr>
          <w:sz w:val="28"/>
          <w:szCs w:val="28"/>
        </w:rPr>
        <w:t xml:space="preserve"> «Бабаюртовский район», принятого Решением Собрания депутатов мун</w:t>
      </w:r>
      <w:r w:rsidR="008A50B3">
        <w:rPr>
          <w:sz w:val="28"/>
          <w:szCs w:val="28"/>
        </w:rPr>
        <w:t xml:space="preserve">иципального района от </w:t>
      </w:r>
      <w:bookmarkStart w:id="0" w:name="_Hlk95807095"/>
      <w:r w:rsidR="009500A6">
        <w:rPr>
          <w:sz w:val="28"/>
          <w:szCs w:val="28"/>
        </w:rPr>
        <w:t>16</w:t>
      </w:r>
      <w:r w:rsidR="00221FE0">
        <w:rPr>
          <w:sz w:val="28"/>
          <w:szCs w:val="28"/>
        </w:rPr>
        <w:t xml:space="preserve"> </w:t>
      </w:r>
      <w:r w:rsidR="009500A6">
        <w:rPr>
          <w:sz w:val="28"/>
          <w:szCs w:val="28"/>
        </w:rPr>
        <w:t>ноября</w:t>
      </w:r>
      <w:r w:rsidR="00221FE0">
        <w:rPr>
          <w:sz w:val="28"/>
          <w:szCs w:val="28"/>
        </w:rPr>
        <w:t xml:space="preserve"> </w:t>
      </w:r>
      <w:r w:rsidR="008A50B3">
        <w:rPr>
          <w:sz w:val="28"/>
          <w:szCs w:val="28"/>
        </w:rPr>
        <w:t>20</w:t>
      </w:r>
      <w:r w:rsidR="009500A6">
        <w:rPr>
          <w:sz w:val="28"/>
          <w:szCs w:val="28"/>
        </w:rPr>
        <w:t>16</w:t>
      </w:r>
      <w:r w:rsidR="008A50B3">
        <w:rPr>
          <w:sz w:val="28"/>
          <w:szCs w:val="28"/>
        </w:rPr>
        <w:t xml:space="preserve"> года №</w:t>
      </w:r>
      <w:r w:rsidR="00221FE0">
        <w:rPr>
          <w:sz w:val="28"/>
          <w:szCs w:val="28"/>
        </w:rPr>
        <w:t xml:space="preserve"> </w:t>
      </w:r>
      <w:r w:rsidR="009500A6">
        <w:rPr>
          <w:sz w:val="28"/>
          <w:szCs w:val="28"/>
        </w:rPr>
        <w:t xml:space="preserve">103-6РС (изменение от 30.01.2018 г. № 197-6РС) </w:t>
      </w:r>
      <w:r w:rsidR="008C71BC">
        <w:rPr>
          <w:sz w:val="28"/>
          <w:szCs w:val="28"/>
        </w:rPr>
        <w:t>и руководствуясь ст.35,36  Устава муниципального образования «Бабаюртовский район»</w:t>
      </w:r>
      <w:r w:rsidRPr="00570C0C">
        <w:rPr>
          <w:sz w:val="28"/>
          <w:szCs w:val="28"/>
        </w:rPr>
        <w:t>,</w:t>
      </w:r>
      <w:r>
        <w:rPr>
          <w:sz w:val="28"/>
          <w:szCs w:val="28"/>
        </w:rPr>
        <w:t xml:space="preserve"> ад</w:t>
      </w:r>
      <w:r w:rsidR="00BB55D5">
        <w:rPr>
          <w:sz w:val="28"/>
          <w:szCs w:val="28"/>
        </w:rPr>
        <w:t xml:space="preserve">министрация муниципального района </w:t>
      </w:r>
      <w:r w:rsidR="00FE0E53">
        <w:rPr>
          <w:sz w:val="28"/>
          <w:szCs w:val="28"/>
        </w:rPr>
        <w:t xml:space="preserve"> </w:t>
      </w:r>
    </w:p>
    <w:bookmarkEnd w:id="0"/>
    <w:p w:rsidR="00BB55D5" w:rsidRPr="00FE0E53" w:rsidRDefault="008C71BC" w:rsidP="00570C0C">
      <w:pPr>
        <w:jc w:val="both"/>
        <w:rPr>
          <w:sz w:val="32"/>
          <w:szCs w:val="32"/>
        </w:rPr>
      </w:pPr>
      <w:r w:rsidRPr="00FE0E53">
        <w:rPr>
          <w:sz w:val="32"/>
          <w:szCs w:val="32"/>
        </w:rPr>
        <w:t xml:space="preserve">               </w:t>
      </w:r>
      <w:r w:rsidR="008148EA" w:rsidRPr="00FE0E53">
        <w:rPr>
          <w:sz w:val="32"/>
          <w:szCs w:val="32"/>
        </w:rPr>
        <w:t xml:space="preserve"> </w:t>
      </w:r>
      <w:r w:rsidR="00BB55D5" w:rsidRPr="00FE0E53">
        <w:rPr>
          <w:sz w:val="32"/>
          <w:szCs w:val="32"/>
        </w:rPr>
        <w:t xml:space="preserve">  </w:t>
      </w:r>
      <w:r w:rsidR="00FE0E53">
        <w:rPr>
          <w:sz w:val="32"/>
          <w:szCs w:val="32"/>
        </w:rPr>
        <w:t xml:space="preserve">                   </w:t>
      </w:r>
      <w:r w:rsidR="00BB55D5" w:rsidRPr="00FE0E53">
        <w:rPr>
          <w:b/>
          <w:sz w:val="32"/>
          <w:szCs w:val="32"/>
        </w:rPr>
        <w:t>п о с т а н о в л я е т:</w:t>
      </w:r>
    </w:p>
    <w:p w:rsidR="00570C0C" w:rsidRPr="00570C0C" w:rsidRDefault="00FE0E53" w:rsidP="00FE0E53">
      <w:pPr>
        <w:tabs>
          <w:tab w:val="left" w:pos="1276"/>
        </w:tabs>
        <w:jc w:val="both"/>
        <w:rPr>
          <w:sz w:val="28"/>
          <w:szCs w:val="28"/>
        </w:rPr>
      </w:pPr>
      <w:r>
        <w:rPr>
          <w:b/>
          <w:sz w:val="28"/>
          <w:szCs w:val="28"/>
        </w:rPr>
        <w:t xml:space="preserve">        </w:t>
      </w:r>
      <w:r w:rsidR="00570C0C">
        <w:rPr>
          <w:sz w:val="28"/>
          <w:szCs w:val="28"/>
        </w:rPr>
        <w:t xml:space="preserve">    1.</w:t>
      </w:r>
      <w:r w:rsidR="00570C0C" w:rsidRPr="00570C0C">
        <w:rPr>
          <w:sz w:val="28"/>
          <w:szCs w:val="28"/>
        </w:rPr>
        <w:t xml:space="preserve">Утвердить </w:t>
      </w:r>
      <w:r w:rsidR="008C71BC" w:rsidRPr="008C71BC">
        <w:rPr>
          <w:sz w:val="28"/>
          <w:szCs w:val="28"/>
        </w:rPr>
        <w:t xml:space="preserve">Прогноз социально-экономического </w:t>
      </w:r>
      <w:proofErr w:type="gramStart"/>
      <w:r w:rsidR="008C71BC" w:rsidRPr="008C71BC">
        <w:rPr>
          <w:sz w:val="28"/>
          <w:szCs w:val="28"/>
        </w:rPr>
        <w:t>развития</w:t>
      </w:r>
      <w:r w:rsidR="008C71BC">
        <w:rPr>
          <w:b/>
          <w:sz w:val="32"/>
          <w:szCs w:val="32"/>
        </w:rPr>
        <w:t xml:space="preserve">  </w:t>
      </w:r>
      <w:r w:rsidR="00570C0C">
        <w:rPr>
          <w:sz w:val="28"/>
          <w:szCs w:val="28"/>
        </w:rPr>
        <w:t>муниципального</w:t>
      </w:r>
      <w:proofErr w:type="gramEnd"/>
      <w:r w:rsidR="00570C0C">
        <w:rPr>
          <w:sz w:val="28"/>
          <w:szCs w:val="28"/>
        </w:rPr>
        <w:t xml:space="preserve"> </w:t>
      </w:r>
      <w:r w:rsidR="00570C0C" w:rsidRPr="00570C0C">
        <w:rPr>
          <w:sz w:val="28"/>
          <w:szCs w:val="28"/>
        </w:rPr>
        <w:t xml:space="preserve"> </w:t>
      </w:r>
      <w:proofErr w:type="gramStart"/>
      <w:r w:rsidR="00570C0C" w:rsidRPr="00570C0C">
        <w:rPr>
          <w:sz w:val="28"/>
          <w:szCs w:val="28"/>
        </w:rPr>
        <w:t xml:space="preserve">района </w:t>
      </w:r>
      <w:r w:rsidR="00570C0C">
        <w:rPr>
          <w:sz w:val="28"/>
          <w:szCs w:val="28"/>
        </w:rPr>
        <w:t xml:space="preserve"> «</w:t>
      </w:r>
      <w:proofErr w:type="gramEnd"/>
      <w:r w:rsidR="00570C0C">
        <w:rPr>
          <w:sz w:val="28"/>
          <w:szCs w:val="28"/>
        </w:rPr>
        <w:t xml:space="preserve">Бабаюртовский район» </w:t>
      </w:r>
      <w:r w:rsidR="00570C0C" w:rsidRPr="00570C0C">
        <w:rPr>
          <w:sz w:val="28"/>
          <w:szCs w:val="28"/>
        </w:rPr>
        <w:t xml:space="preserve">на </w:t>
      </w:r>
      <w:r w:rsidR="008A50B3">
        <w:rPr>
          <w:sz w:val="28"/>
          <w:szCs w:val="28"/>
        </w:rPr>
        <w:t>20</w:t>
      </w:r>
      <w:r w:rsidR="004D23B8">
        <w:rPr>
          <w:sz w:val="28"/>
          <w:szCs w:val="28"/>
        </w:rPr>
        <w:t>2</w:t>
      </w:r>
      <w:r w:rsidR="005B6A25">
        <w:rPr>
          <w:sz w:val="28"/>
          <w:szCs w:val="28"/>
        </w:rPr>
        <w:t>5</w:t>
      </w:r>
      <w:r w:rsidR="00570C0C" w:rsidRPr="00570C0C">
        <w:rPr>
          <w:sz w:val="28"/>
          <w:szCs w:val="28"/>
        </w:rPr>
        <w:t xml:space="preserve"> год и на плановый </w:t>
      </w:r>
      <w:r w:rsidR="008A50B3">
        <w:rPr>
          <w:sz w:val="28"/>
          <w:szCs w:val="28"/>
        </w:rPr>
        <w:t>период 202</w:t>
      </w:r>
      <w:r w:rsidR="005B6A25">
        <w:rPr>
          <w:sz w:val="28"/>
          <w:szCs w:val="28"/>
        </w:rPr>
        <w:t>6</w:t>
      </w:r>
      <w:r w:rsidR="004C71A4">
        <w:rPr>
          <w:sz w:val="28"/>
          <w:szCs w:val="28"/>
        </w:rPr>
        <w:t xml:space="preserve"> -</w:t>
      </w:r>
      <w:r w:rsidR="008A50B3">
        <w:rPr>
          <w:sz w:val="28"/>
          <w:szCs w:val="28"/>
        </w:rPr>
        <w:t xml:space="preserve"> 202</w:t>
      </w:r>
      <w:r w:rsidR="005B6A25">
        <w:rPr>
          <w:sz w:val="28"/>
          <w:szCs w:val="28"/>
        </w:rPr>
        <w:t>7</w:t>
      </w:r>
      <w:r w:rsidR="00570C0C" w:rsidRPr="00570C0C">
        <w:rPr>
          <w:sz w:val="28"/>
          <w:szCs w:val="28"/>
        </w:rPr>
        <w:t xml:space="preserve"> го</w:t>
      </w:r>
      <w:r w:rsidR="008C71BC">
        <w:rPr>
          <w:sz w:val="28"/>
          <w:szCs w:val="28"/>
        </w:rPr>
        <w:t>ды</w:t>
      </w:r>
      <w:r w:rsidR="00723F81">
        <w:rPr>
          <w:sz w:val="28"/>
          <w:szCs w:val="28"/>
        </w:rPr>
        <w:t>,</w:t>
      </w:r>
      <w:r w:rsidR="00570C0C" w:rsidRPr="00570C0C">
        <w:rPr>
          <w:sz w:val="28"/>
          <w:szCs w:val="28"/>
        </w:rPr>
        <w:t xml:space="preserve"> согласно приложени</w:t>
      </w:r>
      <w:r w:rsidR="009500A6">
        <w:rPr>
          <w:sz w:val="28"/>
          <w:szCs w:val="28"/>
        </w:rPr>
        <w:t>ям</w:t>
      </w:r>
      <w:r w:rsidR="00570C0C" w:rsidRPr="00570C0C">
        <w:rPr>
          <w:sz w:val="28"/>
          <w:szCs w:val="28"/>
        </w:rPr>
        <w:t>.</w:t>
      </w:r>
    </w:p>
    <w:p w:rsidR="00570C0C" w:rsidRPr="00570C0C" w:rsidRDefault="008C71BC" w:rsidP="00570C0C">
      <w:pPr>
        <w:tabs>
          <w:tab w:val="left" w:pos="1276"/>
        </w:tabs>
        <w:ind w:firstLine="709"/>
        <w:jc w:val="both"/>
        <w:rPr>
          <w:sz w:val="28"/>
          <w:szCs w:val="28"/>
        </w:rPr>
      </w:pPr>
      <w:r>
        <w:rPr>
          <w:sz w:val="28"/>
          <w:szCs w:val="28"/>
        </w:rPr>
        <w:t xml:space="preserve">    2</w:t>
      </w:r>
      <w:r w:rsidR="00570C0C">
        <w:rPr>
          <w:sz w:val="28"/>
          <w:szCs w:val="28"/>
        </w:rPr>
        <w:t>.</w:t>
      </w:r>
      <w:r w:rsidR="00570C0C" w:rsidRPr="00570C0C">
        <w:rPr>
          <w:sz w:val="28"/>
          <w:szCs w:val="28"/>
        </w:rPr>
        <w:t>Рекомендовать глав</w:t>
      </w:r>
      <w:r w:rsidR="00570C0C">
        <w:rPr>
          <w:sz w:val="28"/>
          <w:szCs w:val="28"/>
        </w:rPr>
        <w:t xml:space="preserve">ам сельских поселений </w:t>
      </w:r>
      <w:r w:rsidR="00BD7D2E">
        <w:rPr>
          <w:sz w:val="28"/>
          <w:szCs w:val="28"/>
        </w:rPr>
        <w:t xml:space="preserve">муниципального </w:t>
      </w:r>
      <w:r w:rsidR="00BD7D2E" w:rsidRPr="00570C0C">
        <w:rPr>
          <w:sz w:val="28"/>
          <w:szCs w:val="28"/>
        </w:rPr>
        <w:t>района</w:t>
      </w:r>
      <w:r w:rsidR="00570C0C">
        <w:rPr>
          <w:sz w:val="28"/>
          <w:szCs w:val="28"/>
        </w:rPr>
        <w:t xml:space="preserve"> «Бабаюртовский район»</w:t>
      </w:r>
      <w:r w:rsidR="00723F81">
        <w:rPr>
          <w:sz w:val="28"/>
          <w:szCs w:val="28"/>
        </w:rPr>
        <w:t xml:space="preserve"> разработать прогнозы</w:t>
      </w:r>
      <w:r w:rsidR="00570C0C" w:rsidRPr="00570C0C">
        <w:rPr>
          <w:sz w:val="28"/>
          <w:szCs w:val="28"/>
        </w:rPr>
        <w:t xml:space="preserve"> социально-э</w:t>
      </w:r>
      <w:r w:rsidR="00570C0C">
        <w:rPr>
          <w:sz w:val="28"/>
          <w:szCs w:val="28"/>
        </w:rPr>
        <w:t>кономическ</w:t>
      </w:r>
      <w:r>
        <w:rPr>
          <w:sz w:val="28"/>
          <w:szCs w:val="28"/>
        </w:rPr>
        <w:t>ого развития сельских поселений</w:t>
      </w:r>
      <w:r w:rsidR="008A50B3">
        <w:rPr>
          <w:sz w:val="28"/>
          <w:szCs w:val="28"/>
        </w:rPr>
        <w:t xml:space="preserve"> на 20</w:t>
      </w:r>
      <w:r w:rsidR="004D23B8">
        <w:rPr>
          <w:sz w:val="28"/>
          <w:szCs w:val="28"/>
        </w:rPr>
        <w:t>2</w:t>
      </w:r>
      <w:r w:rsidR="005B6A25">
        <w:rPr>
          <w:sz w:val="28"/>
          <w:szCs w:val="28"/>
        </w:rPr>
        <w:t>5</w:t>
      </w:r>
      <w:r w:rsidR="008A50B3">
        <w:rPr>
          <w:sz w:val="28"/>
          <w:szCs w:val="28"/>
        </w:rPr>
        <w:t xml:space="preserve"> год и на плановый период 202</w:t>
      </w:r>
      <w:r w:rsidR="005B6A25">
        <w:rPr>
          <w:sz w:val="28"/>
          <w:szCs w:val="28"/>
        </w:rPr>
        <w:t>6</w:t>
      </w:r>
      <w:r w:rsidR="008A50B3">
        <w:rPr>
          <w:sz w:val="28"/>
          <w:szCs w:val="28"/>
        </w:rPr>
        <w:t>-202</w:t>
      </w:r>
      <w:r w:rsidR="005B6A25">
        <w:rPr>
          <w:sz w:val="28"/>
          <w:szCs w:val="28"/>
        </w:rPr>
        <w:t>7</w:t>
      </w:r>
      <w:r w:rsidR="00723F81">
        <w:rPr>
          <w:sz w:val="28"/>
          <w:szCs w:val="28"/>
        </w:rPr>
        <w:t xml:space="preserve"> годы</w:t>
      </w:r>
      <w:r w:rsidR="00570C0C" w:rsidRPr="00570C0C">
        <w:rPr>
          <w:sz w:val="28"/>
          <w:szCs w:val="28"/>
        </w:rPr>
        <w:t>.</w:t>
      </w:r>
    </w:p>
    <w:p w:rsidR="00570C0C" w:rsidRDefault="00570C0C" w:rsidP="00570C0C">
      <w:pPr>
        <w:tabs>
          <w:tab w:val="left" w:pos="1276"/>
        </w:tabs>
        <w:ind w:firstLine="709"/>
        <w:jc w:val="both"/>
        <w:rPr>
          <w:sz w:val="28"/>
          <w:szCs w:val="28"/>
          <w:u w:val="single"/>
        </w:rPr>
      </w:pPr>
      <w:r>
        <w:rPr>
          <w:sz w:val="28"/>
          <w:szCs w:val="28"/>
        </w:rPr>
        <w:t xml:space="preserve"> </w:t>
      </w:r>
      <w:r w:rsidR="008C71BC">
        <w:rPr>
          <w:sz w:val="28"/>
          <w:szCs w:val="28"/>
        </w:rPr>
        <w:t xml:space="preserve">   3.Настоящее постановление и «</w:t>
      </w:r>
      <w:r w:rsidR="008C71BC" w:rsidRPr="008C71BC">
        <w:rPr>
          <w:sz w:val="28"/>
          <w:szCs w:val="28"/>
        </w:rPr>
        <w:t>Прогноз социально-экономического развития</w:t>
      </w:r>
      <w:r w:rsidR="008C71BC">
        <w:rPr>
          <w:b/>
          <w:sz w:val="32"/>
          <w:szCs w:val="32"/>
        </w:rPr>
        <w:t xml:space="preserve">  </w:t>
      </w:r>
      <w:r w:rsidR="008C71BC">
        <w:rPr>
          <w:sz w:val="28"/>
          <w:szCs w:val="28"/>
        </w:rPr>
        <w:t xml:space="preserve">муниципального </w:t>
      </w:r>
      <w:r w:rsidR="008C71BC" w:rsidRPr="00570C0C">
        <w:rPr>
          <w:sz w:val="28"/>
          <w:szCs w:val="28"/>
        </w:rPr>
        <w:t xml:space="preserve"> района </w:t>
      </w:r>
      <w:r w:rsidR="008C71BC">
        <w:rPr>
          <w:sz w:val="28"/>
          <w:szCs w:val="28"/>
        </w:rPr>
        <w:t xml:space="preserve"> «Бабаюртовский район» </w:t>
      </w:r>
      <w:r w:rsidR="008C71BC" w:rsidRPr="00570C0C">
        <w:rPr>
          <w:sz w:val="28"/>
          <w:szCs w:val="28"/>
        </w:rPr>
        <w:t xml:space="preserve">на </w:t>
      </w:r>
      <w:r w:rsidR="008A50B3">
        <w:rPr>
          <w:sz w:val="28"/>
          <w:szCs w:val="28"/>
        </w:rPr>
        <w:t>20</w:t>
      </w:r>
      <w:r w:rsidR="004D23B8">
        <w:rPr>
          <w:sz w:val="28"/>
          <w:szCs w:val="28"/>
        </w:rPr>
        <w:t>2</w:t>
      </w:r>
      <w:r w:rsidR="005B6A25">
        <w:rPr>
          <w:sz w:val="28"/>
          <w:szCs w:val="28"/>
        </w:rPr>
        <w:t>5</w:t>
      </w:r>
      <w:r w:rsidR="008C71BC" w:rsidRPr="00570C0C">
        <w:rPr>
          <w:sz w:val="28"/>
          <w:szCs w:val="28"/>
        </w:rPr>
        <w:t xml:space="preserve"> год и на плановый </w:t>
      </w:r>
      <w:r w:rsidR="008A50B3">
        <w:rPr>
          <w:sz w:val="28"/>
          <w:szCs w:val="28"/>
        </w:rPr>
        <w:t>период 202</w:t>
      </w:r>
      <w:r w:rsidR="005B6A25">
        <w:rPr>
          <w:sz w:val="28"/>
          <w:szCs w:val="28"/>
        </w:rPr>
        <w:t>6</w:t>
      </w:r>
      <w:r w:rsidR="008A50B3">
        <w:rPr>
          <w:sz w:val="28"/>
          <w:szCs w:val="28"/>
        </w:rPr>
        <w:t xml:space="preserve"> </w:t>
      </w:r>
      <w:r w:rsidR="009500A6">
        <w:rPr>
          <w:sz w:val="28"/>
          <w:szCs w:val="28"/>
        </w:rPr>
        <w:t>-</w:t>
      </w:r>
      <w:r w:rsidR="008A50B3">
        <w:rPr>
          <w:sz w:val="28"/>
          <w:szCs w:val="28"/>
        </w:rPr>
        <w:t xml:space="preserve"> 202</w:t>
      </w:r>
      <w:r w:rsidR="005B6A25">
        <w:rPr>
          <w:sz w:val="28"/>
          <w:szCs w:val="28"/>
        </w:rPr>
        <w:t>7</w:t>
      </w:r>
      <w:r w:rsidR="008C71BC" w:rsidRPr="00570C0C">
        <w:rPr>
          <w:sz w:val="28"/>
          <w:szCs w:val="28"/>
        </w:rPr>
        <w:t xml:space="preserve"> го</w:t>
      </w:r>
      <w:r w:rsidR="008C71BC">
        <w:rPr>
          <w:sz w:val="28"/>
          <w:szCs w:val="28"/>
        </w:rPr>
        <w:t>ды» обнародовать путём размещения в газете «Бабаюртовские вести» и в сети Интернет на официальном сайте М</w:t>
      </w:r>
      <w:r w:rsidR="00221FE0">
        <w:rPr>
          <w:sz w:val="28"/>
          <w:szCs w:val="28"/>
        </w:rPr>
        <w:t>Р</w:t>
      </w:r>
      <w:r w:rsidR="008C71BC">
        <w:rPr>
          <w:sz w:val="28"/>
          <w:szCs w:val="28"/>
        </w:rPr>
        <w:t xml:space="preserve"> </w:t>
      </w:r>
      <w:r w:rsidR="00723F81">
        <w:rPr>
          <w:sz w:val="28"/>
          <w:szCs w:val="28"/>
        </w:rPr>
        <w:t>«Бабаюртовский район»:</w:t>
      </w:r>
      <w:r w:rsidR="00221FE0" w:rsidRPr="00221FE0">
        <w:t xml:space="preserve"> </w:t>
      </w:r>
      <w:hyperlink r:id="rId8" w:history="1">
        <w:r w:rsidR="00BF0ED9" w:rsidRPr="00DE3951">
          <w:rPr>
            <w:rStyle w:val="aa"/>
            <w:sz w:val="28"/>
            <w:szCs w:val="28"/>
            <w:lang w:val="en-US"/>
          </w:rPr>
          <w:t>http</w:t>
        </w:r>
        <w:r w:rsidR="00BF0ED9" w:rsidRPr="00DE3951">
          <w:rPr>
            <w:rStyle w:val="aa"/>
            <w:sz w:val="28"/>
            <w:szCs w:val="28"/>
          </w:rPr>
          <w:t>://</w:t>
        </w:r>
        <w:proofErr w:type="spellStart"/>
        <w:r w:rsidR="00BF0ED9" w:rsidRPr="00DE3951">
          <w:rPr>
            <w:rStyle w:val="aa"/>
            <w:sz w:val="28"/>
            <w:szCs w:val="28"/>
          </w:rPr>
          <w:t>бабаюртовскийрайон.рф</w:t>
        </w:r>
        <w:proofErr w:type="spellEnd"/>
      </w:hyperlink>
    </w:p>
    <w:p w:rsidR="00BF0ED9" w:rsidRPr="00221FE0" w:rsidRDefault="00BF0ED9" w:rsidP="00570C0C">
      <w:pPr>
        <w:tabs>
          <w:tab w:val="left" w:pos="1276"/>
        </w:tabs>
        <w:ind w:firstLine="709"/>
        <w:jc w:val="both"/>
        <w:rPr>
          <w:sz w:val="28"/>
          <w:szCs w:val="28"/>
          <w:u w:val="single"/>
        </w:rPr>
      </w:pPr>
    </w:p>
    <w:p w:rsidR="00BB55D5" w:rsidRPr="00723F81" w:rsidRDefault="00BB55D5" w:rsidP="00BB55D5">
      <w:pPr>
        <w:jc w:val="both"/>
        <w:rPr>
          <w:sz w:val="28"/>
          <w:szCs w:val="28"/>
        </w:rPr>
      </w:pPr>
      <w:r>
        <w:rPr>
          <w:sz w:val="28"/>
          <w:szCs w:val="28"/>
        </w:rPr>
        <w:t xml:space="preserve">    </w:t>
      </w:r>
    </w:p>
    <w:p w:rsidR="00723F81" w:rsidRPr="00BF0ED9" w:rsidRDefault="008C71BC" w:rsidP="00BF0ED9">
      <w:pPr>
        <w:ind w:left="-540"/>
        <w:rPr>
          <w:b/>
          <w:sz w:val="32"/>
          <w:szCs w:val="32"/>
        </w:rPr>
      </w:pPr>
      <w:r>
        <w:rPr>
          <w:b/>
          <w:sz w:val="32"/>
          <w:szCs w:val="32"/>
        </w:rPr>
        <w:t xml:space="preserve">       </w:t>
      </w:r>
      <w:r w:rsidR="00BD7D2E">
        <w:rPr>
          <w:b/>
          <w:sz w:val="32"/>
          <w:szCs w:val="32"/>
        </w:rPr>
        <w:t xml:space="preserve">Глава </w:t>
      </w:r>
      <w:proofErr w:type="gramStart"/>
      <w:r w:rsidR="00BD7D2E">
        <w:rPr>
          <w:b/>
          <w:sz w:val="32"/>
          <w:szCs w:val="32"/>
        </w:rPr>
        <w:t>муниципального</w:t>
      </w:r>
      <w:r w:rsidR="00BB55D5" w:rsidRPr="00880FA6">
        <w:rPr>
          <w:b/>
          <w:sz w:val="32"/>
          <w:szCs w:val="32"/>
        </w:rPr>
        <w:t xml:space="preserve">  района</w:t>
      </w:r>
      <w:proofErr w:type="gramEnd"/>
      <w:r w:rsidR="00BB55D5" w:rsidRPr="00880FA6">
        <w:rPr>
          <w:sz w:val="32"/>
          <w:szCs w:val="32"/>
        </w:rPr>
        <w:t xml:space="preserve">  </w:t>
      </w:r>
      <w:r w:rsidR="00723F81">
        <w:rPr>
          <w:b/>
          <w:sz w:val="32"/>
          <w:szCs w:val="32"/>
        </w:rPr>
        <w:t xml:space="preserve">   </w:t>
      </w:r>
      <w:r w:rsidR="00BF0ED9">
        <w:rPr>
          <w:b/>
          <w:sz w:val="32"/>
          <w:szCs w:val="32"/>
        </w:rPr>
        <w:t xml:space="preserve">                         </w:t>
      </w:r>
      <w:r w:rsidR="00723F81">
        <w:rPr>
          <w:b/>
          <w:sz w:val="32"/>
          <w:szCs w:val="32"/>
        </w:rPr>
        <w:t xml:space="preserve">        </w:t>
      </w:r>
      <w:r w:rsidR="00DA76CF">
        <w:rPr>
          <w:b/>
          <w:sz w:val="32"/>
          <w:szCs w:val="32"/>
        </w:rPr>
        <w:t>Д.П. Исламов</w:t>
      </w:r>
      <w:r w:rsidR="00BB55D5">
        <w:rPr>
          <w:sz w:val="18"/>
          <w:szCs w:val="18"/>
        </w:rPr>
        <w:t xml:space="preserve"> </w:t>
      </w:r>
      <w:r w:rsidR="00723F81">
        <w:rPr>
          <w:sz w:val="18"/>
          <w:szCs w:val="18"/>
        </w:rPr>
        <w:t xml:space="preserve"> </w:t>
      </w:r>
    </w:p>
    <w:p w:rsidR="00723F81" w:rsidRDefault="00723F81" w:rsidP="00723F81">
      <w:pPr>
        <w:ind w:left="-540"/>
        <w:rPr>
          <w:sz w:val="18"/>
          <w:szCs w:val="18"/>
        </w:rPr>
      </w:pPr>
      <w:r>
        <w:rPr>
          <w:sz w:val="18"/>
          <w:szCs w:val="18"/>
        </w:rPr>
        <w:t xml:space="preserve">   </w:t>
      </w:r>
    </w:p>
    <w:p w:rsidR="008148EA" w:rsidRPr="008148EA" w:rsidRDefault="00723F81" w:rsidP="001864BA">
      <w:pPr>
        <w:ind w:left="-540"/>
      </w:pPr>
      <w:r>
        <w:rPr>
          <w:sz w:val="18"/>
          <w:szCs w:val="18"/>
        </w:rPr>
        <w:t xml:space="preserve">            </w:t>
      </w:r>
      <w:r w:rsidR="00BB55D5">
        <w:rPr>
          <w:sz w:val="18"/>
          <w:szCs w:val="18"/>
        </w:rPr>
        <w:t>и</w:t>
      </w:r>
      <w:r w:rsidR="00BB55D5" w:rsidRPr="00922A79">
        <w:rPr>
          <w:sz w:val="18"/>
          <w:szCs w:val="18"/>
        </w:rPr>
        <w:t>сп.</w:t>
      </w:r>
      <w:r w:rsidR="00C67BA3">
        <w:rPr>
          <w:sz w:val="18"/>
          <w:szCs w:val="18"/>
        </w:rPr>
        <w:t xml:space="preserve"> </w:t>
      </w:r>
      <w:proofErr w:type="spellStart"/>
      <w:r w:rsidR="00C67BA3">
        <w:rPr>
          <w:sz w:val="18"/>
          <w:szCs w:val="18"/>
        </w:rPr>
        <w:t>Салиев</w:t>
      </w:r>
      <w:proofErr w:type="spellEnd"/>
      <w:r w:rsidR="00C67BA3">
        <w:rPr>
          <w:sz w:val="18"/>
          <w:szCs w:val="18"/>
        </w:rPr>
        <w:t xml:space="preserve"> Н.П.</w:t>
      </w:r>
      <w:r w:rsidR="00BB55D5" w:rsidRPr="00922A79">
        <w:rPr>
          <w:sz w:val="18"/>
          <w:szCs w:val="18"/>
        </w:rPr>
        <w:t xml:space="preserve"> </w:t>
      </w:r>
      <w:r w:rsidR="008148EA" w:rsidRPr="008148EA">
        <w:t xml:space="preserve">                                               </w:t>
      </w:r>
      <w:r w:rsidR="00BB55D5" w:rsidRPr="008148EA">
        <w:t xml:space="preserve"> </w:t>
      </w:r>
    </w:p>
    <w:p w:rsidR="00F524BF" w:rsidRDefault="00F524BF"/>
    <w:p w:rsidR="00DA0798" w:rsidRPr="00DA0798" w:rsidRDefault="00DA0798" w:rsidP="00DA0798">
      <w:r>
        <w:br w:type="page"/>
      </w:r>
      <w:r w:rsidRPr="00DA0798">
        <w:rPr>
          <w:b/>
        </w:rPr>
        <w:lastRenderedPageBreak/>
        <w:t>Прогноз социально-экономического развития муниципального района «Бабаюртовский район» на 2025 год и на плановый период 2026 - 2027 годы</w:t>
      </w:r>
    </w:p>
    <w:p w:rsidR="00DA0798" w:rsidRPr="00DA0798" w:rsidRDefault="00DA0798" w:rsidP="00DA0798">
      <w:pPr>
        <w:tabs>
          <w:tab w:val="left" w:pos="1080"/>
        </w:tabs>
        <w:jc w:val="both"/>
        <w:rPr>
          <w:b/>
          <w:sz w:val="22"/>
          <w:szCs w:val="22"/>
        </w:rPr>
      </w:pPr>
    </w:p>
    <w:p w:rsidR="00DA0798" w:rsidRPr="00DA0798" w:rsidRDefault="00DA0798" w:rsidP="00DA0798">
      <w:pPr>
        <w:tabs>
          <w:tab w:val="left" w:pos="1080"/>
        </w:tabs>
        <w:jc w:val="both"/>
        <w:rPr>
          <w:b/>
        </w:rPr>
      </w:pPr>
      <w:r w:rsidRPr="00DA0798">
        <w:rPr>
          <w:b/>
        </w:rPr>
        <w:t xml:space="preserve">                                                   1.Общее положение</w:t>
      </w:r>
    </w:p>
    <w:p w:rsidR="00DA0798" w:rsidRPr="00DA0798" w:rsidRDefault="00DA0798" w:rsidP="00DA0798">
      <w:pPr>
        <w:tabs>
          <w:tab w:val="left" w:pos="1080"/>
        </w:tabs>
        <w:jc w:val="both"/>
        <w:rPr>
          <w:b/>
        </w:rPr>
      </w:pPr>
    </w:p>
    <w:p w:rsidR="00DA0798" w:rsidRPr="00DA0798" w:rsidRDefault="00DA0798" w:rsidP="00DA0798">
      <w:pPr>
        <w:tabs>
          <w:tab w:val="left" w:pos="1080"/>
        </w:tabs>
        <w:jc w:val="both"/>
        <w:rPr>
          <w:b/>
        </w:rPr>
      </w:pPr>
      <w:r w:rsidRPr="00DA0798">
        <w:t xml:space="preserve">            Прогноз социально-экономического развития муниципального района «Бабаюртовский район» на 2025 год и на плановый период 2026 - 2027 годы разработан в соответствии с Положением «О бюджетном процессе в муниципальном образовании  «Бабаюртовский район»», утвержденного Решением Собрания депутатов Бабаюртовского муниципального района от 16 ноября  2016 года №103-6РС, а также на основе анализа тенденций социально-экономического развития муниципального района  в предыдущие годы, в истекшем периоде 2024 года, индексов-дефляторов для разработки прогноза социально-экономического развития РД на 2025 год и на плановый период 2026 - 2027 годы.</w:t>
      </w:r>
      <w:r w:rsidRPr="00DA0798">
        <w:rPr>
          <w:color w:val="000000"/>
        </w:rPr>
        <w:t xml:space="preserve"> </w:t>
      </w:r>
      <w:r w:rsidRPr="00DA0798">
        <w:rPr>
          <w:rFonts w:cs="Calibri"/>
          <w:color w:val="000000"/>
        </w:rPr>
        <w:t xml:space="preserve">Прогноз разрабатывается на очередной финансовый год и плановый период. (Показатели Прогноза </w:t>
      </w:r>
      <w:r w:rsidRPr="00DA0798">
        <w:t>социально-экономического развития муниципального района «Бабаюртовский район» на 2025 год и на плановый период 2026 - 2027 годы прилагаются в виде таблицы- приложение №1). Объем планируемых работ (строительства) за 2025 год и планируемый период 2026-2027 годы прилагаются – приложение №2)</w:t>
      </w:r>
    </w:p>
    <w:p w:rsidR="00DA0798" w:rsidRPr="00DA0798" w:rsidRDefault="00DA0798" w:rsidP="00DA0798">
      <w:pPr>
        <w:jc w:val="both"/>
        <w:rPr>
          <w:rFonts w:eastAsia="Calibri"/>
          <w:lang w:eastAsia="en-US"/>
        </w:rPr>
      </w:pPr>
    </w:p>
    <w:p w:rsidR="00DA0798" w:rsidRPr="00DA0798" w:rsidRDefault="00DA0798" w:rsidP="00DA0798">
      <w:pPr>
        <w:jc w:val="both"/>
        <w:rPr>
          <w:b/>
        </w:rPr>
      </w:pPr>
      <w:r w:rsidRPr="00DA0798">
        <w:rPr>
          <w:b/>
        </w:rPr>
        <w:t xml:space="preserve">              2.Приоритетные направления социально-экономического   развития  </w:t>
      </w:r>
    </w:p>
    <w:p w:rsidR="00DA0798" w:rsidRPr="00DA0798" w:rsidRDefault="00DA0798" w:rsidP="00DA0798">
      <w:pPr>
        <w:jc w:val="both"/>
        <w:rPr>
          <w:b/>
        </w:rPr>
      </w:pPr>
      <w:r w:rsidRPr="00DA0798">
        <w:rPr>
          <w:b/>
        </w:rPr>
        <w:t xml:space="preserve">                                                Бабаюртовского района:</w:t>
      </w:r>
    </w:p>
    <w:p w:rsidR="00DA0798" w:rsidRPr="00DA0798" w:rsidRDefault="00DA0798" w:rsidP="00DA0798">
      <w:pPr>
        <w:jc w:val="both"/>
        <w:rPr>
          <w:b/>
        </w:rPr>
      </w:pPr>
    </w:p>
    <w:p w:rsidR="00DA0798" w:rsidRPr="00DA0798" w:rsidRDefault="00DA0798" w:rsidP="00DA0798">
      <w:pPr>
        <w:jc w:val="both"/>
      </w:pPr>
      <w:r w:rsidRPr="00DA0798">
        <w:t xml:space="preserve">            В среднесрочной перспективе основными приоритетными направлениями социально-экономического развития района являются:</w:t>
      </w:r>
    </w:p>
    <w:p w:rsidR="00DA0798" w:rsidRPr="00DA0798" w:rsidRDefault="00DA0798" w:rsidP="00DA0798">
      <w:pPr>
        <w:jc w:val="both"/>
      </w:pPr>
      <w:r w:rsidRPr="00DA0798">
        <w:t xml:space="preserve">-   поддержка и развитие сельского хозяйства </w:t>
      </w:r>
    </w:p>
    <w:p w:rsidR="00DA0798" w:rsidRPr="00DA0798" w:rsidRDefault="00DA0798" w:rsidP="00DA0798">
      <w:pPr>
        <w:jc w:val="both"/>
      </w:pPr>
      <w:r w:rsidRPr="00DA0798">
        <w:t>- создание благоприятных условий для расширения и развития муниципального сектора экономики, в том числе малого бизнеса;</w:t>
      </w:r>
    </w:p>
    <w:p w:rsidR="00DA0798" w:rsidRPr="00DA0798" w:rsidRDefault="00DA0798" w:rsidP="00DA0798">
      <w:pPr>
        <w:jc w:val="both"/>
      </w:pPr>
      <w:r w:rsidRPr="00DA0798">
        <w:t>-   реформирование жилищно-коммунальной отрасли хозяйства;</w:t>
      </w:r>
    </w:p>
    <w:p w:rsidR="00DA0798" w:rsidRPr="00DA0798" w:rsidRDefault="00DA0798" w:rsidP="00DA0798">
      <w:pPr>
        <w:jc w:val="both"/>
      </w:pPr>
      <w:r w:rsidRPr="00DA0798">
        <w:t>- сохранение позитивных и устранение негативных тенденций в сфере демографии, поддержка института семьи;</w:t>
      </w:r>
    </w:p>
    <w:p w:rsidR="00DA0798" w:rsidRPr="00DA0798" w:rsidRDefault="00DA0798" w:rsidP="00DA0798">
      <w:pPr>
        <w:jc w:val="both"/>
      </w:pPr>
      <w:r w:rsidRPr="00DA0798">
        <w:t>-   развитие транспортной инфраструктуры района;</w:t>
      </w:r>
    </w:p>
    <w:p w:rsidR="00DA0798" w:rsidRPr="00DA0798" w:rsidRDefault="00DA0798" w:rsidP="00DA0798">
      <w:pPr>
        <w:jc w:val="both"/>
      </w:pPr>
      <w:r w:rsidRPr="00DA0798">
        <w:t>-   создание благоприятных условий для формирования и развития рынка доступного жилья;</w:t>
      </w:r>
    </w:p>
    <w:p w:rsidR="00DA0798" w:rsidRPr="00DA0798" w:rsidRDefault="00DA0798" w:rsidP="00DA0798">
      <w:pPr>
        <w:jc w:val="both"/>
      </w:pPr>
      <w:r w:rsidRPr="00DA0798">
        <w:t>-   поддержка сфер образования, культуры и спорта.</w:t>
      </w:r>
    </w:p>
    <w:p w:rsidR="00DA0798" w:rsidRPr="00DA0798" w:rsidRDefault="00DA0798" w:rsidP="00DA0798">
      <w:pPr>
        <w:jc w:val="both"/>
      </w:pPr>
    </w:p>
    <w:p w:rsidR="00DA0798" w:rsidRPr="00DA0798" w:rsidRDefault="00DA0798" w:rsidP="00DA0798">
      <w:pPr>
        <w:jc w:val="both"/>
        <w:rPr>
          <w:b/>
        </w:rPr>
      </w:pPr>
      <w:r w:rsidRPr="00DA0798">
        <w:t xml:space="preserve"> </w:t>
      </w:r>
      <w:r w:rsidRPr="00DA0798">
        <w:tab/>
      </w:r>
      <w:r w:rsidRPr="00DA0798">
        <w:tab/>
      </w:r>
      <w:r w:rsidRPr="00DA0798">
        <w:tab/>
      </w:r>
      <w:r w:rsidRPr="00DA0798">
        <w:tab/>
        <w:t xml:space="preserve">    3.</w:t>
      </w:r>
      <w:r w:rsidRPr="00DA0798">
        <w:rPr>
          <w:b/>
        </w:rPr>
        <w:t xml:space="preserve">Демография </w:t>
      </w:r>
    </w:p>
    <w:p w:rsidR="00DA0798" w:rsidRPr="00DA0798" w:rsidRDefault="00DA0798" w:rsidP="00DA0798">
      <w:pPr>
        <w:jc w:val="both"/>
      </w:pPr>
      <w:r w:rsidRPr="00DA0798">
        <w:t xml:space="preserve">          Демографическая обстановка в Бабаюртовского районе на современном этапе и прогнозируемом периоде формируется под влиянием тенденций роста населения за счет естественного прироста.</w:t>
      </w:r>
    </w:p>
    <w:p w:rsidR="00DA0798" w:rsidRPr="00DA0798" w:rsidRDefault="00DA0798" w:rsidP="00DA0798">
      <w:pPr>
        <w:jc w:val="both"/>
        <w:rPr>
          <w:color w:val="000000"/>
        </w:rPr>
      </w:pPr>
      <w:r w:rsidRPr="00DA0798">
        <w:t xml:space="preserve">         Среднегодовая численность постоянного населения, рассчитанная на основе анализа демографических процессов и тенденций, происходящих в муниципальном районе за последние несколько лет, в 2024 году составила </w:t>
      </w:r>
      <w:r w:rsidRPr="00DA0798">
        <w:rPr>
          <w:color w:val="000000"/>
        </w:rPr>
        <w:t>53,5 тыс. чел., оценка на 2025 год составила 53,8 тыс. чел., на 2026 год составит 53,6 тыс. чел., соответственно прогноз на 2027 год может составит  53,8 тыс. человек. Увеличение численности населения обусловлено, прежде всего, естественным приростом в среднем на 200 человек за год и за счет миграционного оттока населения в среднем на 170 чел.</w:t>
      </w:r>
    </w:p>
    <w:p w:rsidR="00DA0798" w:rsidRPr="00DA0798" w:rsidRDefault="00DA0798" w:rsidP="00DA0798">
      <w:pPr>
        <w:jc w:val="both"/>
      </w:pPr>
      <w:r w:rsidRPr="00DA0798">
        <w:t xml:space="preserve">        Коэффициент естественного прироста населения в период 2025 – 2027 годы составит в среднем 10,3 человек на 1 000 человек населения.</w:t>
      </w:r>
    </w:p>
    <w:p w:rsidR="00DA0798" w:rsidRPr="00DA0798" w:rsidRDefault="00DA0798" w:rsidP="00DA0798">
      <w:pPr>
        <w:jc w:val="both"/>
      </w:pPr>
      <w:r w:rsidRPr="00DA0798">
        <w:t xml:space="preserve">        Несмотря на стабильный показатель положительного естественного прироста в течение последних пяти лет в Бабаюртовском районе в предстоящий плановый период будет продолжена планомерная работа по сохранению достигнутых результатов демографической политики.</w:t>
      </w:r>
    </w:p>
    <w:p w:rsidR="00DA0798" w:rsidRPr="00DA0798" w:rsidRDefault="00DA0798" w:rsidP="00DA0798">
      <w:pPr>
        <w:jc w:val="both"/>
      </w:pPr>
    </w:p>
    <w:p w:rsidR="00DA0798" w:rsidRPr="00DA0798" w:rsidRDefault="00DA0798" w:rsidP="00DA0798">
      <w:pPr>
        <w:jc w:val="both"/>
      </w:pPr>
    </w:p>
    <w:p w:rsidR="00DA0798" w:rsidRPr="00DA0798" w:rsidRDefault="00DA0798" w:rsidP="00DA0798">
      <w:pPr>
        <w:jc w:val="both"/>
      </w:pPr>
    </w:p>
    <w:p w:rsidR="00DA0798" w:rsidRDefault="00DA0798" w:rsidP="00DA0798">
      <w:pPr>
        <w:jc w:val="both"/>
        <w:rPr>
          <w:b/>
        </w:rPr>
      </w:pPr>
      <w:r w:rsidRPr="00DA0798">
        <w:rPr>
          <w:b/>
        </w:rPr>
        <w:t xml:space="preserve"> </w:t>
      </w:r>
      <w:r w:rsidRPr="00DA0798">
        <w:rPr>
          <w:b/>
        </w:rPr>
        <w:tab/>
      </w:r>
      <w:r w:rsidRPr="00DA0798">
        <w:rPr>
          <w:b/>
        </w:rPr>
        <w:tab/>
      </w:r>
      <w:r w:rsidRPr="00DA0798">
        <w:rPr>
          <w:b/>
        </w:rPr>
        <w:tab/>
      </w:r>
      <w:r w:rsidRPr="00DA0798">
        <w:rPr>
          <w:b/>
        </w:rPr>
        <w:tab/>
      </w:r>
    </w:p>
    <w:p w:rsidR="00DA0798" w:rsidRDefault="00DA0798" w:rsidP="00DA0798">
      <w:pPr>
        <w:jc w:val="both"/>
        <w:rPr>
          <w:b/>
        </w:rPr>
      </w:pPr>
    </w:p>
    <w:p w:rsidR="00DA0798" w:rsidRPr="00DA0798" w:rsidRDefault="00DA0798" w:rsidP="00DA0798">
      <w:pPr>
        <w:jc w:val="both"/>
        <w:rPr>
          <w:b/>
        </w:rPr>
      </w:pPr>
      <w:r>
        <w:rPr>
          <w:b/>
        </w:rPr>
        <w:t xml:space="preserve">                                                                </w:t>
      </w:r>
      <w:r w:rsidRPr="00DA0798">
        <w:rPr>
          <w:b/>
        </w:rPr>
        <w:t xml:space="preserve"> 4.Промышленность</w:t>
      </w:r>
    </w:p>
    <w:p w:rsidR="00DA0798" w:rsidRPr="00DA0798" w:rsidRDefault="00DA0798" w:rsidP="00DA0798">
      <w:pPr>
        <w:jc w:val="both"/>
        <w:rPr>
          <w:b/>
        </w:rPr>
      </w:pPr>
    </w:p>
    <w:p w:rsidR="00DA0798" w:rsidRPr="00DA0798" w:rsidRDefault="00DA0798" w:rsidP="00DA0798">
      <w:pPr>
        <w:ind w:firstLine="709"/>
        <w:jc w:val="both"/>
        <w:rPr>
          <w:color w:val="000000"/>
        </w:rPr>
      </w:pPr>
      <w:r w:rsidRPr="00DA0798">
        <w:rPr>
          <w:bCs/>
          <w:color w:val="000000"/>
        </w:rPr>
        <w:t xml:space="preserve">Объем отгруженных товаров собственного производства выполненных работ и услуг предприятиями промышленности за 2024 год составит 445815 тыс. руб., по сравнению </w:t>
      </w:r>
      <w:proofErr w:type="gramStart"/>
      <w:r w:rsidRPr="00DA0798">
        <w:rPr>
          <w:bCs/>
          <w:color w:val="000000"/>
        </w:rPr>
        <w:t>с  2023</w:t>
      </w:r>
      <w:proofErr w:type="gramEnd"/>
      <w:r w:rsidRPr="00DA0798">
        <w:rPr>
          <w:bCs/>
          <w:color w:val="000000"/>
        </w:rPr>
        <w:t xml:space="preserve"> </w:t>
      </w:r>
      <w:proofErr w:type="gramStart"/>
      <w:r w:rsidRPr="00DA0798">
        <w:rPr>
          <w:bCs/>
          <w:color w:val="000000"/>
        </w:rPr>
        <w:t>годом  коэффициент</w:t>
      </w:r>
      <w:proofErr w:type="gramEnd"/>
      <w:r w:rsidRPr="00DA0798">
        <w:rPr>
          <w:bCs/>
          <w:color w:val="000000"/>
        </w:rPr>
        <w:t xml:space="preserve"> роста составил 100,6%</w:t>
      </w:r>
      <w:r w:rsidRPr="00DA0798">
        <w:rPr>
          <w:color w:val="000000"/>
        </w:rPr>
        <w:t>.</w:t>
      </w:r>
    </w:p>
    <w:p w:rsidR="00DA0798" w:rsidRPr="00DA0798" w:rsidRDefault="00DA0798" w:rsidP="00DA0798">
      <w:pPr>
        <w:ind w:firstLine="709"/>
        <w:jc w:val="both"/>
        <w:rPr>
          <w:color w:val="000000"/>
        </w:rPr>
      </w:pPr>
      <w:r w:rsidRPr="00DA0798">
        <w:rPr>
          <w:color w:val="000000"/>
        </w:rPr>
        <w:t>В основном промышленность на территории района представлена как – обрабатывающие производства (производство муки, кирпича жженного, шлакоблоков, бетона, изготовление пластиковых (двери, окна) и металлических изделий (двери, ворота).</w:t>
      </w:r>
    </w:p>
    <w:p w:rsidR="00DA0798" w:rsidRPr="00DA0798" w:rsidRDefault="00DA0798" w:rsidP="00DA0798">
      <w:pPr>
        <w:jc w:val="both"/>
        <w:rPr>
          <w:color w:val="000000"/>
        </w:rPr>
      </w:pPr>
      <w:r w:rsidRPr="00DA0798">
        <w:rPr>
          <w:color w:val="000000"/>
        </w:rPr>
        <w:t xml:space="preserve">          Оценка развития отраслей промышленности в 2024 году предусматривает прирост общего объема отгруженных товаров собственного производства к уровню 2023 года на 100,6%. В 2024 году ожидается прирост промышленного </w:t>
      </w:r>
      <w:proofErr w:type="gramStart"/>
      <w:r w:rsidRPr="00DA0798">
        <w:rPr>
          <w:color w:val="000000"/>
        </w:rPr>
        <w:t>производства  так</w:t>
      </w:r>
      <w:proofErr w:type="gramEnd"/>
      <w:r w:rsidRPr="00DA0798">
        <w:rPr>
          <w:color w:val="000000"/>
        </w:rPr>
        <w:t xml:space="preserve"> же на 100,6%. Объем отгруженных товаров собственного производства в действующих ценах  в 2024 году – 445815 тыс. рублей, в 2025 году- 448489 тыс. руб. и в 2026 году – 451179 тыс. руб.</w:t>
      </w:r>
    </w:p>
    <w:p w:rsidR="00DA0798" w:rsidRPr="00DA0798" w:rsidRDefault="00DA0798" w:rsidP="00DA0798">
      <w:pPr>
        <w:jc w:val="both"/>
        <w:rPr>
          <w:color w:val="000000"/>
        </w:rPr>
      </w:pPr>
      <w:r w:rsidRPr="00DA0798">
        <w:rPr>
          <w:color w:val="000000"/>
        </w:rPr>
        <w:t xml:space="preserve">           Основные проблемы развития промышленного производства - отсутствие инвестиций в промышленное производство, отсутствие госпрограммы на субсидирование части затрат на энергоносители энергоёмких производств.</w:t>
      </w:r>
    </w:p>
    <w:p w:rsidR="00DA0798" w:rsidRPr="00DA0798" w:rsidRDefault="00DA0798" w:rsidP="00DA0798">
      <w:pPr>
        <w:jc w:val="both"/>
      </w:pPr>
      <w:r w:rsidRPr="00DA0798">
        <w:rPr>
          <w:color w:val="000000"/>
        </w:rPr>
        <w:t xml:space="preserve">           Приоритетными направлениями деятельности на 2024 - 2026 годы являются инвестиции, направленные на перерабатывающую промышленность (переработка риса и </w:t>
      </w:r>
      <w:r w:rsidRPr="00DA0798">
        <w:t>пшеницы), инвестиции на строительство зернохранилищ, увеличение площадей по посеву риса, зерновых, (капитальный ремонт дренажных коллекторов и оросительных каналов), строительство убойных цехов. Все эти направления найдут отражение в Стратегии социально экономического развития района до 2030 года, который находится на стадии завершения.</w:t>
      </w:r>
    </w:p>
    <w:p w:rsidR="00DA0798" w:rsidRPr="00DA0798" w:rsidRDefault="00DA0798" w:rsidP="00DA0798">
      <w:pPr>
        <w:jc w:val="both"/>
        <w:rPr>
          <w:color w:val="000000"/>
        </w:rPr>
      </w:pPr>
    </w:p>
    <w:p w:rsidR="00DA0798" w:rsidRPr="00DA0798" w:rsidRDefault="00DA0798" w:rsidP="00DA0798">
      <w:pPr>
        <w:ind w:left="708" w:firstLine="708"/>
        <w:jc w:val="both"/>
        <w:rPr>
          <w:b/>
        </w:rPr>
      </w:pPr>
      <w:r w:rsidRPr="00DA0798">
        <w:rPr>
          <w:b/>
        </w:rPr>
        <w:t xml:space="preserve">   5.Инвестиции и капитальное строительство</w:t>
      </w:r>
    </w:p>
    <w:p w:rsidR="00DA0798" w:rsidRPr="00DA0798" w:rsidRDefault="00DA0798" w:rsidP="00DA0798">
      <w:pPr>
        <w:ind w:left="708" w:firstLine="708"/>
        <w:jc w:val="both"/>
        <w:rPr>
          <w:b/>
        </w:rPr>
      </w:pPr>
    </w:p>
    <w:p w:rsidR="00DA0798" w:rsidRPr="00DA0798" w:rsidRDefault="00DA0798" w:rsidP="00DA0798">
      <w:pPr>
        <w:jc w:val="both"/>
      </w:pPr>
      <w:r w:rsidRPr="00DA0798">
        <w:t xml:space="preserve">          Одним из источников устойчивого экономического роста в муниципальном районе является увеличение инвестиций в основной капитал. Основным источником вливания государственных средств на капитальное строительство являлось и является реализация республиканской инвестиционной программы. Однако с 2015 года идет значительное сокращение выделяемых бюджетных средств на завершение строительства ряда объектов социальной сферы. Соответственно, идет значительное снижение роста ежегодного объема инвестиций за счет всех источников финансирования. Этот показатель мог бы быть значительно меньше, если не стабильный рост инвестиций в основной капитал за счет средств населения на индивидуальное жилищное строительство. Так объем инвестиций на индивидуальное жилищное строительство за 3 квартала 2024 года составил </w:t>
      </w:r>
      <w:r w:rsidRPr="00DA0798">
        <w:rPr>
          <w:color w:val="000000"/>
        </w:rPr>
        <w:t>161336</w:t>
      </w:r>
      <w:r w:rsidRPr="00DA0798">
        <w:t xml:space="preserve"> тыс. руб. против 225463 тыс. рублей в 2023 году. </w:t>
      </w:r>
    </w:p>
    <w:p w:rsidR="00DA0798" w:rsidRPr="00DA0798" w:rsidRDefault="00DA0798" w:rsidP="00DA0798">
      <w:pPr>
        <w:jc w:val="both"/>
      </w:pPr>
    </w:p>
    <w:p w:rsidR="00DA0798" w:rsidRPr="00DA0798" w:rsidRDefault="00DA0798" w:rsidP="00DA0798">
      <w:pPr>
        <w:shd w:val="clear" w:color="auto" w:fill="FFFFFF"/>
        <w:spacing w:before="100" w:beforeAutospacing="1" w:after="100" w:afterAutospacing="1"/>
        <w:jc w:val="center"/>
        <w:rPr>
          <w:color w:val="222222"/>
        </w:rPr>
      </w:pPr>
      <w:r w:rsidRPr="00DA0798">
        <w:rPr>
          <w:b/>
          <w:bCs/>
          <w:color w:val="222222"/>
        </w:rPr>
        <w:t>6.Развитие агропромышленного комплекса района.</w:t>
      </w:r>
    </w:p>
    <w:p w:rsidR="00DA0798" w:rsidRPr="00DA0798" w:rsidRDefault="00DA0798" w:rsidP="00DA0798">
      <w:pPr>
        <w:shd w:val="clear" w:color="auto" w:fill="FFFFFF"/>
        <w:spacing w:before="100" w:beforeAutospacing="1" w:after="100" w:afterAutospacing="1"/>
        <w:jc w:val="both"/>
        <w:rPr>
          <w:color w:val="222222"/>
        </w:rPr>
      </w:pPr>
      <w:r w:rsidRPr="00DA0798">
        <w:rPr>
          <w:color w:val="222222"/>
        </w:rPr>
        <w:t> </w:t>
      </w:r>
    </w:p>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t>Агропромышленный комплекс являются ключевой сферой экономики Республики Дагестан. Для определения стратегических целей, задачи и направления развития сельского хозяйства была принята Государственная программа «Развитие сельского хозяйства и регулирования рынков сельскохозяйственной продукции, сырья и продовольствия на период до 2025 года», среди которых устойчивое развитие и увеличение объемов продукции сельского хозяйства на основе развития производства, сохранения, умножения и рационального использования имеющегося потенциала, обеспечение привлекательности работы в аграрной сфере за счет повышения уровня механизации, внедрения современных агротехнологий, повышение уровня и качества жизни сельского населения, рациональное использование и охрана земель.</w:t>
      </w:r>
    </w:p>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lastRenderedPageBreak/>
        <w:t xml:space="preserve">        В этом направлении администрацией МР «Бабаюртовский район» ведется определенная работа. На 01.01.2024года в районе зарегистрирован 1 </w:t>
      </w:r>
      <w:proofErr w:type="spellStart"/>
      <w:r w:rsidRPr="00DA0798">
        <w:rPr>
          <w:color w:val="333333"/>
        </w:rPr>
        <w:t>СПоК</w:t>
      </w:r>
      <w:proofErr w:type="spellEnd"/>
      <w:r w:rsidRPr="00DA0798">
        <w:rPr>
          <w:color w:val="333333"/>
        </w:rPr>
        <w:t>, сельхозпредприятий – 8, КФХ – 43.</w:t>
      </w:r>
    </w:p>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t>        Общая площадь сельскохозяйственных угодий составляет 41189,69 га, из которых на долю пастбища приходится 13203,69 га или 32,1%, соответственно пашни – 26507 га или 64,1%.</w:t>
      </w:r>
    </w:p>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t xml:space="preserve">         Объем производства продукции сельского хозяйства во всех категориях хозяйств за 2023 года составил </w:t>
      </w:r>
      <w:r w:rsidRPr="00DA0798">
        <w:rPr>
          <w:b/>
          <w:color w:val="333333"/>
        </w:rPr>
        <w:t>5 млрд. 608 млн.</w:t>
      </w:r>
      <w:r w:rsidRPr="00DA0798">
        <w:rPr>
          <w:color w:val="333333"/>
        </w:rPr>
        <w:t xml:space="preserve"> рублей, при этом индекс производства продукции сельского хозяйства с аналогичным периодом 2022 года составил 102,1 %. Из которых на долю растениеводства приходится </w:t>
      </w:r>
      <w:r w:rsidRPr="00DA0798">
        <w:rPr>
          <w:b/>
          <w:color w:val="333333"/>
        </w:rPr>
        <w:t>2 млрд. 500 млн</w:t>
      </w:r>
      <w:r w:rsidRPr="00DA0798">
        <w:rPr>
          <w:color w:val="333333"/>
        </w:rPr>
        <w:t xml:space="preserve">. рублей, его доля в общем объеме продукции составила 49,8 %. Доля животноводства составляет </w:t>
      </w:r>
      <w:r w:rsidRPr="00DA0798">
        <w:rPr>
          <w:b/>
          <w:color w:val="333333"/>
        </w:rPr>
        <w:t>3 млрд. 108 млн</w:t>
      </w:r>
      <w:r w:rsidRPr="00DA0798">
        <w:rPr>
          <w:color w:val="333333"/>
        </w:rPr>
        <w:t>. рублей или 50,2 %.</w:t>
      </w:r>
    </w:p>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t xml:space="preserve">          За 2023 года во всех категориях хозяйств   произведено: мяса скота и птицы на убой в живом весе – </w:t>
      </w:r>
      <w:r w:rsidRPr="00DA0798">
        <w:rPr>
          <w:b/>
          <w:color w:val="333333"/>
        </w:rPr>
        <w:t>14893,4 тонн</w:t>
      </w:r>
      <w:r w:rsidRPr="00DA0798">
        <w:rPr>
          <w:color w:val="333333"/>
        </w:rPr>
        <w:t xml:space="preserve">, что на 3,8 % больше, чем в 2022 году; молока — </w:t>
      </w:r>
      <w:r w:rsidRPr="00DA0798">
        <w:rPr>
          <w:b/>
          <w:color w:val="333333"/>
        </w:rPr>
        <w:t>38438,8 тонн</w:t>
      </w:r>
      <w:r w:rsidRPr="00DA0798">
        <w:rPr>
          <w:color w:val="333333"/>
        </w:rPr>
        <w:t xml:space="preserve"> (на 1,2 %); яиц — 3,4 млн штук. На 1 января 2024 года численность сельскохозяйственных животных в хозяйствах всех форм собственности составила: крупного рогатого скота – </w:t>
      </w:r>
      <w:r w:rsidRPr="00DA0798">
        <w:rPr>
          <w:b/>
          <w:color w:val="333333"/>
        </w:rPr>
        <w:t>23390 голов,</w:t>
      </w:r>
      <w:r w:rsidRPr="00DA0798">
        <w:rPr>
          <w:color w:val="333333"/>
        </w:rPr>
        <w:t xml:space="preserve"> в том числе коров – </w:t>
      </w:r>
      <w:r w:rsidRPr="00DA0798">
        <w:rPr>
          <w:b/>
          <w:color w:val="333333"/>
        </w:rPr>
        <w:t>14229 голов</w:t>
      </w:r>
      <w:r w:rsidRPr="00DA0798">
        <w:rPr>
          <w:color w:val="333333"/>
        </w:rPr>
        <w:t xml:space="preserve">, овец и коз – </w:t>
      </w:r>
      <w:r w:rsidRPr="00DA0798">
        <w:rPr>
          <w:b/>
          <w:color w:val="333333"/>
        </w:rPr>
        <w:t>66070 голов</w:t>
      </w:r>
      <w:r w:rsidRPr="00DA0798">
        <w:rPr>
          <w:color w:val="333333"/>
        </w:rPr>
        <w:t xml:space="preserve">.  Средний удой молока на 1 корову составляет </w:t>
      </w:r>
      <w:r w:rsidRPr="00DA0798">
        <w:rPr>
          <w:b/>
          <w:color w:val="333333"/>
        </w:rPr>
        <w:t>2701кг.</w:t>
      </w:r>
      <w:r w:rsidRPr="00DA0798">
        <w:rPr>
          <w:color w:val="333333"/>
        </w:rPr>
        <w:t> </w:t>
      </w:r>
    </w:p>
    <w:p w:rsidR="00DA0798" w:rsidRPr="00DA0798" w:rsidRDefault="00DA0798" w:rsidP="00DA0798">
      <w:pPr>
        <w:shd w:val="clear" w:color="auto" w:fill="FFFFFF"/>
        <w:spacing w:before="100" w:beforeAutospacing="1" w:after="360"/>
        <w:jc w:val="both"/>
        <w:rPr>
          <w:color w:val="222222"/>
        </w:rPr>
      </w:pPr>
      <w:r w:rsidRPr="00DA0798">
        <w:rPr>
          <w:color w:val="333333"/>
        </w:rPr>
        <w:t>       </w:t>
      </w:r>
    </w:p>
    <w:p w:rsidR="00DA0798" w:rsidRPr="00DA0798" w:rsidRDefault="00DA0798" w:rsidP="00DA0798">
      <w:pPr>
        <w:shd w:val="clear" w:color="auto" w:fill="FFFFFF"/>
        <w:spacing w:before="100" w:beforeAutospacing="1" w:after="360"/>
        <w:jc w:val="both"/>
        <w:rPr>
          <w:color w:val="222222"/>
        </w:rPr>
      </w:pPr>
      <w:r w:rsidRPr="00DA0798">
        <w:rPr>
          <w:color w:val="333333"/>
        </w:rPr>
        <w:t> В области растениеводства за 2024 года во всех категориях хозяйств произведено: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5"/>
        <w:gridCol w:w="3090"/>
        <w:gridCol w:w="2730"/>
      </w:tblGrid>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Наименование сельхозкультур</w:t>
            </w:r>
          </w:p>
        </w:tc>
        <w:tc>
          <w:tcPr>
            <w:tcW w:w="309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2024 год (тонн)</w:t>
            </w:r>
          </w:p>
        </w:tc>
        <w:tc>
          <w:tcPr>
            <w:tcW w:w="273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га</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зерновые</w:t>
            </w:r>
          </w:p>
        </w:tc>
        <w:tc>
          <w:tcPr>
            <w:tcW w:w="309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8453</w:t>
            </w:r>
          </w:p>
        </w:tc>
        <w:tc>
          <w:tcPr>
            <w:tcW w:w="273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3756</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картофель</w:t>
            </w:r>
          </w:p>
        </w:tc>
        <w:tc>
          <w:tcPr>
            <w:tcW w:w="309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658</w:t>
            </w:r>
          </w:p>
        </w:tc>
        <w:tc>
          <w:tcPr>
            <w:tcW w:w="273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36</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овощи</w:t>
            </w:r>
          </w:p>
        </w:tc>
        <w:tc>
          <w:tcPr>
            <w:tcW w:w="309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11276</w:t>
            </w:r>
          </w:p>
        </w:tc>
        <w:tc>
          <w:tcPr>
            <w:tcW w:w="273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538</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Рис</w:t>
            </w:r>
          </w:p>
        </w:tc>
        <w:tc>
          <w:tcPr>
            <w:tcW w:w="309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p>
        </w:tc>
        <w:tc>
          <w:tcPr>
            <w:tcW w:w="273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3350</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Бахча</w:t>
            </w:r>
          </w:p>
        </w:tc>
        <w:tc>
          <w:tcPr>
            <w:tcW w:w="309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9721</w:t>
            </w:r>
          </w:p>
        </w:tc>
        <w:tc>
          <w:tcPr>
            <w:tcW w:w="2730"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r w:rsidRPr="00DA0798">
              <w:rPr>
                <w:color w:val="222222"/>
              </w:rPr>
              <w:t>429</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Виноград</w:t>
            </w:r>
          </w:p>
        </w:tc>
        <w:tc>
          <w:tcPr>
            <w:tcW w:w="309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p>
        </w:tc>
        <w:tc>
          <w:tcPr>
            <w:tcW w:w="273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157,45</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плоды</w:t>
            </w:r>
          </w:p>
        </w:tc>
        <w:tc>
          <w:tcPr>
            <w:tcW w:w="309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300</w:t>
            </w:r>
          </w:p>
        </w:tc>
        <w:tc>
          <w:tcPr>
            <w:tcW w:w="273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293,13</w:t>
            </w:r>
          </w:p>
        </w:tc>
      </w:tr>
      <w:tr w:rsidR="00DA0798" w:rsidRPr="00DA0798" w:rsidTr="008C433D">
        <w:tc>
          <w:tcPr>
            <w:tcW w:w="3525"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Заготовка кормов</w:t>
            </w:r>
          </w:p>
        </w:tc>
        <w:tc>
          <w:tcPr>
            <w:tcW w:w="309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108996</w:t>
            </w:r>
          </w:p>
        </w:tc>
        <w:tc>
          <w:tcPr>
            <w:tcW w:w="2730" w:type="dxa"/>
            <w:shd w:val="clear" w:color="auto" w:fill="FFFFFF"/>
            <w:tcMar>
              <w:top w:w="0" w:type="dxa"/>
              <w:left w:w="105" w:type="dxa"/>
              <w:bottom w:w="0" w:type="dxa"/>
              <w:right w:w="105" w:type="dxa"/>
            </w:tcMar>
            <w:hideMark/>
          </w:tcPr>
          <w:p w:rsidR="00DA0798" w:rsidRPr="00DA0798" w:rsidRDefault="00DA0798" w:rsidP="00DA0798">
            <w:pPr>
              <w:spacing w:before="100" w:beforeAutospacing="1" w:after="165"/>
              <w:jc w:val="both"/>
              <w:rPr>
                <w:color w:val="222222"/>
              </w:rPr>
            </w:pPr>
            <w:r w:rsidRPr="00DA0798">
              <w:rPr>
                <w:color w:val="333333"/>
              </w:rPr>
              <w:t>17786,07</w:t>
            </w:r>
          </w:p>
        </w:tc>
      </w:tr>
    </w:tbl>
    <w:p w:rsidR="00DA0798" w:rsidRPr="00DA0798" w:rsidRDefault="00DA0798" w:rsidP="00DA0798">
      <w:pPr>
        <w:shd w:val="clear" w:color="auto" w:fill="FFFFFF"/>
        <w:spacing w:before="100" w:beforeAutospacing="1" w:after="100" w:afterAutospacing="1"/>
        <w:jc w:val="both"/>
        <w:rPr>
          <w:color w:val="222222"/>
        </w:rPr>
      </w:pPr>
      <w:r w:rsidRPr="00DA0798">
        <w:rPr>
          <w:color w:val="333333"/>
        </w:rPr>
        <w:t>         Основная площадь земель сельскохозяйственных угодий закреплена за хозяйствами населения.</w:t>
      </w:r>
    </w:p>
    <w:p w:rsidR="00DA0798" w:rsidRPr="00DA0798" w:rsidRDefault="00DA0798" w:rsidP="00DA0798">
      <w:pPr>
        <w:shd w:val="clear" w:color="auto" w:fill="FFFFFF"/>
        <w:jc w:val="both"/>
        <w:rPr>
          <w:color w:val="222222"/>
        </w:rPr>
      </w:pPr>
      <w:r w:rsidRPr="00DA0798">
        <w:rPr>
          <w:color w:val="333333"/>
        </w:rPr>
        <w:t>      </w:t>
      </w:r>
    </w:p>
    <w:p w:rsidR="00DA0798" w:rsidRPr="00DA0798" w:rsidRDefault="00DA0798" w:rsidP="00DA0798">
      <w:pPr>
        <w:shd w:val="clear" w:color="auto" w:fill="FFFFFF"/>
        <w:jc w:val="both"/>
        <w:rPr>
          <w:color w:val="222222"/>
        </w:rPr>
      </w:pPr>
      <w:r w:rsidRPr="00DA0798">
        <w:rPr>
          <w:color w:val="333333"/>
        </w:rPr>
        <w:t>Субсидии, полученные за 1 полугодие 2024 год сельхозтоваропроизводителями Бабаюртовского района.</w:t>
      </w:r>
    </w:p>
    <w:p w:rsidR="00DA0798" w:rsidRPr="00DA0798" w:rsidRDefault="00DA0798" w:rsidP="00DA0798">
      <w:pPr>
        <w:shd w:val="clear" w:color="auto" w:fill="FFFFFF"/>
        <w:jc w:val="both"/>
        <w:rPr>
          <w:color w:val="222222"/>
        </w:rPr>
      </w:pPr>
      <w:r w:rsidRPr="00DA0798">
        <w:rPr>
          <w:color w:val="333333"/>
        </w:rPr>
        <w:t>                                                                                                                                           Тыс. руб.</w:t>
      </w:r>
    </w:p>
    <w:tbl>
      <w:tblPr>
        <w:tblpPr w:leftFromText="180" w:rightFromText="180" w:vertAnchor="text"/>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7083"/>
        <w:gridCol w:w="2697"/>
      </w:tblGrid>
      <w:tr w:rsidR="00DA0798" w:rsidRPr="00DA0798" w:rsidTr="008C433D">
        <w:tc>
          <w:tcPr>
            <w:tcW w:w="7083"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r w:rsidRPr="00DA0798">
              <w:rPr>
                <w:b/>
                <w:bCs/>
                <w:color w:val="222222"/>
              </w:rPr>
              <w:t>Наименование субсидии</w:t>
            </w:r>
          </w:p>
        </w:tc>
        <w:tc>
          <w:tcPr>
            <w:tcW w:w="2697"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r w:rsidRPr="00DA0798">
              <w:rPr>
                <w:b/>
                <w:bCs/>
                <w:color w:val="222222"/>
              </w:rPr>
              <w:t>Всего</w:t>
            </w:r>
          </w:p>
        </w:tc>
      </w:tr>
      <w:tr w:rsidR="00DA0798" w:rsidRPr="00DA0798" w:rsidTr="008C433D">
        <w:tc>
          <w:tcPr>
            <w:tcW w:w="7083"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r w:rsidRPr="00DA0798">
              <w:rPr>
                <w:color w:val="222222"/>
              </w:rPr>
              <w:t>Элитное семеноводство</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r w:rsidRPr="00DA0798">
              <w:rPr>
                <w:color w:val="222222"/>
              </w:rPr>
              <w:t>Субсидий на оказание несвязанной поддержки</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r w:rsidRPr="00DA0798">
              <w:rPr>
                <w:color w:val="222222"/>
              </w:rPr>
              <w:t xml:space="preserve">Сады (закладка, уход, </w:t>
            </w:r>
            <w:proofErr w:type="spellStart"/>
            <w:r w:rsidRPr="00DA0798">
              <w:rPr>
                <w:color w:val="222222"/>
              </w:rPr>
              <w:t>раскорч</w:t>
            </w:r>
            <w:proofErr w:type="spellEnd"/>
            <w:r w:rsidRPr="00DA0798">
              <w:rPr>
                <w:color w:val="222222"/>
              </w:rPr>
              <w:t>.)</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lastRenderedPageBreak/>
              <w:t xml:space="preserve">Сохранение поголовья мясных пород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Наращивание маточного поголовья овец и коз</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1246,831</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Субсидии на 1кг молока</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 xml:space="preserve">Поддержка племенного животноводство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3114,969</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 xml:space="preserve">Виноград (уход)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 xml:space="preserve">Страхование в области животноводства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Производство и реализация зерновых культур</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Зерно резервный фонд</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 xml:space="preserve">Переработка продукции животноводства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hideMark/>
          </w:tcPr>
          <w:p w:rsidR="00DA0798" w:rsidRPr="00DA0798" w:rsidRDefault="00DA0798" w:rsidP="00DA0798">
            <w:pPr>
              <w:spacing w:after="165"/>
              <w:jc w:val="both"/>
              <w:rPr>
                <w:color w:val="222222"/>
              </w:rPr>
            </w:pPr>
            <w:proofErr w:type="spellStart"/>
            <w:r w:rsidRPr="00DA0798">
              <w:rPr>
                <w:color w:val="222222"/>
              </w:rPr>
              <w:t>Культуртехника</w:t>
            </w:r>
            <w:proofErr w:type="spellEnd"/>
            <w:r w:rsidRPr="00DA0798">
              <w:rPr>
                <w:color w:val="222222"/>
              </w:rPr>
              <w:t xml:space="preserve"> ФЦП</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Проведение агротехнических работ</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470</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 xml:space="preserve">Субсидии на 1тонну картофеля и овощей открытого грунта </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color w:val="222222"/>
              </w:rPr>
            </w:pPr>
            <w:r w:rsidRPr="00DA0798">
              <w:rPr>
                <w:color w:val="222222"/>
              </w:rPr>
              <w:t>-</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after="165"/>
              <w:jc w:val="both"/>
              <w:rPr>
                <w:b/>
                <w:color w:val="222222"/>
              </w:rPr>
            </w:pPr>
            <w:r w:rsidRPr="00DA0798">
              <w:rPr>
                <w:b/>
                <w:color w:val="222222"/>
              </w:rPr>
              <w:t>Итого:</w:t>
            </w:r>
          </w:p>
        </w:tc>
        <w:tc>
          <w:tcPr>
            <w:tcW w:w="2697" w:type="dxa"/>
            <w:shd w:val="clear" w:color="auto" w:fill="FFFFFF"/>
            <w:tcMar>
              <w:top w:w="0" w:type="dxa"/>
              <w:left w:w="105" w:type="dxa"/>
              <w:bottom w:w="0" w:type="dxa"/>
              <w:right w:w="105" w:type="dxa"/>
            </w:tcMar>
          </w:tcPr>
          <w:p w:rsidR="00DA0798" w:rsidRPr="00DA0798" w:rsidRDefault="00DA0798" w:rsidP="00DA0798">
            <w:pPr>
              <w:spacing w:after="165"/>
              <w:jc w:val="both"/>
              <w:rPr>
                <w:b/>
                <w:color w:val="222222"/>
              </w:rPr>
            </w:pPr>
            <w:r w:rsidRPr="00DA0798">
              <w:rPr>
                <w:b/>
                <w:color w:val="222222"/>
              </w:rPr>
              <w:t>48318</w:t>
            </w:r>
          </w:p>
        </w:tc>
      </w:tr>
      <w:tr w:rsidR="00DA0798" w:rsidRPr="00DA0798" w:rsidTr="008C433D">
        <w:tc>
          <w:tcPr>
            <w:tcW w:w="7083"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p>
        </w:tc>
        <w:tc>
          <w:tcPr>
            <w:tcW w:w="2697" w:type="dxa"/>
            <w:shd w:val="clear" w:color="auto" w:fill="FFFFFF"/>
            <w:tcMar>
              <w:top w:w="0" w:type="dxa"/>
              <w:left w:w="105" w:type="dxa"/>
              <w:bottom w:w="0" w:type="dxa"/>
              <w:right w:w="105" w:type="dxa"/>
            </w:tcMar>
          </w:tcPr>
          <w:p w:rsidR="00DA0798" w:rsidRPr="00DA0798" w:rsidRDefault="00DA0798" w:rsidP="00DA0798">
            <w:pPr>
              <w:spacing w:before="100" w:beforeAutospacing="1" w:after="165"/>
              <w:jc w:val="both"/>
              <w:rPr>
                <w:color w:val="222222"/>
              </w:rPr>
            </w:pPr>
          </w:p>
        </w:tc>
      </w:tr>
    </w:tbl>
    <w:p w:rsidR="00DA0798" w:rsidRPr="00DA0798" w:rsidRDefault="00DA0798" w:rsidP="00DA0798"/>
    <w:p w:rsidR="00DA0798" w:rsidRPr="00DA0798" w:rsidRDefault="00DA0798" w:rsidP="00DA0798"/>
    <w:p w:rsidR="00DA0798" w:rsidRPr="00DA0798" w:rsidRDefault="00DA0798" w:rsidP="00DA0798">
      <w:pPr>
        <w:jc w:val="both"/>
      </w:pPr>
    </w:p>
    <w:p w:rsidR="00DA0798" w:rsidRPr="00DA0798" w:rsidRDefault="00DA0798" w:rsidP="00DA0798">
      <w:pPr>
        <w:jc w:val="both"/>
        <w:rPr>
          <w:color w:val="FF0000"/>
        </w:rPr>
      </w:pPr>
    </w:p>
    <w:p w:rsidR="00DA0798" w:rsidRPr="00DA0798" w:rsidRDefault="00DA0798" w:rsidP="00DA0798">
      <w:pPr>
        <w:jc w:val="both"/>
        <w:rPr>
          <w:b/>
          <w:color w:val="FF0000"/>
        </w:rPr>
      </w:pPr>
      <w:r w:rsidRPr="00DA0798">
        <w:rPr>
          <w:b/>
          <w:color w:val="FF0000"/>
        </w:rPr>
        <w:t xml:space="preserve">   </w:t>
      </w:r>
      <w:r w:rsidRPr="00DA0798">
        <w:rPr>
          <w:b/>
          <w:color w:val="FF0000"/>
        </w:rPr>
        <w:tab/>
      </w:r>
      <w:r w:rsidRPr="00DA0798">
        <w:rPr>
          <w:b/>
          <w:color w:val="FF0000"/>
        </w:rPr>
        <w:tab/>
      </w:r>
      <w:r w:rsidRPr="00DA0798">
        <w:rPr>
          <w:b/>
          <w:color w:val="FF0000"/>
        </w:rPr>
        <w:tab/>
      </w:r>
      <w:r w:rsidRPr="00DA0798">
        <w:rPr>
          <w:b/>
          <w:color w:val="000000"/>
        </w:rPr>
        <w:t>7.Малое предпринимательство</w:t>
      </w:r>
    </w:p>
    <w:p w:rsidR="00DA0798" w:rsidRPr="00DA0798" w:rsidRDefault="00DA0798" w:rsidP="00DA0798">
      <w:pPr>
        <w:jc w:val="both"/>
        <w:rPr>
          <w:b/>
          <w:color w:val="FF0000"/>
        </w:rPr>
      </w:pPr>
    </w:p>
    <w:p w:rsidR="00DA0798" w:rsidRPr="00DA0798" w:rsidRDefault="00DA0798" w:rsidP="00DA0798">
      <w:pPr>
        <w:jc w:val="both"/>
        <w:rPr>
          <w:color w:val="FF0000"/>
        </w:rPr>
      </w:pPr>
      <w:r w:rsidRPr="00DA0798">
        <w:rPr>
          <w:color w:val="FF0000"/>
        </w:rPr>
        <w:t xml:space="preserve">          </w:t>
      </w:r>
      <w:r w:rsidRPr="00DA0798">
        <w:rPr>
          <w:color w:val="000000"/>
        </w:rPr>
        <w:t>Количество зарегистрированных субъектов малого и среднего предпринимательства на территории муниципального района в 2024 году составило 563 единиц, в том числе принятых на учет по результатам проверок 150 единицы. Значительную долю в общем количестве предприятий составит оптовая и розничная торговля – 37,5%, сельское хозяйство – 30,5 %.</w:t>
      </w:r>
    </w:p>
    <w:p w:rsidR="00DA0798" w:rsidRPr="00DA0798" w:rsidRDefault="00DA0798" w:rsidP="00DA0798">
      <w:pPr>
        <w:jc w:val="both"/>
        <w:rPr>
          <w:color w:val="000000"/>
        </w:rPr>
      </w:pPr>
      <w:r w:rsidRPr="00DA0798">
        <w:rPr>
          <w:color w:val="FF0000"/>
        </w:rPr>
        <w:t xml:space="preserve">          </w:t>
      </w:r>
      <w:r w:rsidRPr="00DA0798">
        <w:rPr>
          <w:color w:val="000000"/>
        </w:rPr>
        <w:t>Доля среднесписочной численности работников малых предприятиях в среднесписочной численности работников всех предприятий и организаций составит в 2025 - 2027 годах 4,3 процента, а численность занятых у индивидуальных предпринимателей –30 человек.</w:t>
      </w:r>
    </w:p>
    <w:p w:rsidR="00DA0798" w:rsidRPr="00DA0798" w:rsidRDefault="00DA0798" w:rsidP="00DA0798">
      <w:pPr>
        <w:jc w:val="both"/>
        <w:rPr>
          <w:color w:val="000000"/>
        </w:rPr>
      </w:pPr>
      <w:r w:rsidRPr="00DA0798">
        <w:rPr>
          <w:color w:val="000000"/>
        </w:rPr>
        <w:t xml:space="preserve">          Объем налоговых поступлений от субъектов малого предпринимательства в 2024 году составит свыше 16 млн.  рублей.  Нами разработана Муниципальная Программа развития субъектов малого и среднего предпринимательства в МР «Бабаюртовский район» на 2024-2026 годы.</w:t>
      </w:r>
      <w:r w:rsidRPr="00DA0798">
        <w:rPr>
          <w:color w:val="FF0000"/>
        </w:rPr>
        <w:t xml:space="preserve"> </w:t>
      </w:r>
      <w:r w:rsidRPr="00DA0798">
        <w:rPr>
          <w:color w:val="000000"/>
        </w:rPr>
        <w:t xml:space="preserve">Общий объем инвестиций по программе составит 7740 тыс. руб.  </w:t>
      </w:r>
    </w:p>
    <w:p w:rsidR="00DA0798" w:rsidRPr="00DA0798" w:rsidRDefault="00DA0798" w:rsidP="00DA0798">
      <w:pPr>
        <w:jc w:val="both"/>
        <w:rPr>
          <w:color w:val="000000"/>
        </w:rPr>
      </w:pPr>
      <w:r w:rsidRPr="00DA0798">
        <w:rPr>
          <w:color w:val="000000"/>
        </w:rPr>
        <w:t>Реализация Программы государственной поддержки развития малого и среднего предпринимательства в муниципальном образовании позволит сохранить в 2024 – 2026 годах:</w:t>
      </w:r>
    </w:p>
    <w:p w:rsidR="00DA0798" w:rsidRPr="00DA0798" w:rsidRDefault="00DA0798" w:rsidP="00DA0798">
      <w:pPr>
        <w:jc w:val="both"/>
        <w:rPr>
          <w:color w:val="000000"/>
        </w:rPr>
      </w:pPr>
      <w:r w:rsidRPr="00DA0798">
        <w:rPr>
          <w:color w:val="000000"/>
        </w:rPr>
        <w:t xml:space="preserve">   - число малых предприятий;</w:t>
      </w:r>
    </w:p>
    <w:p w:rsidR="00DA0798" w:rsidRPr="00DA0798" w:rsidRDefault="00DA0798" w:rsidP="00DA0798">
      <w:pPr>
        <w:jc w:val="both"/>
        <w:rPr>
          <w:color w:val="000000"/>
        </w:rPr>
      </w:pPr>
      <w:r w:rsidRPr="00DA0798">
        <w:rPr>
          <w:color w:val="000000"/>
        </w:rPr>
        <w:t xml:space="preserve">   - численность занятых в малом бизнесе;</w:t>
      </w:r>
    </w:p>
    <w:p w:rsidR="00DA0798" w:rsidRPr="00DA0798" w:rsidRDefault="00DA0798" w:rsidP="00DA0798">
      <w:pPr>
        <w:jc w:val="both"/>
        <w:rPr>
          <w:color w:val="000000"/>
        </w:rPr>
      </w:pPr>
      <w:r w:rsidRPr="00DA0798">
        <w:rPr>
          <w:color w:val="000000"/>
        </w:rPr>
        <w:t xml:space="preserve">   - объем продукции;</w:t>
      </w:r>
    </w:p>
    <w:p w:rsidR="00DA0798" w:rsidRPr="00DA0798" w:rsidRDefault="00DA0798" w:rsidP="00DA0798">
      <w:pPr>
        <w:jc w:val="both"/>
        <w:rPr>
          <w:color w:val="000000"/>
        </w:rPr>
      </w:pPr>
      <w:r w:rsidRPr="00DA0798">
        <w:rPr>
          <w:color w:val="000000"/>
        </w:rPr>
        <w:t xml:space="preserve">   - насыщение потребительского рынка муниципального образования качественными товарами и услугами, продолжение формирования конкурентной среды, оказывающей сдерживающее влияние на рост цен;</w:t>
      </w:r>
    </w:p>
    <w:p w:rsidR="00DA0798" w:rsidRPr="00DA0798" w:rsidRDefault="00DA0798" w:rsidP="00DA0798">
      <w:pPr>
        <w:jc w:val="both"/>
        <w:rPr>
          <w:color w:val="000000"/>
        </w:rPr>
      </w:pPr>
      <w:r w:rsidRPr="00DA0798">
        <w:rPr>
          <w:color w:val="000000"/>
        </w:rPr>
        <w:t xml:space="preserve">   -расширение спектра услуг, оказываемых предприятиями малого бизнеса (бытовые, пассажирские и т.д.).  </w:t>
      </w:r>
    </w:p>
    <w:p w:rsidR="00DA0798" w:rsidRPr="00DA0798" w:rsidRDefault="00DA0798" w:rsidP="00DA0798">
      <w:pPr>
        <w:jc w:val="both"/>
        <w:rPr>
          <w:color w:val="FF0000"/>
        </w:rPr>
      </w:pPr>
    </w:p>
    <w:p w:rsidR="00DA0798" w:rsidRPr="00DA0798" w:rsidRDefault="00DA0798" w:rsidP="00DA0798">
      <w:pPr>
        <w:jc w:val="both"/>
        <w:rPr>
          <w:color w:val="FF0000"/>
        </w:rPr>
      </w:pPr>
    </w:p>
    <w:p w:rsidR="00DA0798" w:rsidRPr="00DA0798" w:rsidRDefault="00DA0798" w:rsidP="00DA0798">
      <w:pPr>
        <w:jc w:val="both"/>
        <w:rPr>
          <w:color w:val="FF0000"/>
        </w:rPr>
      </w:pPr>
      <w:r w:rsidRPr="00DA0798">
        <w:rPr>
          <w:color w:val="FF0000"/>
        </w:rPr>
        <w:t xml:space="preserve"> </w:t>
      </w:r>
      <w:r w:rsidRPr="00DA0798">
        <w:rPr>
          <w:color w:val="FF0000"/>
        </w:rPr>
        <w:tab/>
      </w:r>
      <w:r w:rsidRPr="00DA0798">
        <w:rPr>
          <w:color w:val="FF0000"/>
        </w:rPr>
        <w:tab/>
      </w:r>
      <w:r w:rsidRPr="00DA0798">
        <w:rPr>
          <w:color w:val="FF0000"/>
        </w:rPr>
        <w:tab/>
      </w:r>
    </w:p>
    <w:p w:rsidR="00DA0798" w:rsidRPr="00DA0798" w:rsidRDefault="00DA0798" w:rsidP="00DA0798">
      <w:pPr>
        <w:jc w:val="center"/>
        <w:rPr>
          <w:b/>
          <w:color w:val="000000"/>
        </w:rPr>
      </w:pPr>
      <w:r w:rsidRPr="00DA0798">
        <w:rPr>
          <w:b/>
          <w:bCs/>
          <w:color w:val="000000"/>
        </w:rPr>
        <w:lastRenderedPageBreak/>
        <w:t>9</w:t>
      </w:r>
      <w:r w:rsidRPr="00DA0798">
        <w:rPr>
          <w:color w:val="000000"/>
        </w:rPr>
        <w:t>.</w:t>
      </w:r>
      <w:r w:rsidRPr="00DA0798">
        <w:rPr>
          <w:b/>
          <w:color w:val="000000"/>
        </w:rPr>
        <w:t>Рынок труда</w:t>
      </w:r>
    </w:p>
    <w:p w:rsidR="00DA0798" w:rsidRPr="00DA0798" w:rsidRDefault="00DA0798" w:rsidP="00DA0798">
      <w:pPr>
        <w:jc w:val="both"/>
        <w:rPr>
          <w:b/>
          <w:color w:val="000000"/>
        </w:rPr>
      </w:pPr>
    </w:p>
    <w:p w:rsidR="00DA0798" w:rsidRPr="00DA0798" w:rsidRDefault="00DA0798" w:rsidP="00DA0798">
      <w:pPr>
        <w:jc w:val="both"/>
        <w:rPr>
          <w:color w:val="000000"/>
        </w:rPr>
      </w:pPr>
      <w:r w:rsidRPr="00DA0798">
        <w:rPr>
          <w:color w:val="000000"/>
        </w:rPr>
        <w:t xml:space="preserve">           Среднегодовая численность занятых в экономике (с учетом занятых индивидуальным трудом и в домашнем хозяйстве) в 2024 году составил 17000 человек (17000*100%/33001) или 51 процентов от численности трудовых ресурсов района. К 2025 году численность занятых в экономике прогнозируется в количестве не менее 17200 человек. Улучшение положения в сфере занятости и сокращения безработицы можно путем использования следующих форм активизации рынка труда: создание новых рабочих мест, стимулирование новых гибких форм занятости (самозанятые), создание условий для достижения соответствия между спросом и предложением на рабочую силу, содействие малому бизнесу и предпринимательству, обеспечение регулирования привлечения иностранной рабочей силы, создание благоприятных условий для легальной трудовой миграции.</w:t>
      </w:r>
    </w:p>
    <w:p w:rsidR="00DA0798" w:rsidRPr="00DA0798" w:rsidRDefault="00DA0798" w:rsidP="00DA0798">
      <w:pPr>
        <w:jc w:val="both"/>
        <w:rPr>
          <w:color w:val="000000"/>
        </w:rPr>
      </w:pPr>
      <w:r w:rsidRPr="00DA0798">
        <w:rPr>
          <w:color w:val="000000"/>
        </w:rPr>
        <w:t xml:space="preserve">            Будет продолжена реализация Программы дополнительных мер по снижению напряженности на рынке труда.</w:t>
      </w:r>
    </w:p>
    <w:p w:rsidR="00DA0798" w:rsidRPr="00DA0798" w:rsidRDefault="00DA0798" w:rsidP="00DA0798">
      <w:pPr>
        <w:jc w:val="both"/>
        <w:rPr>
          <w:color w:val="000000"/>
        </w:rPr>
      </w:pPr>
    </w:p>
    <w:p w:rsidR="00DA0798" w:rsidRPr="00DA0798" w:rsidRDefault="00DA0798" w:rsidP="00DA0798">
      <w:pPr>
        <w:jc w:val="both"/>
        <w:rPr>
          <w:color w:val="FF0000"/>
        </w:rPr>
      </w:pPr>
    </w:p>
    <w:p w:rsidR="00DA0798" w:rsidRPr="00DA0798" w:rsidRDefault="00DA0798" w:rsidP="00DA0798">
      <w:pPr>
        <w:jc w:val="both"/>
        <w:rPr>
          <w:color w:val="FF0000"/>
        </w:rPr>
      </w:pPr>
    </w:p>
    <w:p w:rsidR="00DA0798" w:rsidRPr="00DA0798" w:rsidRDefault="00DA0798" w:rsidP="00DA0798">
      <w:pPr>
        <w:jc w:val="both"/>
      </w:pPr>
    </w:p>
    <w:p w:rsidR="00DA0798" w:rsidRPr="00DA0798" w:rsidRDefault="00DA0798" w:rsidP="00DA0798">
      <w:pPr>
        <w:ind w:left="1416" w:firstLine="708"/>
        <w:jc w:val="both"/>
        <w:rPr>
          <w:b/>
        </w:rPr>
      </w:pPr>
      <w:r w:rsidRPr="00DA0798">
        <w:t xml:space="preserve"> </w:t>
      </w:r>
      <w:r w:rsidRPr="00DA0798">
        <w:rPr>
          <w:b/>
        </w:rPr>
        <w:t>10</w:t>
      </w:r>
      <w:r w:rsidRPr="00DA0798">
        <w:t xml:space="preserve">.  </w:t>
      </w:r>
      <w:r w:rsidRPr="00DA0798">
        <w:rPr>
          <w:b/>
        </w:rPr>
        <w:t>Денежные доходы и расходы</w:t>
      </w:r>
    </w:p>
    <w:p w:rsidR="00DA0798" w:rsidRPr="00DA0798" w:rsidRDefault="00DA0798" w:rsidP="00DA0798">
      <w:pPr>
        <w:ind w:left="1416" w:firstLine="708"/>
        <w:jc w:val="both"/>
        <w:rPr>
          <w:b/>
        </w:rPr>
      </w:pPr>
    </w:p>
    <w:p w:rsidR="00DA0798" w:rsidRPr="00DA0798" w:rsidRDefault="00DA0798" w:rsidP="00DA0798">
      <w:pPr>
        <w:jc w:val="both"/>
      </w:pPr>
      <w:r w:rsidRPr="00DA0798">
        <w:t xml:space="preserve">           В 2024 году сохраняется значительные темпы роста денежных доходов населения за счет всех составляющих: социальных трансфертов, доходов от собственности, предпринимательской деятельности. </w:t>
      </w:r>
    </w:p>
    <w:p w:rsidR="00DA0798" w:rsidRPr="00DA0798" w:rsidRDefault="00DA0798" w:rsidP="00DA0798">
      <w:pPr>
        <w:jc w:val="both"/>
      </w:pPr>
      <w:r w:rsidRPr="00DA0798">
        <w:t xml:space="preserve">           Объем денежных доходов населения в 2024 году по оценке составит 4675926 тыс. рублей (прирост к уровню 2023 года – 101,6 %, который сохранится в краткосрочной перспективе) и увеличится к 2026 году до 4 млрд. 750 млн. рублей.</w:t>
      </w:r>
    </w:p>
    <w:p w:rsidR="00DA0798" w:rsidRPr="00DA0798" w:rsidRDefault="00DA0798" w:rsidP="00DA0798">
      <w:pPr>
        <w:jc w:val="both"/>
      </w:pPr>
      <w:r w:rsidRPr="00DA0798">
        <w:t xml:space="preserve">           Основная часть доходов будет получена за счет оплаты труда и социальных выплат. В 2023 году фонд заработной платы составил 1904561 тыс. рублей, увеличение по сравнению с 2022 годом 110,2 %.  В 2025-2027 гг. фонд заработной платы повысится до 2380701 </w:t>
      </w:r>
      <w:proofErr w:type="spellStart"/>
      <w:r w:rsidRPr="00DA0798">
        <w:t>тыс.руб</w:t>
      </w:r>
      <w:proofErr w:type="spellEnd"/>
      <w:r w:rsidRPr="00DA0798">
        <w:t>.</w:t>
      </w:r>
    </w:p>
    <w:p w:rsidR="00DA0798" w:rsidRPr="00DA0798" w:rsidRDefault="00DA0798" w:rsidP="00DA0798">
      <w:pPr>
        <w:jc w:val="both"/>
      </w:pPr>
      <w:r w:rsidRPr="00DA0798">
        <w:t xml:space="preserve">           Денежные расходы населения в 2024 году по оценке составят 4754516 тыс. рублей. В 2026 году денежные расходы населения прогнозируются в сумме 5632000 </w:t>
      </w:r>
      <w:proofErr w:type="spellStart"/>
      <w:r w:rsidRPr="00DA0798">
        <w:t>тыс.руб</w:t>
      </w:r>
      <w:proofErr w:type="spellEnd"/>
      <w:r w:rsidRPr="00DA0798">
        <w:t xml:space="preserve">. рублей.  </w:t>
      </w:r>
    </w:p>
    <w:p w:rsidR="00DA0798" w:rsidRPr="00DA0798" w:rsidRDefault="00DA0798" w:rsidP="00DA0798">
      <w:pPr>
        <w:jc w:val="both"/>
      </w:pPr>
      <w:r w:rsidRPr="00DA0798">
        <w:t xml:space="preserve">           Основной статьей расходов населения остаются потребительские расходы, так на покупку товаров и оплату услуг направлено в 2023 году 52 процента от общего объема денежных расходов. </w:t>
      </w:r>
    </w:p>
    <w:p w:rsidR="00DA0798" w:rsidRPr="00DA0798" w:rsidRDefault="00DA0798" w:rsidP="00DA0798">
      <w:pPr>
        <w:jc w:val="both"/>
      </w:pPr>
      <w:r w:rsidRPr="00DA0798">
        <w:t xml:space="preserve">           Расходы населения на оплату обязательных платежей и взносов в 2023 году составили 8,7 процентов от общего объема денежных расходов. </w:t>
      </w:r>
    </w:p>
    <w:p w:rsidR="00DA0798" w:rsidRPr="00DA0798" w:rsidRDefault="00DA0798" w:rsidP="00DA0798">
      <w:pPr>
        <w:jc w:val="both"/>
      </w:pPr>
      <w:r w:rsidRPr="00DA0798">
        <w:t xml:space="preserve">           Доля населения с денежными доходами ниже прожиточного минимума в 2025 – 2027 годах снизится с 9,3% в 2024 г.  и составит 8 процентов в 2027 г., что обусловлено реализацией мер по повышению доходов населения в сфере оплаты труда, в области пенсионного обеспечения, социальной поддержки наименее обеспеченной категории населения, а также опережающим ростом доходов населения по сравнению с ростом величины прожиточного минимума.</w:t>
      </w:r>
    </w:p>
    <w:p w:rsidR="00DA0798" w:rsidRPr="00DA0798" w:rsidRDefault="00DA0798" w:rsidP="00DA0798">
      <w:pPr>
        <w:jc w:val="both"/>
      </w:pPr>
      <w:r w:rsidRPr="00DA0798">
        <w:t xml:space="preserve">           Снижению доли населения с денежными доходами ниже региональной величины прожиточного минимума будет способствовать:</w:t>
      </w:r>
    </w:p>
    <w:p w:rsidR="00DA0798" w:rsidRPr="00DA0798" w:rsidRDefault="00DA0798" w:rsidP="00DA0798">
      <w:pPr>
        <w:jc w:val="both"/>
      </w:pPr>
      <w:r w:rsidRPr="00DA0798">
        <w:t>- повышение заработной платы организаций в связи с внедрением новых систем оплаты труда;</w:t>
      </w:r>
    </w:p>
    <w:p w:rsidR="00DA0798" w:rsidRPr="00DA0798" w:rsidRDefault="00DA0798" w:rsidP="00DA0798">
      <w:pPr>
        <w:jc w:val="both"/>
      </w:pPr>
      <w:r w:rsidRPr="00DA0798">
        <w:t>- увеличение социальных пенсий, увеличение трудовых пенсий;</w:t>
      </w:r>
    </w:p>
    <w:p w:rsidR="00DA0798" w:rsidRPr="00DA0798" w:rsidRDefault="00DA0798" w:rsidP="00DA0798">
      <w:pPr>
        <w:jc w:val="both"/>
      </w:pPr>
      <w:r w:rsidRPr="00DA0798">
        <w:t>-оптимизация численности работников учреждений образования, здравоохранения, культуры, социальной защиты, занятости населения, физической культуры и спорта.</w:t>
      </w:r>
    </w:p>
    <w:p w:rsidR="00DA0798" w:rsidRPr="00DA0798" w:rsidRDefault="00DA0798" w:rsidP="00DA0798">
      <w:pPr>
        <w:jc w:val="both"/>
      </w:pPr>
      <w:r w:rsidRPr="00DA0798">
        <w:t xml:space="preserve">       </w:t>
      </w:r>
    </w:p>
    <w:p w:rsidR="00DA0798" w:rsidRPr="00DA0798" w:rsidRDefault="00DA0798" w:rsidP="00DA0798">
      <w:pPr>
        <w:jc w:val="both"/>
        <w:rPr>
          <w:color w:val="FF0000"/>
        </w:rPr>
      </w:pPr>
    </w:p>
    <w:p w:rsidR="00DA0798" w:rsidRPr="00DA0798" w:rsidRDefault="00DA0798" w:rsidP="00DA0798">
      <w:pPr>
        <w:jc w:val="both"/>
        <w:rPr>
          <w:color w:val="FF0000"/>
        </w:rPr>
      </w:pPr>
    </w:p>
    <w:p w:rsidR="00DA0798" w:rsidRPr="00DA0798" w:rsidRDefault="00DA0798" w:rsidP="00DA0798">
      <w:pPr>
        <w:jc w:val="both"/>
        <w:rPr>
          <w:color w:val="FF0000"/>
        </w:rPr>
      </w:pPr>
    </w:p>
    <w:p w:rsidR="00DA0798" w:rsidRPr="00DA0798" w:rsidRDefault="00DA0798" w:rsidP="00DA0798">
      <w:pPr>
        <w:jc w:val="both"/>
        <w:rPr>
          <w:color w:val="FF0000"/>
        </w:rPr>
      </w:pPr>
    </w:p>
    <w:p w:rsidR="00DA0798" w:rsidRPr="00DA0798" w:rsidRDefault="00DA0798" w:rsidP="00DA0798">
      <w:pPr>
        <w:jc w:val="both"/>
        <w:rPr>
          <w:b/>
          <w:color w:val="000000"/>
        </w:rPr>
      </w:pPr>
      <w:r w:rsidRPr="00DA0798">
        <w:rPr>
          <w:color w:val="000000"/>
        </w:rPr>
        <w:t xml:space="preserve">                                  </w:t>
      </w:r>
      <w:r w:rsidRPr="00DA0798">
        <w:rPr>
          <w:b/>
          <w:color w:val="000000"/>
        </w:rPr>
        <w:t>11. Налоговые и неналоговые доходы</w:t>
      </w:r>
    </w:p>
    <w:p w:rsidR="00DA0798" w:rsidRPr="00DA0798" w:rsidRDefault="00DA0798" w:rsidP="00DA0798">
      <w:pPr>
        <w:jc w:val="both"/>
        <w:rPr>
          <w:b/>
          <w:bCs/>
          <w:color w:val="000000"/>
          <w:sz w:val="22"/>
          <w:szCs w:val="22"/>
        </w:rPr>
      </w:pPr>
      <w:r w:rsidRPr="00DA0798">
        <w:rPr>
          <w:color w:val="000000"/>
        </w:rPr>
        <w:lastRenderedPageBreak/>
        <w:t xml:space="preserve">            В 2024 году поступление налоговых и неналоговых доходов бюджета района на 01.10.2024 года составило 147061 тыс. руб. В 2024 году прогноз поступления налоговых и неналоговых доходов бюджета района ожидается в сумме </w:t>
      </w:r>
      <w:r w:rsidRPr="00DA0798">
        <w:rPr>
          <w:bCs/>
          <w:color w:val="000000"/>
          <w:sz w:val="22"/>
          <w:szCs w:val="22"/>
        </w:rPr>
        <w:t>201277,5</w:t>
      </w:r>
      <w:r w:rsidRPr="00DA0798">
        <w:rPr>
          <w:b/>
          <w:bCs/>
          <w:color w:val="000000"/>
          <w:sz w:val="22"/>
          <w:szCs w:val="22"/>
        </w:rPr>
        <w:t xml:space="preserve"> </w:t>
      </w:r>
      <w:r w:rsidRPr="00DA0798">
        <w:rPr>
          <w:color w:val="000000"/>
        </w:rPr>
        <w:t>тыс. руб.  Средства бюджета муниципального района в основном будут направлены в непроизводственную сферу: образование, жилищно-коммунальное строительство и строительство объектов социально-культурного назначения.</w:t>
      </w:r>
      <w:r w:rsidRPr="00DA0798">
        <w:rPr>
          <w:b/>
          <w:color w:val="000000"/>
        </w:rPr>
        <w:t xml:space="preserve">   </w:t>
      </w:r>
    </w:p>
    <w:p w:rsidR="00DA0798" w:rsidRPr="00DA0798" w:rsidRDefault="00DA0798" w:rsidP="00DA0798">
      <w:pPr>
        <w:jc w:val="both"/>
        <w:rPr>
          <w:b/>
          <w:color w:val="FF0000"/>
        </w:rPr>
      </w:pPr>
    </w:p>
    <w:p w:rsidR="00DA0798" w:rsidRPr="00DA0798" w:rsidRDefault="00DA0798" w:rsidP="00DA0798">
      <w:pPr>
        <w:jc w:val="both"/>
        <w:rPr>
          <w:color w:val="FF0000"/>
        </w:rPr>
      </w:pPr>
      <w:r w:rsidRPr="00DA0798">
        <w:rPr>
          <w:b/>
          <w:color w:val="FF0000"/>
        </w:rPr>
        <w:t xml:space="preserve"> </w:t>
      </w:r>
    </w:p>
    <w:p w:rsidR="00DA0798" w:rsidRPr="00DA0798" w:rsidRDefault="00DA0798" w:rsidP="00DA0798">
      <w:pPr>
        <w:jc w:val="both"/>
        <w:rPr>
          <w:b/>
          <w:color w:val="000000"/>
        </w:rPr>
      </w:pPr>
      <w:r w:rsidRPr="00DA0798">
        <w:rPr>
          <w:color w:val="FF0000"/>
        </w:rPr>
        <w:t xml:space="preserve">     </w:t>
      </w:r>
      <w:r w:rsidRPr="00DA0798">
        <w:rPr>
          <w:color w:val="FF0000"/>
        </w:rPr>
        <w:tab/>
      </w:r>
      <w:r w:rsidRPr="00DA0798">
        <w:rPr>
          <w:b/>
          <w:color w:val="000000"/>
        </w:rPr>
        <w:t xml:space="preserve">                                     12.Социальная сфера</w:t>
      </w:r>
    </w:p>
    <w:p w:rsidR="00DA0798" w:rsidRPr="00DA0798" w:rsidRDefault="00DA0798" w:rsidP="00DA0798">
      <w:pPr>
        <w:rPr>
          <w:b/>
          <w:u w:val="single"/>
        </w:rPr>
      </w:pPr>
    </w:p>
    <w:p w:rsidR="00DA0798" w:rsidRPr="00DA0798" w:rsidRDefault="00DA0798" w:rsidP="00DA0798">
      <w:pPr>
        <w:ind w:firstLine="567"/>
      </w:pPr>
      <w:r w:rsidRPr="00DA0798">
        <w:rPr>
          <w:color w:val="000000"/>
        </w:rPr>
        <w:t>В настоящее время в Бабаюртовском районе функционируют 10 (десять) муниципальных дошкольных образовательных организаций (далее – ДОО). Первого сентября 2023 года введен в эксплуатацию новый детский сад “Звездочка” на 100 мест с. Хамаматюрт Бабаюртовского района.</w:t>
      </w:r>
    </w:p>
    <w:p w:rsidR="00DA0798" w:rsidRPr="00DA0798" w:rsidRDefault="00DA0798" w:rsidP="00DA0798">
      <w:pPr>
        <w:ind w:firstLine="567"/>
      </w:pPr>
      <w:r w:rsidRPr="00DA0798">
        <w:rPr>
          <w:color w:val="000000"/>
        </w:rPr>
        <w:t xml:space="preserve">В 15 административных поселениях и 20 населенных пунктах, подведомственных муниципальному району “Бабаюртовский район” детское население от 0 до 6,5 лет насчитывает </w:t>
      </w:r>
      <w:r w:rsidRPr="00DA0798">
        <w:rPr>
          <w:b/>
          <w:color w:val="000000"/>
        </w:rPr>
        <w:t>5341</w:t>
      </w:r>
      <w:r w:rsidRPr="00DA0798">
        <w:rPr>
          <w:color w:val="000000"/>
        </w:rPr>
        <w:t xml:space="preserve"> ребенок. Из </w:t>
      </w:r>
      <w:r w:rsidRPr="00DA0798">
        <w:rPr>
          <w:b/>
          <w:color w:val="000000"/>
        </w:rPr>
        <w:t>них 0 до 3 -х лет</w:t>
      </w:r>
      <w:r w:rsidRPr="00DA0798">
        <w:rPr>
          <w:color w:val="000000"/>
        </w:rPr>
        <w:t xml:space="preserve"> - </w:t>
      </w:r>
      <w:r w:rsidRPr="00DA0798">
        <w:rPr>
          <w:b/>
          <w:color w:val="000000"/>
        </w:rPr>
        <w:t>1941</w:t>
      </w:r>
      <w:r w:rsidRPr="00DA0798">
        <w:rPr>
          <w:color w:val="000000"/>
        </w:rPr>
        <w:t xml:space="preserve"> человек. Десять ДОО, реализующих программу </w:t>
      </w:r>
      <w:proofErr w:type="gramStart"/>
      <w:r w:rsidRPr="00DA0798">
        <w:rPr>
          <w:color w:val="000000"/>
        </w:rPr>
        <w:t>дошкольного образования</w:t>
      </w:r>
      <w:proofErr w:type="gramEnd"/>
      <w:r w:rsidRPr="00DA0798">
        <w:rPr>
          <w:color w:val="000000"/>
        </w:rPr>
        <w:t xml:space="preserve"> посещают </w:t>
      </w:r>
      <w:r w:rsidRPr="00DA0798">
        <w:rPr>
          <w:b/>
          <w:color w:val="000000"/>
        </w:rPr>
        <w:t>1067</w:t>
      </w:r>
      <w:r w:rsidRPr="00DA0798">
        <w:rPr>
          <w:color w:val="000000"/>
        </w:rPr>
        <w:t xml:space="preserve"> воспитанников, из них от </w:t>
      </w:r>
      <w:r w:rsidRPr="00DA0798">
        <w:rPr>
          <w:b/>
          <w:color w:val="000000"/>
        </w:rPr>
        <w:t>0 до 3 - 388</w:t>
      </w:r>
      <w:r w:rsidRPr="00DA0798">
        <w:rPr>
          <w:color w:val="000000"/>
        </w:rPr>
        <w:t xml:space="preserve"> детей.</w:t>
      </w:r>
    </w:p>
    <w:p w:rsidR="00DA0798" w:rsidRPr="00DA0798" w:rsidRDefault="00DA0798" w:rsidP="00DA0798">
      <w:pPr>
        <w:ind w:firstLine="567"/>
        <w:rPr>
          <w:b/>
        </w:rPr>
      </w:pPr>
      <w:r w:rsidRPr="00DA0798">
        <w:rPr>
          <w:color w:val="000000"/>
        </w:rPr>
        <w:t xml:space="preserve">В очереди на зачисление в детские сады состоят </w:t>
      </w:r>
      <w:r w:rsidRPr="00DA0798">
        <w:rPr>
          <w:b/>
          <w:color w:val="000000"/>
        </w:rPr>
        <w:t>882</w:t>
      </w:r>
      <w:r w:rsidRPr="00DA0798">
        <w:rPr>
          <w:color w:val="000000"/>
        </w:rPr>
        <w:t xml:space="preserve"> ребенка (актуальный спрос), из них </w:t>
      </w:r>
      <w:r w:rsidRPr="00DA0798">
        <w:rPr>
          <w:b/>
          <w:color w:val="000000"/>
        </w:rPr>
        <w:t xml:space="preserve">439 </w:t>
      </w:r>
      <w:r w:rsidRPr="00DA0798">
        <w:rPr>
          <w:color w:val="000000"/>
        </w:rPr>
        <w:t xml:space="preserve">детей в возрасте от </w:t>
      </w:r>
      <w:r w:rsidRPr="00DA0798">
        <w:rPr>
          <w:b/>
          <w:color w:val="000000"/>
        </w:rPr>
        <w:t>3 до 7 лет</w:t>
      </w:r>
      <w:r w:rsidRPr="00DA0798">
        <w:rPr>
          <w:color w:val="000000"/>
        </w:rPr>
        <w:t xml:space="preserve">. Доступность дошкольного образования </w:t>
      </w:r>
      <w:proofErr w:type="gramStart"/>
      <w:r w:rsidRPr="00DA0798">
        <w:rPr>
          <w:color w:val="000000"/>
        </w:rPr>
        <w:t xml:space="preserve">–  </w:t>
      </w:r>
      <w:r w:rsidRPr="00DA0798">
        <w:rPr>
          <w:b/>
          <w:color w:val="000000"/>
        </w:rPr>
        <w:t>82</w:t>
      </w:r>
      <w:proofErr w:type="gramEnd"/>
      <w:r w:rsidRPr="00DA0798">
        <w:rPr>
          <w:b/>
          <w:color w:val="000000"/>
        </w:rPr>
        <w:t>,85 %</w:t>
      </w:r>
      <w:r w:rsidRPr="00DA0798">
        <w:rPr>
          <w:color w:val="000000"/>
        </w:rPr>
        <w:t xml:space="preserve">). Охват дошкольным образованием детей в возрасте от </w:t>
      </w:r>
      <w:r w:rsidRPr="00DA0798">
        <w:rPr>
          <w:b/>
          <w:color w:val="000000"/>
        </w:rPr>
        <w:t>0 до 8 лет</w:t>
      </w:r>
      <w:r w:rsidRPr="00DA0798">
        <w:rPr>
          <w:color w:val="000000"/>
        </w:rPr>
        <w:t xml:space="preserve"> составляет </w:t>
      </w:r>
      <w:r w:rsidRPr="00DA0798">
        <w:rPr>
          <w:b/>
          <w:color w:val="000000"/>
        </w:rPr>
        <w:t>34,2%</w:t>
      </w:r>
      <w:r w:rsidRPr="00DA0798">
        <w:rPr>
          <w:color w:val="000000"/>
        </w:rPr>
        <w:t xml:space="preserve">, в возрасте от </w:t>
      </w:r>
      <w:r w:rsidRPr="00DA0798">
        <w:rPr>
          <w:b/>
          <w:color w:val="000000"/>
        </w:rPr>
        <w:t xml:space="preserve">3 до 7 </w:t>
      </w:r>
      <w:r w:rsidRPr="00DA0798">
        <w:rPr>
          <w:color w:val="000000"/>
        </w:rPr>
        <w:t xml:space="preserve">лет - </w:t>
      </w:r>
      <w:r w:rsidRPr="00DA0798">
        <w:rPr>
          <w:b/>
          <w:color w:val="000000"/>
        </w:rPr>
        <w:t>29,3%.</w:t>
      </w:r>
    </w:p>
    <w:p w:rsidR="00DA0798" w:rsidRPr="00DA0798" w:rsidRDefault="00DA0798" w:rsidP="00DA0798">
      <w:pPr>
        <w:rPr>
          <w:b/>
        </w:rPr>
      </w:pPr>
    </w:p>
    <w:p w:rsidR="00DA0798" w:rsidRPr="00DA0798" w:rsidRDefault="00DA0798" w:rsidP="00DA0798">
      <w:pPr>
        <w:ind w:firstLine="567"/>
        <w:jc w:val="both"/>
      </w:pPr>
      <w:r w:rsidRPr="00DA0798">
        <w:rPr>
          <w:color w:val="000000"/>
        </w:rPr>
        <w:t>МКОУ для детей дошкольного и младшего школьного возраста Прогимназия «Орленок» реализует программы дошкольного и начального общего образования</w:t>
      </w:r>
    </w:p>
    <w:p w:rsidR="00DA0798" w:rsidRPr="00DA0798" w:rsidRDefault="00DA0798" w:rsidP="00DA0798">
      <w:pPr>
        <w:ind w:firstLine="567"/>
        <w:jc w:val="both"/>
      </w:pPr>
      <w:r w:rsidRPr="00DA0798">
        <w:rPr>
          <w:color w:val="000000"/>
        </w:rPr>
        <w:tab/>
        <w:t xml:space="preserve">Количество мест в образовательных организациях, реализующих программы дошкольного образования, составляет </w:t>
      </w:r>
      <w:r w:rsidRPr="00DA0798">
        <w:rPr>
          <w:b/>
          <w:bCs/>
          <w:color w:val="000000"/>
        </w:rPr>
        <w:t>980</w:t>
      </w:r>
      <w:r w:rsidRPr="00DA0798">
        <w:rPr>
          <w:color w:val="000000"/>
        </w:rPr>
        <w:t xml:space="preserve"> единиц-мест, а общая численность воспитанников дошкольных образовательных организаций, подведомственных администрации МР «Бабаюртовский район» составляет </w:t>
      </w:r>
      <w:r w:rsidRPr="00DA0798">
        <w:rPr>
          <w:b/>
          <w:bCs/>
          <w:color w:val="000000"/>
        </w:rPr>
        <w:t>1067</w:t>
      </w:r>
      <w:r w:rsidRPr="00DA0798">
        <w:rPr>
          <w:color w:val="000000"/>
        </w:rPr>
        <w:t xml:space="preserve"> детей.</w:t>
      </w:r>
    </w:p>
    <w:p w:rsidR="00DA0798" w:rsidRPr="00DA0798" w:rsidRDefault="00DA0798" w:rsidP="00DA0798">
      <w:pPr>
        <w:ind w:firstLine="567"/>
        <w:jc w:val="both"/>
      </w:pPr>
      <w:r w:rsidRPr="00DA0798">
        <w:rPr>
          <w:color w:val="000000"/>
        </w:rPr>
        <w:t xml:space="preserve">Из </w:t>
      </w:r>
      <w:r w:rsidRPr="00DA0798">
        <w:rPr>
          <w:b/>
          <w:color w:val="000000"/>
        </w:rPr>
        <w:t>5341</w:t>
      </w:r>
      <w:r w:rsidRPr="00DA0798">
        <w:rPr>
          <w:color w:val="000000"/>
        </w:rPr>
        <w:t xml:space="preserve"> ребенка дошкольного возраста (детей в возрасте до 6,5 лет, зарегистрированных в муниципальных сельских поселениях муниципального района «Бабаюртовский район») дошкольные учреждения посещают </w:t>
      </w:r>
      <w:r w:rsidRPr="00DA0798">
        <w:rPr>
          <w:b/>
          <w:bCs/>
          <w:color w:val="000000"/>
        </w:rPr>
        <w:t>1067</w:t>
      </w:r>
      <w:r w:rsidRPr="00DA0798">
        <w:rPr>
          <w:color w:val="000000"/>
        </w:rPr>
        <w:t xml:space="preserve"> детей, что составляет 20% охвата детей дошкольного возраста дошкольными образовательными организациями. Всего детей дошкольного возраста в очереди в АИС «Электронный детский сад» состоят </w:t>
      </w:r>
      <w:r w:rsidRPr="00DA0798">
        <w:rPr>
          <w:b/>
          <w:color w:val="000000"/>
        </w:rPr>
        <w:t>520</w:t>
      </w:r>
      <w:r w:rsidRPr="00DA0798">
        <w:rPr>
          <w:color w:val="000000"/>
        </w:rPr>
        <w:t xml:space="preserve"> детей. </w:t>
      </w:r>
    </w:p>
    <w:p w:rsidR="00DA0798" w:rsidRPr="00DA0798" w:rsidRDefault="00DA0798" w:rsidP="00DA0798">
      <w:pPr>
        <w:ind w:firstLine="567"/>
        <w:jc w:val="both"/>
        <w:rPr>
          <w:color w:val="000000"/>
        </w:rPr>
      </w:pPr>
      <w:r w:rsidRPr="00DA0798">
        <w:rPr>
          <w:color w:val="000000"/>
        </w:rPr>
        <w:t>В настоящее время идет формирование базы данных в АИС «Электронный детский сад» детей дошкольного возраста муниципальных сельских поселениях муниципального района «Бабаюртовский район», в которых отсутствуют образовательные организации, реализующие программы дошкольного образования. Для охвата этих детей предложено при образовательных организациях открыть дошкольные группы (группы кратковременного пребывания).</w:t>
      </w:r>
    </w:p>
    <w:p w:rsidR="00DA0798" w:rsidRPr="00DA0798" w:rsidRDefault="00DA0798" w:rsidP="00DA0798">
      <w:pPr>
        <w:ind w:firstLine="567"/>
        <w:jc w:val="both"/>
        <w:rPr>
          <w:color w:val="000000"/>
        </w:rPr>
      </w:pPr>
    </w:p>
    <w:p w:rsidR="00DA0798" w:rsidRPr="00DA0798" w:rsidRDefault="00DA0798" w:rsidP="00DA0798">
      <w:pPr>
        <w:ind w:firstLine="567"/>
        <w:jc w:val="both"/>
      </w:pPr>
    </w:p>
    <w:p w:rsidR="00DA0798" w:rsidRPr="00DA0798" w:rsidRDefault="00DA0798" w:rsidP="00DA0798">
      <w:pPr>
        <w:ind w:firstLine="567"/>
        <w:jc w:val="both"/>
      </w:pPr>
      <w:r w:rsidRPr="00DA0798">
        <w:rPr>
          <w:color w:val="000000"/>
        </w:rPr>
        <w:t xml:space="preserve">Общая численность работников муниципальных дошкольных образовательных организациях составляет </w:t>
      </w:r>
      <w:r w:rsidRPr="00DA0798">
        <w:rPr>
          <w:b/>
          <w:bCs/>
          <w:color w:val="000000"/>
        </w:rPr>
        <w:t>265</w:t>
      </w:r>
      <w:r w:rsidRPr="00DA0798">
        <w:rPr>
          <w:color w:val="000000"/>
        </w:rPr>
        <w:t xml:space="preserve"> человек, из них </w:t>
      </w:r>
      <w:r w:rsidRPr="00DA0798">
        <w:rPr>
          <w:b/>
          <w:bCs/>
          <w:color w:val="000000"/>
        </w:rPr>
        <w:t xml:space="preserve">10 </w:t>
      </w:r>
      <w:r w:rsidRPr="00DA0798">
        <w:rPr>
          <w:color w:val="000000"/>
        </w:rPr>
        <w:t xml:space="preserve">заведующих, </w:t>
      </w:r>
      <w:r w:rsidRPr="00DA0798">
        <w:rPr>
          <w:b/>
          <w:bCs/>
          <w:color w:val="000000"/>
        </w:rPr>
        <w:t>77</w:t>
      </w:r>
      <w:r w:rsidRPr="00DA0798">
        <w:rPr>
          <w:color w:val="000000"/>
        </w:rPr>
        <w:t xml:space="preserve"> педагогических работников, остальные: </w:t>
      </w:r>
      <w:proofErr w:type="spellStart"/>
      <w:r w:rsidRPr="00DA0798">
        <w:rPr>
          <w:color w:val="000000"/>
        </w:rPr>
        <w:t>учебно</w:t>
      </w:r>
      <w:proofErr w:type="spellEnd"/>
      <w:r w:rsidRPr="00DA0798">
        <w:rPr>
          <w:color w:val="000000"/>
        </w:rPr>
        <w:t xml:space="preserve"> - вспомогательный персонал, медицинские работники и технический обслуживающий персонал.</w:t>
      </w:r>
    </w:p>
    <w:p w:rsidR="00DA0798" w:rsidRPr="00DA0798" w:rsidRDefault="00DA0798" w:rsidP="00DA0798">
      <w:pPr>
        <w:ind w:firstLine="567"/>
        <w:jc w:val="both"/>
      </w:pPr>
      <w:r w:rsidRPr="00DA0798">
        <w:rPr>
          <w:color w:val="000000"/>
        </w:rPr>
        <w:t xml:space="preserve">Запланировано строительство детского сада на 250 мест с. </w:t>
      </w:r>
      <w:proofErr w:type="spellStart"/>
      <w:r w:rsidRPr="00DA0798">
        <w:rPr>
          <w:color w:val="000000"/>
        </w:rPr>
        <w:t>Адильянгиюрт</w:t>
      </w:r>
      <w:proofErr w:type="spellEnd"/>
      <w:r w:rsidRPr="00DA0798">
        <w:rPr>
          <w:color w:val="000000"/>
        </w:rPr>
        <w:t xml:space="preserve">, а также 200 мест в селе Бабаюрт по </w:t>
      </w:r>
      <w:proofErr w:type="spellStart"/>
      <w:proofErr w:type="gramStart"/>
      <w:r w:rsidRPr="00DA0798">
        <w:rPr>
          <w:color w:val="000000"/>
        </w:rPr>
        <w:t>гос</w:t>
      </w:r>
      <w:proofErr w:type="spellEnd"/>
      <w:r w:rsidRPr="00DA0798">
        <w:rPr>
          <w:color w:val="000000"/>
        </w:rPr>
        <w:t>/программе</w:t>
      </w:r>
      <w:proofErr w:type="gramEnd"/>
      <w:r w:rsidRPr="00DA0798">
        <w:rPr>
          <w:color w:val="000000"/>
        </w:rPr>
        <w:t xml:space="preserve"> «Развитие образования» национального проекта «Демография».  </w:t>
      </w:r>
    </w:p>
    <w:p w:rsidR="00DA0798" w:rsidRPr="00DA0798" w:rsidRDefault="00DA0798" w:rsidP="00DA0798">
      <w:pPr>
        <w:ind w:firstLine="567"/>
        <w:jc w:val="both"/>
      </w:pPr>
    </w:p>
    <w:p w:rsidR="00DA0798" w:rsidRPr="00DA0798" w:rsidRDefault="00DA0798" w:rsidP="00DA0798">
      <w:pPr>
        <w:ind w:firstLine="567"/>
        <w:jc w:val="both"/>
      </w:pPr>
    </w:p>
    <w:p w:rsidR="00DA0798" w:rsidRPr="00DA0798" w:rsidRDefault="00DA0798" w:rsidP="00DA0798">
      <w:pPr>
        <w:ind w:firstLine="567"/>
        <w:jc w:val="both"/>
      </w:pPr>
    </w:p>
    <w:p w:rsidR="00DA0798" w:rsidRPr="00DA0798" w:rsidRDefault="00DA0798" w:rsidP="00DA0798">
      <w:pPr>
        <w:ind w:firstLine="567"/>
        <w:jc w:val="center"/>
      </w:pPr>
    </w:p>
    <w:p w:rsidR="00DA0798" w:rsidRPr="00DA0798" w:rsidRDefault="00DA0798" w:rsidP="00DA0798">
      <w:pPr>
        <w:jc w:val="center"/>
        <w:rPr>
          <w:b/>
          <w:color w:val="000000"/>
          <w:u w:val="single"/>
        </w:rPr>
      </w:pPr>
      <w:r w:rsidRPr="00DA0798">
        <w:rPr>
          <w:b/>
          <w:color w:val="000000"/>
          <w:u w:val="single"/>
        </w:rPr>
        <w:t>Общее образование</w:t>
      </w:r>
    </w:p>
    <w:p w:rsidR="00DA0798" w:rsidRPr="00DA0798" w:rsidRDefault="00DA0798" w:rsidP="00DA0798">
      <w:pPr>
        <w:jc w:val="both"/>
        <w:rPr>
          <w:b/>
          <w:color w:val="000000"/>
        </w:rPr>
      </w:pPr>
      <w:r w:rsidRPr="00DA0798">
        <w:rPr>
          <w:color w:val="000000"/>
        </w:rPr>
        <w:lastRenderedPageBreak/>
        <w:tab/>
        <w:t xml:space="preserve">На начало 2023/2024 учебного года в МР «Бабаюртовский район» функционировало </w:t>
      </w:r>
      <w:r w:rsidRPr="00DA0798">
        <w:rPr>
          <w:b/>
          <w:color w:val="000000"/>
        </w:rPr>
        <w:t>21</w:t>
      </w:r>
      <w:r w:rsidRPr="00DA0798">
        <w:rPr>
          <w:color w:val="000000"/>
        </w:rPr>
        <w:t xml:space="preserve"> общеобразовательных организаций с количеством класс-комплектов – </w:t>
      </w:r>
      <w:r w:rsidRPr="00DA0798">
        <w:rPr>
          <w:b/>
          <w:color w:val="000000"/>
        </w:rPr>
        <w:t>467:</w:t>
      </w:r>
    </w:p>
    <w:p w:rsidR="00DA0798" w:rsidRPr="00DA0798" w:rsidRDefault="00DA0798" w:rsidP="00DA0798">
      <w:pPr>
        <w:numPr>
          <w:ilvl w:val="3"/>
          <w:numId w:val="3"/>
        </w:numPr>
        <w:spacing w:line="276" w:lineRule="auto"/>
        <w:ind w:firstLine="567"/>
        <w:contextualSpacing/>
        <w:jc w:val="both"/>
        <w:rPr>
          <w:color w:val="000000"/>
        </w:rPr>
      </w:pPr>
      <w:r w:rsidRPr="00DA0798">
        <w:rPr>
          <w:color w:val="000000"/>
        </w:rPr>
        <w:t>1-4 классы – 206 класс-комплектов</w:t>
      </w:r>
    </w:p>
    <w:p w:rsidR="00DA0798" w:rsidRPr="00DA0798" w:rsidRDefault="00DA0798" w:rsidP="00DA0798">
      <w:pPr>
        <w:numPr>
          <w:ilvl w:val="3"/>
          <w:numId w:val="3"/>
        </w:numPr>
        <w:spacing w:line="276" w:lineRule="auto"/>
        <w:ind w:firstLine="567"/>
        <w:contextualSpacing/>
        <w:jc w:val="both"/>
        <w:rPr>
          <w:color w:val="000000"/>
        </w:rPr>
      </w:pPr>
      <w:r w:rsidRPr="00DA0798">
        <w:rPr>
          <w:color w:val="000000"/>
        </w:rPr>
        <w:t>5-9 классы – 224</w:t>
      </w:r>
    </w:p>
    <w:p w:rsidR="00DA0798" w:rsidRPr="00DA0798" w:rsidRDefault="00DA0798" w:rsidP="00DA0798">
      <w:pPr>
        <w:numPr>
          <w:ilvl w:val="3"/>
          <w:numId w:val="3"/>
        </w:numPr>
        <w:spacing w:line="276" w:lineRule="auto"/>
        <w:ind w:firstLine="567"/>
        <w:contextualSpacing/>
        <w:jc w:val="both"/>
        <w:rPr>
          <w:color w:val="000000"/>
        </w:rPr>
      </w:pPr>
      <w:r w:rsidRPr="00DA0798">
        <w:rPr>
          <w:color w:val="000000"/>
        </w:rPr>
        <w:t>10-11 классы - 37</w:t>
      </w:r>
    </w:p>
    <w:p w:rsidR="00DA0798" w:rsidRPr="00DA0798" w:rsidRDefault="00DA0798" w:rsidP="00DA0798">
      <w:pPr>
        <w:jc w:val="both"/>
        <w:rPr>
          <w:color w:val="000000"/>
        </w:rPr>
      </w:pPr>
      <w:r w:rsidRPr="00DA0798">
        <w:rPr>
          <w:color w:val="000000"/>
        </w:rPr>
        <w:t>Общая численность обучающихся</w:t>
      </w:r>
      <w:r w:rsidRPr="00DA0798">
        <w:rPr>
          <w:b/>
          <w:color w:val="000000"/>
        </w:rPr>
        <w:t>:</w:t>
      </w:r>
    </w:p>
    <w:p w:rsidR="00DA0798" w:rsidRPr="00DA0798" w:rsidRDefault="00DA0798" w:rsidP="00DA0798">
      <w:pPr>
        <w:numPr>
          <w:ilvl w:val="6"/>
          <w:numId w:val="3"/>
        </w:numPr>
        <w:spacing w:line="276" w:lineRule="auto"/>
        <w:ind w:firstLine="567"/>
        <w:contextualSpacing/>
        <w:jc w:val="both"/>
        <w:rPr>
          <w:color w:val="000000"/>
        </w:rPr>
      </w:pPr>
      <w:r w:rsidRPr="00DA0798">
        <w:rPr>
          <w:color w:val="000000"/>
        </w:rPr>
        <w:t>1- 4классы – 3 245</w:t>
      </w:r>
    </w:p>
    <w:p w:rsidR="00DA0798" w:rsidRPr="00DA0798" w:rsidRDefault="00DA0798" w:rsidP="00DA0798">
      <w:pPr>
        <w:numPr>
          <w:ilvl w:val="6"/>
          <w:numId w:val="3"/>
        </w:numPr>
        <w:spacing w:line="276" w:lineRule="auto"/>
        <w:ind w:firstLine="567"/>
        <w:contextualSpacing/>
        <w:jc w:val="both"/>
        <w:rPr>
          <w:color w:val="000000"/>
        </w:rPr>
      </w:pPr>
      <w:r w:rsidRPr="00DA0798">
        <w:rPr>
          <w:color w:val="000000"/>
        </w:rPr>
        <w:t>5-9 классы – 3 694</w:t>
      </w:r>
    </w:p>
    <w:p w:rsidR="00DA0798" w:rsidRPr="00DA0798" w:rsidRDefault="00DA0798" w:rsidP="00DA0798">
      <w:pPr>
        <w:numPr>
          <w:ilvl w:val="6"/>
          <w:numId w:val="3"/>
        </w:numPr>
        <w:spacing w:line="276" w:lineRule="auto"/>
        <w:ind w:firstLine="567"/>
        <w:contextualSpacing/>
        <w:jc w:val="both"/>
        <w:rPr>
          <w:color w:val="000000"/>
        </w:rPr>
      </w:pPr>
      <w:r w:rsidRPr="00DA0798">
        <w:rPr>
          <w:color w:val="000000"/>
        </w:rPr>
        <w:t xml:space="preserve">10-11 классы – 424 </w:t>
      </w:r>
    </w:p>
    <w:p w:rsidR="00DA0798" w:rsidRPr="00DA0798" w:rsidRDefault="00DA0798" w:rsidP="00DA0798">
      <w:pPr>
        <w:ind w:firstLine="567"/>
        <w:jc w:val="both"/>
        <w:rPr>
          <w:color w:val="000000"/>
        </w:rPr>
      </w:pPr>
      <w:r w:rsidRPr="00DA0798">
        <w:rPr>
          <w:color w:val="000000"/>
        </w:rPr>
        <w:t xml:space="preserve">В 2023/2024 учебном году общая численность обучающихся составляла      </w:t>
      </w:r>
      <w:r w:rsidRPr="00DA0798">
        <w:rPr>
          <w:b/>
          <w:color w:val="000000"/>
        </w:rPr>
        <w:t>7 363</w:t>
      </w:r>
      <w:r w:rsidRPr="00DA0798">
        <w:rPr>
          <w:color w:val="000000"/>
        </w:rPr>
        <w:t xml:space="preserve"> учащихся.</w:t>
      </w:r>
    </w:p>
    <w:p w:rsidR="00DA0798" w:rsidRPr="00DA0798" w:rsidRDefault="00DA0798" w:rsidP="00DA0798">
      <w:pPr>
        <w:ind w:firstLine="720"/>
        <w:jc w:val="both"/>
        <w:rPr>
          <w:color w:val="000000"/>
        </w:rPr>
      </w:pPr>
      <w:r w:rsidRPr="00DA0798">
        <w:rPr>
          <w:color w:val="000000"/>
        </w:rPr>
        <w:t xml:space="preserve">Из общего числа подведомственных муниципальных общеобразовательных организаций </w:t>
      </w:r>
      <w:r w:rsidRPr="00DA0798">
        <w:rPr>
          <w:b/>
          <w:color w:val="000000"/>
        </w:rPr>
        <w:t>8</w:t>
      </w:r>
      <w:r w:rsidRPr="00DA0798">
        <w:rPr>
          <w:color w:val="000000"/>
        </w:rPr>
        <w:t xml:space="preserve"> школ односменные (38 %), </w:t>
      </w:r>
      <w:r w:rsidRPr="00DA0798">
        <w:rPr>
          <w:b/>
          <w:color w:val="000000"/>
        </w:rPr>
        <w:t>13</w:t>
      </w:r>
      <w:r w:rsidRPr="00DA0798">
        <w:rPr>
          <w:color w:val="000000"/>
        </w:rPr>
        <w:t xml:space="preserve"> школ работают в две смены (62 %).</w:t>
      </w:r>
    </w:p>
    <w:p w:rsidR="00DA0798" w:rsidRPr="00DA0798" w:rsidRDefault="00DA0798" w:rsidP="00DA0798">
      <w:pPr>
        <w:ind w:firstLine="720"/>
        <w:jc w:val="both"/>
        <w:rPr>
          <w:color w:val="000000"/>
        </w:rPr>
      </w:pPr>
      <w:r w:rsidRPr="00DA0798">
        <w:rPr>
          <w:color w:val="000000"/>
        </w:rPr>
        <w:t xml:space="preserve">Численность обучающихся в первую смену составляет </w:t>
      </w:r>
      <w:r w:rsidRPr="00DA0798">
        <w:rPr>
          <w:b/>
          <w:color w:val="000000"/>
        </w:rPr>
        <w:t xml:space="preserve">5 190 </w:t>
      </w:r>
      <w:r w:rsidRPr="00DA0798">
        <w:rPr>
          <w:color w:val="000000"/>
        </w:rPr>
        <w:t xml:space="preserve">детей (73%), во второй смене – </w:t>
      </w:r>
      <w:r w:rsidRPr="00DA0798">
        <w:rPr>
          <w:b/>
          <w:color w:val="000000"/>
        </w:rPr>
        <w:t>2 173</w:t>
      </w:r>
      <w:r w:rsidRPr="00DA0798">
        <w:rPr>
          <w:color w:val="000000"/>
        </w:rPr>
        <w:t xml:space="preserve"> обучающихся (27%).</w:t>
      </w:r>
    </w:p>
    <w:p w:rsidR="00DA0798" w:rsidRPr="00DA0798" w:rsidRDefault="00DA0798" w:rsidP="00DA0798">
      <w:pPr>
        <w:jc w:val="both"/>
        <w:rPr>
          <w:color w:val="000000"/>
        </w:rPr>
      </w:pPr>
      <w:r w:rsidRPr="00DA0798">
        <w:rPr>
          <w:color w:val="000000"/>
        </w:rPr>
        <w:tab/>
        <w:t xml:space="preserve">Из общего числа общеобразовательных организаций </w:t>
      </w:r>
      <w:r w:rsidRPr="00DA0798">
        <w:rPr>
          <w:b/>
          <w:color w:val="000000"/>
        </w:rPr>
        <w:t>10</w:t>
      </w:r>
      <w:r w:rsidRPr="00DA0798">
        <w:rPr>
          <w:color w:val="000000"/>
        </w:rPr>
        <w:t xml:space="preserve"> (47,6%) являются </w:t>
      </w:r>
      <w:r w:rsidRPr="00DA0798">
        <w:rPr>
          <w:color w:val="000000"/>
          <w:u w:val="single"/>
        </w:rPr>
        <w:t>типовыми</w:t>
      </w:r>
      <w:r w:rsidRPr="00DA0798">
        <w:rPr>
          <w:color w:val="000000"/>
        </w:rPr>
        <w:t xml:space="preserve">, </w:t>
      </w:r>
      <w:r w:rsidRPr="00DA0798">
        <w:rPr>
          <w:b/>
          <w:color w:val="000000"/>
        </w:rPr>
        <w:t>11</w:t>
      </w:r>
      <w:r w:rsidRPr="00DA0798">
        <w:rPr>
          <w:color w:val="000000"/>
        </w:rPr>
        <w:t xml:space="preserve"> школ (52,38 %) являются приспособленными, в том числе </w:t>
      </w:r>
      <w:r w:rsidRPr="00DA0798">
        <w:rPr>
          <w:b/>
          <w:color w:val="000000"/>
        </w:rPr>
        <w:t>4</w:t>
      </w:r>
      <w:r w:rsidRPr="00DA0798">
        <w:rPr>
          <w:color w:val="000000"/>
        </w:rPr>
        <w:t xml:space="preserve"> учреждения являются сборно-щитовыми, </w:t>
      </w:r>
      <w:r w:rsidRPr="00DA0798">
        <w:rPr>
          <w:b/>
          <w:color w:val="000000"/>
        </w:rPr>
        <w:t>5</w:t>
      </w:r>
      <w:r w:rsidRPr="00DA0798">
        <w:rPr>
          <w:color w:val="000000"/>
        </w:rPr>
        <w:t xml:space="preserve"> учреждений построены </w:t>
      </w:r>
      <w:r w:rsidRPr="00DA0798">
        <w:rPr>
          <w:color w:val="000000"/>
          <w:u w:val="single"/>
        </w:rPr>
        <w:t>из</w:t>
      </w:r>
      <w:r w:rsidRPr="00DA0798">
        <w:rPr>
          <w:color w:val="000000"/>
        </w:rPr>
        <w:t xml:space="preserve"> </w:t>
      </w:r>
      <w:r w:rsidRPr="00DA0798">
        <w:rPr>
          <w:color w:val="000000"/>
          <w:u w:val="single"/>
        </w:rPr>
        <w:t>саманного кирпича</w:t>
      </w:r>
      <w:r w:rsidRPr="00DA0798">
        <w:rPr>
          <w:color w:val="000000"/>
        </w:rPr>
        <w:t xml:space="preserve">. </w:t>
      </w:r>
    </w:p>
    <w:p w:rsidR="00DA0798" w:rsidRPr="00DA0798" w:rsidRDefault="00DA0798" w:rsidP="00DA0798">
      <w:pPr>
        <w:jc w:val="both"/>
        <w:rPr>
          <w:color w:val="000000"/>
        </w:rPr>
      </w:pPr>
      <w:r w:rsidRPr="00DA0798">
        <w:rPr>
          <w:color w:val="000000"/>
        </w:rPr>
        <w:tab/>
        <w:t xml:space="preserve">Всего в общеобразовательных организациях района работают </w:t>
      </w:r>
      <w:r w:rsidRPr="00DA0798">
        <w:rPr>
          <w:b/>
          <w:color w:val="000000"/>
        </w:rPr>
        <w:t>1 387</w:t>
      </w:r>
      <w:r w:rsidRPr="00DA0798">
        <w:rPr>
          <w:color w:val="000000"/>
        </w:rPr>
        <w:t xml:space="preserve"> человек, из них: </w:t>
      </w:r>
      <w:r w:rsidRPr="00DA0798">
        <w:rPr>
          <w:b/>
          <w:color w:val="000000"/>
        </w:rPr>
        <w:t>93</w:t>
      </w:r>
      <w:r w:rsidRPr="00DA0798">
        <w:rPr>
          <w:color w:val="000000"/>
        </w:rPr>
        <w:t xml:space="preserve"> (</w:t>
      </w:r>
      <w:r w:rsidRPr="00DA0798">
        <w:t>6,7</w:t>
      </w:r>
      <w:r w:rsidRPr="00DA0798">
        <w:rPr>
          <w:color w:val="000000"/>
        </w:rPr>
        <w:t xml:space="preserve"> %) – руководящих работников; </w:t>
      </w:r>
      <w:r w:rsidRPr="00DA0798">
        <w:rPr>
          <w:b/>
          <w:color w:val="000000"/>
        </w:rPr>
        <w:t>934</w:t>
      </w:r>
      <w:r w:rsidRPr="00DA0798">
        <w:rPr>
          <w:color w:val="000000"/>
        </w:rPr>
        <w:t xml:space="preserve"> (67,</w:t>
      </w:r>
      <w:r w:rsidRPr="00DA0798">
        <w:t>3</w:t>
      </w:r>
      <w:r w:rsidRPr="00DA0798">
        <w:rPr>
          <w:color w:val="000000"/>
        </w:rPr>
        <w:t xml:space="preserve">%) педагогических работников, в том числе </w:t>
      </w:r>
      <w:r w:rsidRPr="00DA0798">
        <w:rPr>
          <w:b/>
          <w:color w:val="000000"/>
        </w:rPr>
        <w:t>835</w:t>
      </w:r>
      <w:r w:rsidRPr="00DA0798">
        <w:rPr>
          <w:color w:val="000000"/>
        </w:rPr>
        <w:t xml:space="preserve"> учителей, учебно-вспомогательный персонал и иной персонал </w:t>
      </w:r>
      <w:r w:rsidRPr="00DA0798">
        <w:rPr>
          <w:b/>
          <w:color w:val="000000"/>
        </w:rPr>
        <w:t>360</w:t>
      </w:r>
      <w:r w:rsidRPr="00DA0798">
        <w:rPr>
          <w:color w:val="000000"/>
        </w:rPr>
        <w:t xml:space="preserve"> человек (26%). </w:t>
      </w:r>
    </w:p>
    <w:p w:rsidR="00DA0798" w:rsidRPr="00DA0798" w:rsidRDefault="00DA0798" w:rsidP="00DA0798">
      <w:pPr>
        <w:ind w:firstLine="720"/>
        <w:jc w:val="both"/>
        <w:rPr>
          <w:color w:val="000000"/>
        </w:rPr>
      </w:pPr>
      <w:r w:rsidRPr="00DA0798">
        <w:rPr>
          <w:color w:val="000000"/>
        </w:rPr>
        <w:t xml:space="preserve">Высшую квалификационную категорию имеют </w:t>
      </w:r>
      <w:r w:rsidRPr="00DA0798">
        <w:rPr>
          <w:b/>
          <w:color w:val="000000"/>
        </w:rPr>
        <w:t>129</w:t>
      </w:r>
      <w:r w:rsidRPr="00DA0798">
        <w:rPr>
          <w:color w:val="000000"/>
        </w:rPr>
        <w:t xml:space="preserve"> (14 %) педагогических работников, первую – </w:t>
      </w:r>
      <w:r w:rsidRPr="00DA0798">
        <w:rPr>
          <w:b/>
          <w:color w:val="000000"/>
        </w:rPr>
        <w:t>150</w:t>
      </w:r>
      <w:r w:rsidRPr="00DA0798">
        <w:rPr>
          <w:color w:val="000000"/>
        </w:rPr>
        <w:t xml:space="preserve"> (16,3 %) педагогических работников, а высшее образование имеют </w:t>
      </w:r>
      <w:r w:rsidRPr="00DA0798">
        <w:rPr>
          <w:b/>
          <w:color w:val="000000"/>
        </w:rPr>
        <w:t>669</w:t>
      </w:r>
      <w:r w:rsidRPr="00DA0798">
        <w:rPr>
          <w:color w:val="000000"/>
        </w:rPr>
        <w:t xml:space="preserve"> (72 %) педагогических работников.</w:t>
      </w:r>
    </w:p>
    <w:p w:rsidR="00DA0798" w:rsidRPr="00DA0798" w:rsidRDefault="00DA0798" w:rsidP="00DA0798">
      <w:pPr>
        <w:jc w:val="both"/>
      </w:pPr>
      <w:r w:rsidRPr="00DA0798">
        <w:tab/>
      </w:r>
      <w:r w:rsidRPr="00DA0798">
        <w:rPr>
          <w:b/>
        </w:rPr>
        <w:t>6</w:t>
      </w:r>
      <w:r w:rsidRPr="00DA0798">
        <w:t xml:space="preserve"> общеобразовательных организаций признаны ГАУ РД «</w:t>
      </w:r>
      <w:proofErr w:type="spellStart"/>
      <w:r w:rsidRPr="00DA0798">
        <w:t>Сейсмобезопасность</w:t>
      </w:r>
      <w:proofErr w:type="spellEnd"/>
      <w:r w:rsidRPr="00DA0798">
        <w:t>» аварийными.</w:t>
      </w:r>
    </w:p>
    <w:p w:rsidR="00DA0798" w:rsidRPr="00DA0798" w:rsidRDefault="00DA0798" w:rsidP="00DA0798">
      <w:pPr>
        <w:ind w:firstLine="567"/>
        <w:jc w:val="both"/>
        <w:rPr>
          <w:rFonts w:eastAsia="Calibri"/>
          <w:lang w:eastAsia="en-US"/>
          <w14:ligatures w14:val="all"/>
        </w:rPr>
      </w:pPr>
      <w:r w:rsidRPr="00DA0798">
        <w:rPr>
          <w:rFonts w:eastAsia="Calibri"/>
          <w:lang w:eastAsia="en-US"/>
          <w14:ligatures w14:val="all"/>
        </w:rPr>
        <w:t>По итогам 2023/2024 учебного года целевые показатели по заработной плате педагогических работников Бабаюртовского района по категориям педагогических работников составляют:</w:t>
      </w:r>
    </w:p>
    <w:p w:rsidR="00DA0798" w:rsidRPr="00DA0798" w:rsidRDefault="00DA0798" w:rsidP="00DA0798">
      <w:pPr>
        <w:numPr>
          <w:ilvl w:val="0"/>
          <w:numId w:val="4"/>
        </w:numPr>
        <w:ind w:firstLine="567"/>
        <w:jc w:val="both"/>
        <w:rPr>
          <w:rFonts w:eastAsia="Calibri"/>
          <w:lang w:eastAsia="en-US"/>
          <w14:ligatures w14:val="all"/>
        </w:rPr>
      </w:pPr>
      <w:r w:rsidRPr="00DA0798">
        <w:rPr>
          <w:rFonts w:eastAsia="Calibri"/>
          <w:lang w:eastAsia="en-US"/>
          <w14:ligatures w14:val="all"/>
        </w:rPr>
        <w:t>общего образования – 25 884 рублей, в том числе заработная плата учителей составляет 28 081 рублей;</w:t>
      </w:r>
    </w:p>
    <w:p w:rsidR="00DA0798" w:rsidRPr="00DA0798" w:rsidRDefault="00DA0798" w:rsidP="00DA0798">
      <w:pPr>
        <w:numPr>
          <w:ilvl w:val="0"/>
          <w:numId w:val="4"/>
        </w:numPr>
        <w:ind w:firstLine="567"/>
        <w:jc w:val="both"/>
        <w:rPr>
          <w:rFonts w:eastAsia="Calibri"/>
          <w:lang w:eastAsia="en-US"/>
          <w14:ligatures w14:val="all"/>
        </w:rPr>
      </w:pPr>
      <w:r w:rsidRPr="00DA0798">
        <w:rPr>
          <w:rFonts w:eastAsia="Calibri"/>
          <w:lang w:eastAsia="en-US"/>
          <w14:ligatures w14:val="all"/>
        </w:rPr>
        <w:t>дошкольного образования – 28 208 рублей.</w:t>
      </w:r>
    </w:p>
    <w:p w:rsidR="00DA0798" w:rsidRPr="00DA0798" w:rsidRDefault="00DA0798" w:rsidP="00DA0798">
      <w:pPr>
        <w:numPr>
          <w:ilvl w:val="0"/>
          <w:numId w:val="4"/>
        </w:numPr>
        <w:ind w:firstLine="567"/>
        <w:jc w:val="both"/>
        <w:rPr>
          <w:rFonts w:eastAsia="Calibri"/>
          <w:lang w:eastAsia="en-US"/>
          <w14:ligatures w14:val="all"/>
        </w:rPr>
      </w:pPr>
      <w:r w:rsidRPr="00DA0798">
        <w:rPr>
          <w:rFonts w:eastAsia="Calibri"/>
          <w:lang w:eastAsia="en-US"/>
          <w14:ligatures w14:val="all"/>
        </w:rPr>
        <w:t>дополнительного образования – 23 298 рублей.</w:t>
      </w:r>
    </w:p>
    <w:p w:rsidR="00DA0798" w:rsidRPr="00DA0798" w:rsidRDefault="00DA0798" w:rsidP="00DA0798">
      <w:pPr>
        <w:ind w:firstLine="567"/>
        <w:jc w:val="both"/>
        <w:rPr>
          <w:rFonts w:eastAsia="Calibri"/>
          <w:lang w:eastAsia="en-US"/>
          <w14:ligatures w14:val="all"/>
        </w:rPr>
      </w:pPr>
      <w:r w:rsidRPr="00DA0798">
        <w:rPr>
          <w:rFonts w:eastAsia="Calibri"/>
          <w:lang w:eastAsia="en-US"/>
          <w14:ligatures w14:val="all"/>
        </w:rPr>
        <w:t>В сентябре 2021 года было увеличение тарифной ставки педагогических работников на 23%.</w:t>
      </w:r>
    </w:p>
    <w:p w:rsidR="00DA0798" w:rsidRPr="00DA0798" w:rsidRDefault="00DA0798" w:rsidP="00DA0798">
      <w:pPr>
        <w:jc w:val="both"/>
        <w:rPr>
          <w:rFonts w:eastAsia="Calibri"/>
          <w:sz w:val="28"/>
          <w:szCs w:val="28"/>
        </w:rPr>
      </w:pPr>
    </w:p>
    <w:p w:rsidR="00DA0798" w:rsidRPr="00DA0798" w:rsidRDefault="00DA0798" w:rsidP="00DA0798">
      <w:pPr>
        <w:rPr>
          <w:color w:val="FF0000"/>
          <w:sz w:val="28"/>
          <w:szCs w:val="28"/>
        </w:rPr>
      </w:pPr>
    </w:p>
    <w:p w:rsidR="00DA0798" w:rsidRPr="00DA0798" w:rsidRDefault="00DA0798" w:rsidP="00DA0798">
      <w:pPr>
        <w:jc w:val="both"/>
        <w:rPr>
          <w:color w:val="000000"/>
        </w:rPr>
      </w:pPr>
      <w:r w:rsidRPr="00DA0798">
        <w:rPr>
          <w:color w:val="FF0000"/>
        </w:rPr>
        <w:t xml:space="preserve">         </w:t>
      </w:r>
      <w:r w:rsidRPr="00DA0798">
        <w:rPr>
          <w:color w:val="000000"/>
        </w:rPr>
        <w:t xml:space="preserve">С целью создания условий для здорового образа жизни населения района планируется дальнейшее развитие физической культуры и спорта. Анализ деятельности по реализации программных мероприятий в сфере физической культуры и спорта в Бабаюртовском районе свидетельствует о постоянном планомерном росте основных показателей. </w:t>
      </w:r>
    </w:p>
    <w:p w:rsidR="00DA0798" w:rsidRPr="00DA0798" w:rsidRDefault="00DA0798" w:rsidP="00DA0798">
      <w:pPr>
        <w:jc w:val="both"/>
        <w:rPr>
          <w:color w:val="000000"/>
        </w:rPr>
      </w:pPr>
      <w:r w:rsidRPr="00DA0798">
        <w:rPr>
          <w:color w:val="000000"/>
        </w:rPr>
        <w:t xml:space="preserve">         Основными факторами, способствующими росту количества граждан, занимающихся физической культурой и спортом, стали:</w:t>
      </w:r>
    </w:p>
    <w:p w:rsidR="00DA0798" w:rsidRPr="00DA0798" w:rsidRDefault="00DA0798" w:rsidP="00DA0798">
      <w:pPr>
        <w:jc w:val="both"/>
        <w:rPr>
          <w:color w:val="000000"/>
        </w:rPr>
      </w:pPr>
      <w:r w:rsidRPr="00DA0798">
        <w:rPr>
          <w:color w:val="000000"/>
        </w:rPr>
        <w:t>- устойчивое развитие материально-технической базы отрасли (реконструкция спортивных объектов, приобретение спортивного оборудования и инвентаря);</w:t>
      </w:r>
    </w:p>
    <w:p w:rsidR="00DA0798" w:rsidRPr="00DA0798" w:rsidRDefault="00DA0798" w:rsidP="00DA0798">
      <w:pPr>
        <w:jc w:val="both"/>
        <w:rPr>
          <w:color w:val="000000"/>
        </w:rPr>
      </w:pPr>
      <w:r w:rsidRPr="00DA0798">
        <w:rPr>
          <w:color w:val="000000"/>
        </w:rPr>
        <w:t>- планомерное увеличение бюджетных и внебюджетных расходов на развитие физической культуры и спорта;</w:t>
      </w:r>
    </w:p>
    <w:p w:rsidR="00DA0798" w:rsidRPr="00DA0798" w:rsidRDefault="00DA0798" w:rsidP="00DA0798">
      <w:pPr>
        <w:jc w:val="both"/>
        <w:rPr>
          <w:color w:val="000000"/>
        </w:rPr>
      </w:pPr>
      <w:r w:rsidRPr="00DA0798">
        <w:rPr>
          <w:color w:val="000000"/>
        </w:rPr>
        <w:t>- увеличение числа штатных физкультурных работников.</w:t>
      </w:r>
    </w:p>
    <w:p w:rsidR="00DA0798" w:rsidRPr="00DA0798" w:rsidRDefault="00DA0798" w:rsidP="00DA0798">
      <w:pPr>
        <w:jc w:val="both"/>
        <w:rPr>
          <w:color w:val="000000"/>
        </w:rPr>
      </w:pPr>
      <w:r w:rsidRPr="00DA0798">
        <w:rPr>
          <w:color w:val="000000"/>
        </w:rPr>
        <w:t xml:space="preserve">        Основные факторы роста данного показателя:</w:t>
      </w:r>
    </w:p>
    <w:p w:rsidR="00DA0798" w:rsidRPr="00DA0798" w:rsidRDefault="00DA0798" w:rsidP="00DA0798">
      <w:pPr>
        <w:jc w:val="both"/>
        <w:rPr>
          <w:color w:val="000000"/>
        </w:rPr>
      </w:pPr>
      <w:r w:rsidRPr="00DA0798">
        <w:rPr>
          <w:color w:val="000000"/>
        </w:rPr>
        <w:t>- увеличение числа спортсооружений;</w:t>
      </w:r>
    </w:p>
    <w:p w:rsidR="00DA0798" w:rsidRPr="00DA0798" w:rsidRDefault="00DA0798" w:rsidP="00DA0798">
      <w:pPr>
        <w:jc w:val="both"/>
        <w:rPr>
          <w:color w:val="000000"/>
        </w:rPr>
      </w:pPr>
      <w:r w:rsidRPr="00DA0798">
        <w:rPr>
          <w:color w:val="000000"/>
        </w:rPr>
        <w:t>- рост уровня обеспеченности спортсооружениями;</w:t>
      </w:r>
    </w:p>
    <w:p w:rsidR="00DA0798" w:rsidRPr="00DA0798" w:rsidRDefault="00DA0798" w:rsidP="00DA0798">
      <w:pPr>
        <w:jc w:val="both"/>
        <w:rPr>
          <w:color w:val="000000"/>
        </w:rPr>
      </w:pPr>
      <w:r w:rsidRPr="00DA0798">
        <w:rPr>
          <w:color w:val="000000"/>
        </w:rPr>
        <w:lastRenderedPageBreak/>
        <w:t>- проведение мероприятий по пропаганде физической культуры и спорта, здорового образа жизни.</w:t>
      </w:r>
    </w:p>
    <w:p w:rsidR="00DA0798" w:rsidRPr="00DA0798" w:rsidRDefault="00DA0798" w:rsidP="00DA0798">
      <w:pPr>
        <w:jc w:val="both"/>
        <w:rPr>
          <w:color w:val="000000"/>
        </w:rPr>
      </w:pPr>
    </w:p>
    <w:p w:rsidR="00DA0798" w:rsidRPr="00DA0798" w:rsidRDefault="00DA0798" w:rsidP="00DA0798">
      <w:pPr>
        <w:jc w:val="both"/>
        <w:rPr>
          <w:color w:val="FF0000"/>
        </w:rPr>
      </w:pPr>
    </w:p>
    <w:p w:rsidR="00DA0798" w:rsidRPr="00DA0798" w:rsidRDefault="00DA0798" w:rsidP="00DA0798">
      <w:pPr>
        <w:ind w:left="1416" w:firstLine="708"/>
        <w:jc w:val="both"/>
        <w:rPr>
          <w:b/>
          <w:color w:val="FF0000"/>
        </w:rPr>
      </w:pPr>
      <w:r w:rsidRPr="00DA0798">
        <w:rPr>
          <w:b/>
        </w:rPr>
        <w:t>13.Жилищно-коммунальное хозяйство</w:t>
      </w:r>
    </w:p>
    <w:p w:rsidR="00DA0798" w:rsidRPr="00DA0798" w:rsidRDefault="00DA0798" w:rsidP="00DA0798">
      <w:pPr>
        <w:ind w:left="1416" w:firstLine="708"/>
        <w:jc w:val="both"/>
        <w:rPr>
          <w:b/>
          <w:color w:val="FF0000"/>
        </w:rPr>
      </w:pPr>
    </w:p>
    <w:p w:rsidR="00DA0798" w:rsidRPr="00DA0798" w:rsidRDefault="00DA0798" w:rsidP="00DA0798">
      <w:pPr>
        <w:jc w:val="both"/>
        <w:rPr>
          <w:color w:val="000000"/>
        </w:rPr>
      </w:pPr>
      <w:r w:rsidRPr="00DA0798">
        <w:rPr>
          <w:color w:val="FF0000"/>
        </w:rPr>
        <w:t xml:space="preserve">         </w:t>
      </w:r>
      <w:r w:rsidRPr="00DA0798">
        <w:rPr>
          <w:color w:val="000000"/>
        </w:rPr>
        <w:t xml:space="preserve">         В 2024 году продолжится реформирование электронного предоставления муниципальных услуг населению жилищно-коммунального комплекса муниципального образования, направленное на улучшение качества услуг при одновременном снижении затрат на их предоставление. Дальнейшее развитие получит система субсидирования населения, что позволит смягчить для населения процесс перехода на полную оплату коммунальных услуг. Кроме того, в 2024 году большое внимание уделяется еще одной важной составляющей жилищно-коммунальной реформы – энергосбережению, в первую очередь, это касается организаций бюджетной сферы в части рационального и экономного использования энергоресурсов (установка приборов учета).</w:t>
      </w:r>
    </w:p>
    <w:p w:rsidR="00DA0798" w:rsidRPr="00DA0798" w:rsidRDefault="00DA0798" w:rsidP="00DA0798">
      <w:pPr>
        <w:jc w:val="both"/>
        <w:rPr>
          <w:color w:val="000000"/>
        </w:rPr>
      </w:pPr>
      <w:r w:rsidRPr="00DA0798">
        <w:rPr>
          <w:color w:val="000000"/>
        </w:rPr>
        <w:t xml:space="preserve">         Также планируется проведение энергоаудита и разработка паспортов по энергосбережению.</w:t>
      </w:r>
      <w:r w:rsidRPr="00DA0798">
        <w:rPr>
          <w:rFonts w:ascii="Trebuchet MS" w:hAnsi="Trebuchet MS"/>
          <w:b/>
          <w:bCs/>
          <w:color w:val="000000"/>
          <w:sz w:val="20"/>
          <w:szCs w:val="20"/>
        </w:rPr>
        <w:t xml:space="preserve"> </w:t>
      </w:r>
    </w:p>
    <w:p w:rsidR="00DA0798" w:rsidRPr="00DA0798" w:rsidRDefault="00DA0798" w:rsidP="00DA0798">
      <w:pPr>
        <w:jc w:val="both"/>
        <w:rPr>
          <w:color w:val="000000"/>
        </w:rPr>
      </w:pPr>
      <w:r w:rsidRPr="00DA0798">
        <w:rPr>
          <w:color w:val="000000"/>
        </w:rPr>
        <w:t xml:space="preserve">         Проблема нехватки чистой воды с каждым днем становится все более острой. Сегодня каждый третий житель России вынужден использовать для питьевых целей воду, не удовлетворяющую санитарно-гигиеническим требованиям. Более половины сточных вод по составу не соответствует установленным нормам. Это связано с высокой изношенностью аварийных водопроводных сетей, отсутствием во многих населенных пунктах водоочистных сооружений. Капитальные затраты российских организаций водоснабжения, водоотведения и очистки сточных </w:t>
      </w:r>
      <w:proofErr w:type="gramStart"/>
      <w:r w:rsidRPr="00DA0798">
        <w:rPr>
          <w:color w:val="000000"/>
        </w:rPr>
        <w:t>вод  составляют</w:t>
      </w:r>
      <w:proofErr w:type="gramEnd"/>
      <w:r w:rsidRPr="00DA0798">
        <w:rPr>
          <w:color w:val="000000"/>
        </w:rPr>
        <w:t xml:space="preserve"> в среднем 13% от выручки, в то время как в мире этот показатель равен 43%. Неудивительно, что с такими низкими капитальными инвестициями инфраструктура в России стремительно изнашивается. </w:t>
      </w:r>
    </w:p>
    <w:p w:rsidR="00DA0798" w:rsidRPr="00DA0798" w:rsidRDefault="00DA0798" w:rsidP="00DA0798">
      <w:pPr>
        <w:jc w:val="both"/>
        <w:rPr>
          <w:color w:val="000000"/>
        </w:rPr>
      </w:pPr>
    </w:p>
    <w:p w:rsidR="00DA0798" w:rsidRPr="00DA0798" w:rsidRDefault="00DA0798" w:rsidP="00DA0798">
      <w:pPr>
        <w:jc w:val="both"/>
        <w:rPr>
          <w:color w:val="000000"/>
        </w:rPr>
      </w:pPr>
      <w:r w:rsidRPr="00DA0798">
        <w:rPr>
          <w:color w:val="000000"/>
        </w:rPr>
        <w:t xml:space="preserve"> Инвестиционные программы, действующие на территории Бабаюртовского района:</w:t>
      </w:r>
    </w:p>
    <w:p w:rsidR="00DA0798" w:rsidRPr="00DA0798" w:rsidRDefault="00DA0798" w:rsidP="00DA0798">
      <w:pPr>
        <w:jc w:val="both"/>
        <w:rPr>
          <w:b/>
          <w:color w:val="000000"/>
        </w:rPr>
      </w:pPr>
      <w:r w:rsidRPr="00DA0798">
        <w:rPr>
          <w:b/>
          <w:color w:val="000000"/>
        </w:rPr>
        <w:t xml:space="preserve"> На конец 2024 года:</w:t>
      </w:r>
    </w:p>
    <w:p w:rsidR="00DA0798" w:rsidRPr="00DA0798" w:rsidRDefault="00DA0798" w:rsidP="00DA0798">
      <w:pPr>
        <w:numPr>
          <w:ilvl w:val="0"/>
          <w:numId w:val="5"/>
        </w:numPr>
        <w:spacing w:after="200" w:line="276" w:lineRule="auto"/>
        <w:contextualSpacing/>
        <w:jc w:val="both"/>
        <w:rPr>
          <w:rFonts w:eastAsia="Calibri"/>
          <w:color w:val="000000"/>
        </w:rPr>
      </w:pPr>
      <w:r w:rsidRPr="00DA0798">
        <w:rPr>
          <w:rFonts w:eastAsia="Calibri"/>
          <w:color w:val="000000"/>
        </w:rPr>
        <w:t xml:space="preserve">Строительство мини-футбольного поля с </w:t>
      </w:r>
      <w:proofErr w:type="spellStart"/>
      <w:r w:rsidRPr="00DA0798">
        <w:rPr>
          <w:rFonts w:eastAsia="Calibri"/>
          <w:color w:val="000000"/>
        </w:rPr>
        <w:t>Алимпашаюрт</w:t>
      </w:r>
      <w:proofErr w:type="spellEnd"/>
      <w:r w:rsidRPr="00DA0798">
        <w:rPr>
          <w:rFonts w:eastAsia="Calibri"/>
          <w:color w:val="000000"/>
        </w:rPr>
        <w:t xml:space="preserve"> – 6091 тыс. р.</w:t>
      </w:r>
    </w:p>
    <w:p w:rsidR="00DA0798" w:rsidRPr="00DA0798" w:rsidRDefault="00DA0798" w:rsidP="00DA0798">
      <w:pPr>
        <w:numPr>
          <w:ilvl w:val="0"/>
          <w:numId w:val="5"/>
        </w:numPr>
        <w:spacing w:after="200" w:line="276" w:lineRule="auto"/>
        <w:contextualSpacing/>
        <w:jc w:val="both"/>
        <w:rPr>
          <w:rFonts w:eastAsia="Calibri"/>
          <w:color w:val="000000"/>
        </w:rPr>
      </w:pPr>
      <w:r w:rsidRPr="00DA0798">
        <w:rPr>
          <w:rFonts w:eastAsia="Calibri"/>
          <w:color w:val="000000"/>
        </w:rPr>
        <w:t xml:space="preserve">Строительство мини-футбольного поля с </w:t>
      </w:r>
      <w:proofErr w:type="spellStart"/>
      <w:r w:rsidRPr="00DA0798">
        <w:rPr>
          <w:rFonts w:eastAsia="Calibri"/>
          <w:color w:val="000000"/>
        </w:rPr>
        <w:t>Уцмиюрт</w:t>
      </w:r>
      <w:proofErr w:type="spellEnd"/>
      <w:r w:rsidRPr="00DA0798">
        <w:rPr>
          <w:rFonts w:eastAsia="Calibri"/>
          <w:color w:val="000000"/>
        </w:rPr>
        <w:t xml:space="preserve"> – 6091 тыс. р.</w:t>
      </w:r>
    </w:p>
    <w:p w:rsidR="00DA0798" w:rsidRPr="00DA0798" w:rsidRDefault="00DA0798" w:rsidP="00DA0798">
      <w:pPr>
        <w:jc w:val="both"/>
        <w:rPr>
          <w:b/>
          <w:color w:val="000000"/>
        </w:rPr>
      </w:pPr>
      <w:r w:rsidRPr="00DA0798">
        <w:rPr>
          <w:b/>
          <w:color w:val="000000"/>
        </w:rPr>
        <w:t xml:space="preserve">На 2025 год по программе «Мой Дагестан, мои дороги» </w:t>
      </w:r>
    </w:p>
    <w:p w:rsidR="00DA0798" w:rsidRPr="00DA0798" w:rsidRDefault="00DA0798" w:rsidP="00DA0798">
      <w:pPr>
        <w:widowControl w:val="0"/>
        <w:spacing w:line="322" w:lineRule="exact"/>
        <w:ind w:left="20" w:right="20" w:firstLine="520"/>
        <w:jc w:val="both"/>
        <w:rPr>
          <w:rFonts w:eastAsia="Calibri"/>
          <w:spacing w:val="-5"/>
          <w:sz w:val="27"/>
          <w:szCs w:val="27"/>
          <w:lang w:eastAsia="en-US"/>
          <w14:ligatures w14:val="all"/>
        </w:rPr>
      </w:pPr>
      <w:r w:rsidRPr="00DA0798">
        <w:rPr>
          <w:rFonts w:eastAsia="Calibri"/>
          <w:spacing w:val="-5"/>
          <w:sz w:val="27"/>
          <w:szCs w:val="27"/>
          <w:lang w:eastAsia="en-US"/>
          <w14:ligatures w14:val="all"/>
        </w:rPr>
        <w:t xml:space="preserve">С. </w:t>
      </w:r>
      <w:proofErr w:type="spellStart"/>
      <w:r w:rsidRPr="00DA0798">
        <w:rPr>
          <w:rFonts w:eastAsia="Calibri"/>
          <w:spacing w:val="-5"/>
          <w:sz w:val="27"/>
          <w:szCs w:val="27"/>
          <w:lang w:eastAsia="en-US"/>
          <w14:ligatures w14:val="all"/>
        </w:rPr>
        <w:t>Герменчик</w:t>
      </w:r>
      <w:proofErr w:type="spellEnd"/>
      <w:r w:rsidRPr="00DA0798">
        <w:rPr>
          <w:rFonts w:eastAsia="Calibri"/>
          <w:spacing w:val="-5"/>
          <w:sz w:val="27"/>
          <w:szCs w:val="27"/>
          <w:lang w:eastAsia="en-US"/>
          <w14:ligatures w14:val="all"/>
        </w:rPr>
        <w:t xml:space="preserve"> – </w:t>
      </w:r>
      <w:proofErr w:type="gramStart"/>
      <w:r w:rsidRPr="00DA0798">
        <w:rPr>
          <w:rFonts w:eastAsia="Calibri"/>
          <w:spacing w:val="-5"/>
          <w:sz w:val="27"/>
          <w:szCs w:val="27"/>
          <w:lang w:eastAsia="en-US"/>
          <w14:ligatures w14:val="all"/>
        </w:rPr>
        <w:t>запланирована  подготовка</w:t>
      </w:r>
      <w:proofErr w:type="gramEnd"/>
      <w:r w:rsidRPr="00DA0798">
        <w:rPr>
          <w:rFonts w:eastAsia="Calibri"/>
          <w:spacing w:val="-5"/>
          <w:sz w:val="27"/>
          <w:szCs w:val="27"/>
          <w:lang w:eastAsia="en-US"/>
          <w14:ligatures w14:val="all"/>
        </w:rPr>
        <w:t xml:space="preserve"> Проектно-сметной документации</w:t>
      </w:r>
    </w:p>
    <w:p w:rsidR="00DA0798" w:rsidRPr="00DA0798" w:rsidRDefault="00DA0798" w:rsidP="00DA0798">
      <w:pPr>
        <w:widowControl w:val="0"/>
        <w:spacing w:line="322" w:lineRule="exact"/>
        <w:ind w:left="20" w:right="20" w:firstLine="520"/>
        <w:jc w:val="both"/>
        <w:rPr>
          <w:rFonts w:eastAsia="Calibri"/>
          <w:spacing w:val="-5"/>
          <w:sz w:val="27"/>
          <w:szCs w:val="27"/>
          <w:lang w:eastAsia="en-US"/>
          <w14:ligatures w14:val="all"/>
        </w:rPr>
      </w:pPr>
      <w:r w:rsidRPr="00DA0798">
        <w:rPr>
          <w:rFonts w:eastAsia="Calibri"/>
          <w:spacing w:val="-5"/>
          <w:sz w:val="27"/>
          <w:szCs w:val="27"/>
          <w:lang w:eastAsia="en-US"/>
          <w14:ligatures w14:val="all"/>
        </w:rPr>
        <w:t>С. Бабаюрт ул. Школьная (</w:t>
      </w:r>
      <w:proofErr w:type="spellStart"/>
      <w:r w:rsidRPr="00DA0798">
        <w:rPr>
          <w:rFonts w:eastAsia="Calibri"/>
          <w:spacing w:val="-5"/>
          <w:sz w:val="27"/>
          <w:szCs w:val="27"/>
          <w:lang w:eastAsia="en-US"/>
          <w14:ligatures w14:val="all"/>
        </w:rPr>
        <w:t>Герейханова</w:t>
      </w:r>
      <w:proofErr w:type="spellEnd"/>
      <w:r w:rsidRPr="00DA0798">
        <w:rPr>
          <w:rFonts w:eastAsia="Calibri"/>
          <w:spacing w:val="-5"/>
          <w:sz w:val="27"/>
          <w:szCs w:val="27"/>
          <w:lang w:eastAsia="en-US"/>
          <w14:ligatures w14:val="all"/>
        </w:rPr>
        <w:t xml:space="preserve">) запланирована подготовка </w:t>
      </w:r>
      <w:proofErr w:type="spellStart"/>
      <w:r w:rsidRPr="00DA0798">
        <w:rPr>
          <w:rFonts w:eastAsia="Calibri"/>
          <w:spacing w:val="-5"/>
          <w:sz w:val="27"/>
          <w:szCs w:val="27"/>
          <w:lang w:eastAsia="en-US"/>
          <w14:ligatures w14:val="all"/>
        </w:rPr>
        <w:t>Проектно</w:t>
      </w:r>
      <w:proofErr w:type="spellEnd"/>
      <w:r w:rsidRPr="00DA0798">
        <w:rPr>
          <w:rFonts w:eastAsia="Calibri"/>
          <w:spacing w:val="-5"/>
          <w:sz w:val="27"/>
          <w:szCs w:val="27"/>
          <w:lang w:eastAsia="en-US"/>
          <w14:ligatures w14:val="all"/>
        </w:rPr>
        <w:t xml:space="preserve"> сметной документации.</w:t>
      </w:r>
    </w:p>
    <w:p w:rsidR="00DA0798" w:rsidRPr="00DA0798" w:rsidRDefault="00DA0798" w:rsidP="00DA0798">
      <w:pPr>
        <w:jc w:val="right"/>
      </w:pPr>
    </w:p>
    <w:p w:rsidR="00DA0798" w:rsidRPr="00DA0798" w:rsidRDefault="00DA0798" w:rsidP="00DA0798">
      <w:pPr>
        <w:rPr>
          <w:b/>
          <w:szCs w:val="28"/>
        </w:rPr>
      </w:pPr>
      <w:r w:rsidRPr="00DA0798">
        <w:rPr>
          <w:b/>
          <w:szCs w:val="28"/>
        </w:rPr>
        <w:t>Начальник управления экономики и</w:t>
      </w:r>
    </w:p>
    <w:p w:rsidR="00DA0798" w:rsidRPr="00DA0798" w:rsidRDefault="00DA0798" w:rsidP="00DA0798">
      <w:pPr>
        <w:rPr>
          <w:b/>
          <w:szCs w:val="28"/>
        </w:rPr>
      </w:pPr>
      <w:r w:rsidRPr="00DA0798">
        <w:rPr>
          <w:b/>
          <w:szCs w:val="28"/>
        </w:rPr>
        <w:t xml:space="preserve">муниципальных закупок, имущественных </w:t>
      </w:r>
    </w:p>
    <w:p w:rsidR="00DA0798" w:rsidRPr="00DA0798" w:rsidRDefault="00DA0798" w:rsidP="00DA0798">
      <w:pPr>
        <w:rPr>
          <w:b/>
          <w:szCs w:val="28"/>
        </w:rPr>
      </w:pPr>
      <w:r w:rsidRPr="00DA0798">
        <w:rPr>
          <w:b/>
          <w:szCs w:val="28"/>
        </w:rPr>
        <w:t xml:space="preserve">отношений   администрации </w:t>
      </w:r>
    </w:p>
    <w:p w:rsidR="00DA0798" w:rsidRPr="00DA0798" w:rsidRDefault="00DA0798" w:rsidP="00DA0798">
      <w:pPr>
        <w:rPr>
          <w:b/>
          <w:szCs w:val="28"/>
        </w:rPr>
      </w:pPr>
      <w:r w:rsidRPr="00DA0798">
        <w:rPr>
          <w:b/>
          <w:szCs w:val="28"/>
        </w:rPr>
        <w:t>муниципального района</w:t>
      </w:r>
      <w:r w:rsidRPr="00DA0798">
        <w:rPr>
          <w:b/>
          <w:szCs w:val="28"/>
        </w:rPr>
        <w:tab/>
      </w:r>
      <w:r w:rsidRPr="00DA0798">
        <w:rPr>
          <w:b/>
          <w:szCs w:val="28"/>
        </w:rPr>
        <w:tab/>
      </w:r>
      <w:r w:rsidRPr="00DA0798">
        <w:rPr>
          <w:b/>
          <w:szCs w:val="28"/>
        </w:rPr>
        <w:tab/>
      </w:r>
      <w:r w:rsidRPr="00DA0798">
        <w:rPr>
          <w:b/>
          <w:szCs w:val="28"/>
        </w:rPr>
        <w:tab/>
      </w:r>
      <w:r w:rsidRPr="00DA0798">
        <w:rPr>
          <w:b/>
          <w:szCs w:val="28"/>
        </w:rPr>
        <w:tab/>
      </w:r>
      <w:r w:rsidRPr="00DA0798">
        <w:rPr>
          <w:b/>
          <w:szCs w:val="28"/>
        </w:rPr>
        <w:tab/>
        <w:t xml:space="preserve">                        </w:t>
      </w:r>
      <w:proofErr w:type="spellStart"/>
      <w:r w:rsidRPr="00DA0798">
        <w:rPr>
          <w:b/>
          <w:szCs w:val="28"/>
        </w:rPr>
        <w:t>Н.П.Салиев</w:t>
      </w:r>
      <w:proofErr w:type="spellEnd"/>
    </w:p>
    <w:p w:rsidR="00717F2A" w:rsidRDefault="00717F2A" w:rsidP="00DA0798">
      <w:pPr>
        <w:sectPr w:rsidR="00717F2A" w:rsidSect="001864BA">
          <w:headerReference w:type="default" r:id="rId9"/>
          <w:pgSz w:w="11906" w:h="16838"/>
          <w:pgMar w:top="709" w:right="707" w:bottom="1134" w:left="1276" w:header="709" w:footer="709" w:gutter="0"/>
          <w:cols w:space="708"/>
          <w:docGrid w:linePitch="360"/>
        </w:sectPr>
      </w:pPr>
    </w:p>
    <w:p w:rsidR="00717F2A" w:rsidRPr="00717F2A" w:rsidRDefault="00717F2A" w:rsidP="00717F2A">
      <w:pPr>
        <w:spacing w:after="160" w:line="259" w:lineRule="auto"/>
        <w:rPr>
          <w:rFonts w:eastAsia="Calibri"/>
          <w:sz w:val="22"/>
          <w:szCs w:val="22"/>
          <w:lang w:eastAsia="en-US"/>
        </w:rPr>
      </w:pPr>
    </w:p>
    <w:p w:rsidR="00717F2A" w:rsidRPr="00717F2A" w:rsidRDefault="00717F2A" w:rsidP="00717F2A">
      <w:pPr>
        <w:jc w:val="right"/>
        <w:rPr>
          <w:rFonts w:eastAsia="Calibri"/>
          <w:sz w:val="22"/>
          <w:szCs w:val="22"/>
          <w:lang w:eastAsia="en-US"/>
        </w:rPr>
      </w:pPr>
      <w:r w:rsidRPr="00717F2A">
        <w:rPr>
          <w:rFonts w:eastAsia="Calibri"/>
          <w:sz w:val="22"/>
          <w:szCs w:val="22"/>
          <w:lang w:eastAsia="en-US"/>
        </w:rPr>
        <w:t>Приложение №1 к Прогнозу социально-экономического развития</w:t>
      </w:r>
    </w:p>
    <w:p w:rsidR="00717F2A" w:rsidRPr="00717F2A" w:rsidRDefault="00717F2A" w:rsidP="00717F2A">
      <w:pPr>
        <w:jc w:val="right"/>
        <w:rPr>
          <w:rFonts w:eastAsia="Calibri"/>
          <w:sz w:val="22"/>
          <w:szCs w:val="22"/>
          <w:lang w:eastAsia="en-US"/>
        </w:rPr>
      </w:pPr>
      <w:r w:rsidRPr="00717F2A">
        <w:rPr>
          <w:rFonts w:eastAsia="Calibri"/>
          <w:sz w:val="22"/>
          <w:szCs w:val="22"/>
          <w:lang w:eastAsia="en-US"/>
        </w:rPr>
        <w:t xml:space="preserve">  </w:t>
      </w:r>
      <w:r w:rsidR="00BD7D2E" w:rsidRPr="00717F2A">
        <w:rPr>
          <w:rFonts w:eastAsia="Calibri"/>
          <w:sz w:val="22"/>
          <w:szCs w:val="22"/>
          <w:lang w:eastAsia="en-US"/>
        </w:rPr>
        <w:t>муниципального района «</w:t>
      </w:r>
      <w:r w:rsidRPr="00717F2A">
        <w:rPr>
          <w:rFonts w:eastAsia="Calibri"/>
          <w:sz w:val="22"/>
          <w:szCs w:val="22"/>
          <w:lang w:eastAsia="en-US"/>
        </w:rPr>
        <w:t>Бабаюртовский район»</w:t>
      </w:r>
    </w:p>
    <w:p w:rsidR="00717F2A" w:rsidRPr="00717F2A" w:rsidRDefault="00717F2A" w:rsidP="00717F2A">
      <w:pPr>
        <w:jc w:val="right"/>
        <w:rPr>
          <w:rFonts w:eastAsia="Calibri"/>
          <w:sz w:val="22"/>
          <w:szCs w:val="22"/>
          <w:lang w:eastAsia="en-US"/>
        </w:rPr>
      </w:pPr>
      <w:r w:rsidRPr="00717F2A">
        <w:rPr>
          <w:rFonts w:eastAsia="Calibri"/>
          <w:sz w:val="22"/>
          <w:szCs w:val="22"/>
          <w:lang w:eastAsia="en-US"/>
        </w:rPr>
        <w:t xml:space="preserve"> на 2025 год и на плановый период 2026 - 2027 годы</w:t>
      </w:r>
    </w:p>
    <w:p w:rsidR="00717F2A" w:rsidRPr="00717F2A" w:rsidRDefault="00717F2A" w:rsidP="00717F2A">
      <w:pPr>
        <w:spacing w:after="200" w:line="276" w:lineRule="auto"/>
        <w:jc w:val="center"/>
        <w:rPr>
          <w:rFonts w:eastAsia="Calibri"/>
          <w:b/>
          <w:sz w:val="28"/>
          <w:szCs w:val="28"/>
          <w:lang w:eastAsia="en-US"/>
        </w:rPr>
      </w:pPr>
    </w:p>
    <w:p w:rsidR="00717F2A" w:rsidRPr="00717F2A" w:rsidRDefault="00BD7D2E" w:rsidP="00717F2A">
      <w:pPr>
        <w:spacing w:after="200" w:line="276" w:lineRule="auto"/>
        <w:jc w:val="center"/>
        <w:rPr>
          <w:rFonts w:eastAsia="Calibri"/>
          <w:b/>
          <w:sz w:val="28"/>
          <w:szCs w:val="28"/>
          <w:lang w:eastAsia="en-US"/>
        </w:rPr>
      </w:pPr>
      <w:r w:rsidRPr="00717F2A">
        <w:rPr>
          <w:rFonts w:eastAsia="Calibri"/>
          <w:b/>
          <w:sz w:val="28"/>
          <w:szCs w:val="28"/>
          <w:lang w:eastAsia="en-US"/>
        </w:rPr>
        <w:t>Прогноз социально</w:t>
      </w:r>
      <w:r w:rsidR="00717F2A" w:rsidRPr="00717F2A">
        <w:rPr>
          <w:rFonts w:eastAsia="Calibri"/>
          <w:b/>
          <w:sz w:val="28"/>
          <w:szCs w:val="28"/>
          <w:lang w:eastAsia="en-US"/>
        </w:rPr>
        <w:t xml:space="preserve">- экономического развития муниципального района «Бабаюртовский </w:t>
      </w:r>
      <w:proofErr w:type="gramStart"/>
      <w:r w:rsidRPr="00717F2A">
        <w:rPr>
          <w:rFonts w:eastAsia="Calibri"/>
          <w:b/>
          <w:sz w:val="28"/>
          <w:szCs w:val="28"/>
          <w:lang w:eastAsia="en-US"/>
        </w:rPr>
        <w:t xml:space="preserve">район»  </w:t>
      </w:r>
      <w:r w:rsidR="00717F2A" w:rsidRPr="00717F2A">
        <w:rPr>
          <w:rFonts w:eastAsia="Calibri"/>
          <w:b/>
          <w:sz w:val="28"/>
          <w:szCs w:val="28"/>
          <w:lang w:eastAsia="en-US"/>
        </w:rPr>
        <w:t xml:space="preserve"> </w:t>
      </w:r>
      <w:proofErr w:type="gramEnd"/>
      <w:r w:rsidR="00717F2A" w:rsidRPr="00717F2A">
        <w:rPr>
          <w:rFonts w:eastAsia="Calibri"/>
          <w:b/>
          <w:sz w:val="28"/>
          <w:szCs w:val="28"/>
          <w:lang w:eastAsia="en-US"/>
        </w:rPr>
        <w:t xml:space="preserve">                                                 на 2025 год и </w:t>
      </w:r>
      <w:proofErr w:type="gramStart"/>
      <w:r w:rsidR="00717F2A" w:rsidRPr="00717F2A">
        <w:rPr>
          <w:rFonts w:eastAsia="Calibri"/>
          <w:b/>
          <w:sz w:val="28"/>
          <w:szCs w:val="28"/>
          <w:lang w:eastAsia="en-US"/>
        </w:rPr>
        <w:t>на  плановый</w:t>
      </w:r>
      <w:proofErr w:type="gramEnd"/>
      <w:r w:rsidR="00717F2A" w:rsidRPr="00717F2A">
        <w:rPr>
          <w:rFonts w:eastAsia="Calibri"/>
          <w:b/>
          <w:sz w:val="28"/>
          <w:szCs w:val="28"/>
          <w:lang w:eastAsia="en-US"/>
        </w:rPr>
        <w:t xml:space="preserve">  </w:t>
      </w:r>
      <w:proofErr w:type="gramStart"/>
      <w:r w:rsidR="00717F2A" w:rsidRPr="00717F2A">
        <w:rPr>
          <w:rFonts w:eastAsia="Calibri"/>
          <w:b/>
          <w:sz w:val="28"/>
          <w:szCs w:val="28"/>
          <w:lang w:eastAsia="en-US"/>
        </w:rPr>
        <w:t>период  2026</w:t>
      </w:r>
      <w:proofErr w:type="gramEnd"/>
      <w:r w:rsidR="00717F2A" w:rsidRPr="00717F2A">
        <w:rPr>
          <w:rFonts w:eastAsia="Calibri"/>
          <w:b/>
          <w:sz w:val="28"/>
          <w:szCs w:val="28"/>
          <w:lang w:eastAsia="en-US"/>
        </w:rPr>
        <w:t xml:space="preserve"> - 2027 годы</w:t>
      </w:r>
    </w:p>
    <w:tbl>
      <w:tblPr>
        <w:tblStyle w:val="ab"/>
        <w:tblW w:w="14786" w:type="dxa"/>
        <w:tblLayout w:type="fixed"/>
        <w:tblLook w:val="04A0" w:firstRow="1" w:lastRow="0" w:firstColumn="1" w:lastColumn="0" w:noHBand="0" w:noVBand="1"/>
      </w:tblPr>
      <w:tblGrid>
        <w:gridCol w:w="5070"/>
        <w:gridCol w:w="2268"/>
        <w:gridCol w:w="1417"/>
        <w:gridCol w:w="1559"/>
        <w:gridCol w:w="1560"/>
        <w:gridCol w:w="1559"/>
        <w:gridCol w:w="1353"/>
      </w:tblGrid>
      <w:tr w:rsidR="00717F2A" w:rsidRPr="00717F2A" w:rsidTr="003001DA">
        <w:trPr>
          <w:trHeight w:val="270"/>
        </w:trPr>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Показатели </w:t>
            </w:r>
          </w:p>
        </w:tc>
        <w:tc>
          <w:tcPr>
            <w:tcW w:w="2268"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Единица измерения </w:t>
            </w:r>
          </w:p>
        </w:tc>
        <w:tc>
          <w:tcPr>
            <w:tcW w:w="1417"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Отчет 2023 год</w:t>
            </w:r>
          </w:p>
        </w:tc>
        <w:tc>
          <w:tcPr>
            <w:tcW w:w="1559"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Оценка 2024 год </w:t>
            </w:r>
          </w:p>
        </w:tc>
        <w:tc>
          <w:tcPr>
            <w:tcW w:w="4472" w:type="dxa"/>
            <w:gridSpan w:val="3"/>
            <w:tcBorders>
              <w:bottom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Оценка прогноза </w:t>
            </w:r>
          </w:p>
        </w:tc>
      </w:tr>
      <w:tr w:rsidR="00717F2A" w:rsidRPr="00717F2A" w:rsidTr="003001DA">
        <w:trPr>
          <w:trHeight w:val="525"/>
        </w:trPr>
        <w:tc>
          <w:tcPr>
            <w:tcW w:w="5070" w:type="dxa"/>
            <w:vMerge/>
          </w:tcPr>
          <w:p w:rsidR="00717F2A" w:rsidRPr="00717F2A" w:rsidRDefault="00717F2A" w:rsidP="00717F2A">
            <w:pPr>
              <w:spacing w:after="200" w:line="276" w:lineRule="auto"/>
              <w:rPr>
                <w:rFonts w:eastAsia="Calibri"/>
                <w:lang w:eastAsia="en-US"/>
              </w:rPr>
            </w:pPr>
          </w:p>
        </w:tc>
        <w:tc>
          <w:tcPr>
            <w:tcW w:w="2268" w:type="dxa"/>
            <w:vMerge/>
          </w:tcPr>
          <w:p w:rsidR="00717F2A" w:rsidRPr="00717F2A" w:rsidRDefault="00717F2A" w:rsidP="00717F2A">
            <w:pPr>
              <w:spacing w:after="200" w:line="276" w:lineRule="auto"/>
              <w:rPr>
                <w:rFonts w:eastAsia="Calibri"/>
                <w:lang w:eastAsia="en-US"/>
              </w:rPr>
            </w:pPr>
          </w:p>
        </w:tc>
        <w:tc>
          <w:tcPr>
            <w:tcW w:w="1417" w:type="dxa"/>
            <w:vMerge/>
          </w:tcPr>
          <w:p w:rsidR="00717F2A" w:rsidRPr="00717F2A" w:rsidRDefault="00717F2A" w:rsidP="00717F2A">
            <w:pPr>
              <w:spacing w:after="200" w:line="276" w:lineRule="auto"/>
              <w:rPr>
                <w:rFonts w:eastAsia="Calibri"/>
                <w:lang w:eastAsia="en-US"/>
              </w:rPr>
            </w:pPr>
          </w:p>
        </w:tc>
        <w:tc>
          <w:tcPr>
            <w:tcW w:w="1559" w:type="dxa"/>
            <w:vMerge/>
          </w:tcPr>
          <w:p w:rsidR="00717F2A" w:rsidRPr="00717F2A" w:rsidRDefault="00717F2A" w:rsidP="00717F2A">
            <w:pPr>
              <w:spacing w:after="200" w:line="276" w:lineRule="auto"/>
              <w:rPr>
                <w:rFonts w:eastAsia="Calibri"/>
                <w:lang w:eastAsia="en-US"/>
              </w:rPr>
            </w:pPr>
          </w:p>
        </w:tc>
        <w:tc>
          <w:tcPr>
            <w:tcW w:w="1560"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2025 год</w:t>
            </w:r>
          </w:p>
        </w:tc>
        <w:tc>
          <w:tcPr>
            <w:tcW w:w="1559"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2026год</w:t>
            </w:r>
          </w:p>
        </w:tc>
        <w:tc>
          <w:tcPr>
            <w:tcW w:w="1353"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2027год</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Численность постоянного населения (среднегодовая)</w:t>
            </w:r>
          </w:p>
          <w:p w:rsidR="00717F2A" w:rsidRPr="00717F2A" w:rsidRDefault="00717F2A" w:rsidP="00717F2A">
            <w:pPr>
              <w:spacing w:after="200" w:line="276" w:lineRule="auto"/>
              <w:rPr>
                <w:rFonts w:eastAsia="Calibri"/>
                <w:lang w:eastAsia="en-US"/>
              </w:rPr>
            </w:pPr>
            <w:proofErr w:type="spellStart"/>
            <w:proofErr w:type="gramStart"/>
            <w:r w:rsidRPr="00717F2A">
              <w:rPr>
                <w:rFonts w:eastAsia="Calibri"/>
                <w:i/>
                <w:lang w:eastAsia="en-US"/>
              </w:rPr>
              <w:t>Справочно</w:t>
            </w:r>
            <w:proofErr w:type="spellEnd"/>
            <w:r w:rsidRPr="00717F2A">
              <w:rPr>
                <w:rFonts w:eastAsia="Calibri"/>
                <w:i/>
                <w:lang w:eastAsia="en-US"/>
              </w:rPr>
              <w:t xml:space="preserve"> :</w:t>
            </w:r>
            <w:proofErr w:type="gramEnd"/>
            <w:r w:rsidRPr="00717F2A">
              <w:rPr>
                <w:rFonts w:eastAsia="Calibri"/>
                <w:i/>
                <w:lang w:eastAsia="en-US"/>
              </w:rPr>
              <w:t xml:space="preserve"> Численность постоянного населения трудоспособного возраста</w:t>
            </w:r>
          </w:p>
          <w:p w:rsidR="00717F2A" w:rsidRPr="00717F2A" w:rsidRDefault="00717F2A" w:rsidP="00717F2A">
            <w:pPr>
              <w:spacing w:after="200" w:line="276" w:lineRule="auto"/>
              <w:rPr>
                <w:rFonts w:eastAsia="Calibri"/>
                <w:lang w:eastAsia="en-US"/>
              </w:rPr>
            </w:pPr>
            <w:r w:rsidRPr="00717F2A">
              <w:rPr>
                <w:rFonts w:eastAsia="Calibri"/>
                <w:i/>
                <w:lang w:eastAsia="en-US"/>
              </w:rPr>
              <w:t>Численность официально зарегистрированных безработных</w:t>
            </w: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человек</w:t>
            </w:r>
          </w:p>
        </w:tc>
        <w:tc>
          <w:tcPr>
            <w:tcW w:w="1417" w:type="dxa"/>
          </w:tcPr>
          <w:p w:rsidR="00717F2A" w:rsidRPr="00717F2A" w:rsidRDefault="00717F2A" w:rsidP="00717F2A">
            <w:pPr>
              <w:spacing w:after="200" w:line="276" w:lineRule="auto"/>
              <w:rPr>
                <w:rFonts w:eastAsia="Calibri"/>
                <w:lang w:eastAsia="en-US"/>
              </w:rPr>
            </w:pPr>
            <w:r w:rsidRPr="00717F2A">
              <w:rPr>
                <w:rFonts w:eastAsia="Calibri"/>
                <w:lang w:eastAsia="en-US"/>
              </w:rPr>
              <w:t>53218</w:t>
            </w:r>
          </w:p>
        </w:tc>
        <w:tc>
          <w:tcPr>
            <w:tcW w:w="1559" w:type="dxa"/>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53500</w:t>
            </w:r>
          </w:p>
        </w:tc>
        <w:tc>
          <w:tcPr>
            <w:tcW w:w="1560" w:type="dxa"/>
          </w:tcPr>
          <w:p w:rsidR="00717F2A" w:rsidRPr="00717F2A" w:rsidRDefault="00717F2A" w:rsidP="00717F2A">
            <w:pPr>
              <w:spacing w:after="200" w:line="276" w:lineRule="auto"/>
              <w:rPr>
                <w:rFonts w:eastAsia="Calibri"/>
                <w:lang w:eastAsia="en-US"/>
              </w:rPr>
            </w:pPr>
            <w:r w:rsidRPr="00717F2A">
              <w:rPr>
                <w:rFonts w:eastAsia="Calibri"/>
                <w:lang w:eastAsia="en-US"/>
              </w:rPr>
              <w:t>53500</w:t>
            </w:r>
          </w:p>
        </w:tc>
        <w:tc>
          <w:tcPr>
            <w:tcW w:w="1559" w:type="dxa"/>
          </w:tcPr>
          <w:p w:rsidR="00717F2A" w:rsidRPr="00717F2A" w:rsidRDefault="00717F2A" w:rsidP="00717F2A">
            <w:pPr>
              <w:spacing w:after="200" w:line="276" w:lineRule="auto"/>
              <w:rPr>
                <w:rFonts w:eastAsia="Calibri"/>
                <w:lang w:eastAsia="en-US"/>
              </w:rPr>
            </w:pPr>
            <w:r w:rsidRPr="00717F2A">
              <w:rPr>
                <w:rFonts w:eastAsia="Calibri"/>
                <w:lang w:eastAsia="en-US"/>
              </w:rPr>
              <w:t>53600</w:t>
            </w:r>
          </w:p>
        </w:tc>
        <w:tc>
          <w:tcPr>
            <w:tcW w:w="1353" w:type="dxa"/>
          </w:tcPr>
          <w:p w:rsidR="00717F2A" w:rsidRPr="00717F2A" w:rsidRDefault="00717F2A" w:rsidP="00717F2A">
            <w:pPr>
              <w:spacing w:after="200" w:line="276" w:lineRule="auto"/>
              <w:rPr>
                <w:rFonts w:eastAsia="Calibri"/>
                <w:lang w:eastAsia="en-US"/>
              </w:rPr>
            </w:pPr>
            <w:r w:rsidRPr="00717F2A">
              <w:rPr>
                <w:rFonts w:eastAsia="Calibri"/>
                <w:lang w:eastAsia="en-US"/>
              </w:rPr>
              <w:t>53800</w:t>
            </w:r>
          </w:p>
        </w:tc>
      </w:tr>
      <w:tr w:rsidR="00717F2A" w:rsidRPr="00717F2A" w:rsidTr="003001DA">
        <w:trPr>
          <w:trHeight w:val="510"/>
        </w:trPr>
        <w:tc>
          <w:tcPr>
            <w:tcW w:w="5070" w:type="dxa"/>
            <w:vMerge/>
          </w:tcPr>
          <w:p w:rsidR="00717F2A" w:rsidRPr="00717F2A" w:rsidRDefault="00717F2A" w:rsidP="00717F2A">
            <w:pPr>
              <w:spacing w:after="200" w:line="276" w:lineRule="auto"/>
              <w:rPr>
                <w:rFonts w:eastAsia="Calibri"/>
                <w:i/>
                <w:lang w:eastAsia="en-US"/>
              </w:rPr>
            </w:pPr>
          </w:p>
        </w:tc>
        <w:tc>
          <w:tcPr>
            <w:tcW w:w="2268" w:type="dxa"/>
          </w:tcPr>
          <w:p w:rsidR="00717F2A" w:rsidRPr="00717F2A" w:rsidRDefault="00717F2A" w:rsidP="00717F2A">
            <w:pPr>
              <w:spacing w:after="200" w:line="276" w:lineRule="auto"/>
              <w:rPr>
                <w:rFonts w:eastAsia="Calibri"/>
                <w:i/>
                <w:lang w:eastAsia="en-US"/>
              </w:rPr>
            </w:pPr>
          </w:p>
          <w:p w:rsidR="00717F2A" w:rsidRPr="00717F2A" w:rsidRDefault="00717F2A" w:rsidP="00717F2A">
            <w:pPr>
              <w:spacing w:after="200" w:line="276" w:lineRule="auto"/>
              <w:rPr>
                <w:rFonts w:eastAsia="Calibri"/>
                <w:i/>
                <w:lang w:eastAsia="en-US"/>
              </w:rPr>
            </w:pPr>
            <w:r w:rsidRPr="00717F2A">
              <w:rPr>
                <w:rFonts w:eastAsia="Calibri"/>
                <w:i/>
                <w:lang w:eastAsia="en-US"/>
              </w:rPr>
              <w:t>человек</w:t>
            </w:r>
          </w:p>
        </w:tc>
        <w:tc>
          <w:tcPr>
            <w:tcW w:w="1417"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33120</w:t>
            </w:r>
          </w:p>
        </w:tc>
        <w:tc>
          <w:tcPr>
            <w:tcW w:w="1559" w:type="dxa"/>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33120</w:t>
            </w:r>
          </w:p>
        </w:tc>
        <w:tc>
          <w:tcPr>
            <w:tcW w:w="1560"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33200</w:t>
            </w:r>
          </w:p>
        </w:tc>
        <w:tc>
          <w:tcPr>
            <w:tcW w:w="1559"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33310</w:t>
            </w:r>
          </w:p>
        </w:tc>
        <w:tc>
          <w:tcPr>
            <w:tcW w:w="1353"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33540</w:t>
            </w:r>
          </w:p>
        </w:tc>
      </w:tr>
      <w:tr w:rsidR="00717F2A" w:rsidRPr="00717F2A" w:rsidTr="003001DA">
        <w:tc>
          <w:tcPr>
            <w:tcW w:w="5070" w:type="dxa"/>
            <w:vMerge/>
          </w:tcPr>
          <w:p w:rsidR="00717F2A" w:rsidRPr="00717F2A" w:rsidRDefault="00717F2A" w:rsidP="00717F2A">
            <w:pPr>
              <w:spacing w:after="200" w:line="276" w:lineRule="auto"/>
              <w:rPr>
                <w:rFonts w:eastAsia="Calibri"/>
                <w:i/>
                <w:lang w:eastAsia="en-US"/>
              </w:rPr>
            </w:pPr>
          </w:p>
        </w:tc>
        <w:tc>
          <w:tcPr>
            <w:tcW w:w="2268" w:type="dxa"/>
          </w:tcPr>
          <w:p w:rsidR="00717F2A" w:rsidRPr="00717F2A" w:rsidRDefault="00717F2A" w:rsidP="00717F2A">
            <w:pPr>
              <w:spacing w:after="200" w:line="276" w:lineRule="auto"/>
              <w:rPr>
                <w:rFonts w:eastAsia="Calibri"/>
                <w:i/>
                <w:lang w:eastAsia="en-US"/>
              </w:rPr>
            </w:pPr>
          </w:p>
          <w:p w:rsidR="00717F2A" w:rsidRPr="00717F2A" w:rsidRDefault="00717F2A" w:rsidP="00717F2A">
            <w:pPr>
              <w:spacing w:after="200" w:line="276" w:lineRule="auto"/>
              <w:rPr>
                <w:rFonts w:eastAsia="Calibri"/>
                <w:i/>
                <w:lang w:eastAsia="en-US"/>
              </w:rPr>
            </w:pPr>
            <w:r w:rsidRPr="00717F2A">
              <w:rPr>
                <w:rFonts w:eastAsia="Calibri"/>
                <w:i/>
                <w:lang w:eastAsia="en-US"/>
              </w:rPr>
              <w:t>человек</w:t>
            </w:r>
          </w:p>
        </w:tc>
        <w:tc>
          <w:tcPr>
            <w:tcW w:w="1417" w:type="dxa"/>
            <w:vAlign w:val="center"/>
          </w:tcPr>
          <w:p w:rsidR="00717F2A" w:rsidRPr="00717F2A" w:rsidRDefault="00717F2A" w:rsidP="00717F2A">
            <w:pPr>
              <w:spacing w:after="200" w:line="276" w:lineRule="auto"/>
              <w:rPr>
                <w:rFonts w:eastAsia="Calibri"/>
                <w:i/>
                <w:lang w:eastAsia="en-US"/>
              </w:rPr>
            </w:pPr>
            <w:r w:rsidRPr="00717F2A">
              <w:rPr>
                <w:rFonts w:eastAsia="Calibri"/>
                <w:i/>
                <w:lang w:eastAsia="en-US"/>
              </w:rPr>
              <w:t>1599</w:t>
            </w:r>
          </w:p>
        </w:tc>
        <w:tc>
          <w:tcPr>
            <w:tcW w:w="1559" w:type="dxa"/>
            <w:vAlign w:val="center"/>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1720</w:t>
            </w:r>
          </w:p>
        </w:tc>
        <w:tc>
          <w:tcPr>
            <w:tcW w:w="1560" w:type="dxa"/>
            <w:vAlign w:val="center"/>
          </w:tcPr>
          <w:p w:rsidR="00717F2A" w:rsidRPr="00717F2A" w:rsidRDefault="00717F2A" w:rsidP="00717F2A">
            <w:pPr>
              <w:spacing w:after="200" w:line="276" w:lineRule="auto"/>
              <w:rPr>
                <w:rFonts w:eastAsia="Calibri"/>
                <w:i/>
                <w:lang w:eastAsia="en-US"/>
              </w:rPr>
            </w:pPr>
            <w:r w:rsidRPr="00717F2A">
              <w:rPr>
                <w:rFonts w:eastAsia="Calibri"/>
                <w:i/>
                <w:lang w:eastAsia="en-US"/>
              </w:rPr>
              <w:t>2000</w:t>
            </w:r>
          </w:p>
        </w:tc>
        <w:tc>
          <w:tcPr>
            <w:tcW w:w="1559" w:type="dxa"/>
            <w:vAlign w:val="center"/>
          </w:tcPr>
          <w:p w:rsidR="00717F2A" w:rsidRPr="00717F2A" w:rsidRDefault="00717F2A" w:rsidP="00717F2A">
            <w:pPr>
              <w:spacing w:after="200" w:line="276" w:lineRule="auto"/>
              <w:rPr>
                <w:rFonts w:eastAsia="Calibri"/>
                <w:i/>
                <w:lang w:eastAsia="en-US"/>
              </w:rPr>
            </w:pPr>
            <w:r w:rsidRPr="00717F2A">
              <w:rPr>
                <w:rFonts w:eastAsia="Calibri"/>
                <w:i/>
                <w:lang w:eastAsia="en-US"/>
              </w:rPr>
              <w:t>2100</w:t>
            </w:r>
          </w:p>
        </w:tc>
        <w:tc>
          <w:tcPr>
            <w:tcW w:w="1353" w:type="dxa"/>
            <w:vAlign w:val="center"/>
          </w:tcPr>
          <w:p w:rsidR="00717F2A" w:rsidRPr="00717F2A" w:rsidRDefault="00717F2A" w:rsidP="00717F2A">
            <w:pPr>
              <w:spacing w:after="200" w:line="276" w:lineRule="auto"/>
              <w:rPr>
                <w:rFonts w:eastAsia="Calibri"/>
                <w:i/>
                <w:lang w:eastAsia="en-US"/>
              </w:rPr>
            </w:pPr>
            <w:r w:rsidRPr="00717F2A">
              <w:rPr>
                <w:rFonts w:eastAsia="Calibri"/>
                <w:i/>
                <w:lang w:eastAsia="en-US"/>
              </w:rPr>
              <w:t>2200</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Уровень официально зарегистрированной безработицы</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в процентах</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4,9</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4,9</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4,8</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4,6</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4,5</w:t>
            </w:r>
          </w:p>
        </w:tc>
      </w:tr>
      <w:tr w:rsidR="00717F2A" w:rsidRPr="00717F2A" w:rsidTr="003001DA">
        <w:trPr>
          <w:trHeight w:val="230"/>
        </w:trPr>
        <w:tc>
          <w:tcPr>
            <w:tcW w:w="5070"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Количество созданных рабочих мест</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единиц</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210</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225</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220</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230</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240</w:t>
            </w:r>
          </w:p>
        </w:tc>
      </w:tr>
      <w:tr w:rsidR="00717F2A" w:rsidRPr="00717F2A" w:rsidTr="003001DA">
        <w:trPr>
          <w:trHeight w:val="805"/>
        </w:trPr>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Объем отгруженных товаров собственного производства, выполненных работ и услуг </w:t>
            </w:r>
            <w:r w:rsidRPr="00717F2A">
              <w:rPr>
                <w:rFonts w:eastAsia="Calibri"/>
                <w:lang w:eastAsia="en-US"/>
              </w:rPr>
              <w:lastRenderedPageBreak/>
              <w:t>собственными силами по промышленным видам деятельности, всего</w:t>
            </w:r>
          </w:p>
        </w:tc>
        <w:tc>
          <w:tcPr>
            <w:tcW w:w="2268" w:type="dxa"/>
            <w:tcBorders>
              <w:bottom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lastRenderedPageBreak/>
              <w:t>тыс. руб. в ценах соответствующих лет</w:t>
            </w:r>
          </w:p>
        </w:tc>
        <w:tc>
          <w:tcPr>
            <w:tcW w:w="1417" w:type="dxa"/>
            <w:tcBorders>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443156</w:t>
            </w: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445815</w:t>
            </w:r>
          </w:p>
        </w:tc>
        <w:tc>
          <w:tcPr>
            <w:tcW w:w="1560" w:type="dxa"/>
            <w:tcBorders>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448489</w:t>
            </w: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451179</w:t>
            </w:r>
          </w:p>
        </w:tc>
        <w:tc>
          <w:tcPr>
            <w:tcW w:w="1353" w:type="dxa"/>
            <w:tcBorders>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453886</w:t>
            </w:r>
          </w:p>
        </w:tc>
      </w:tr>
      <w:tr w:rsidR="00717F2A" w:rsidRPr="00717F2A" w:rsidTr="003001DA">
        <w:trPr>
          <w:trHeight w:val="675"/>
        </w:trPr>
        <w:tc>
          <w:tcPr>
            <w:tcW w:w="5070" w:type="dxa"/>
            <w:vMerge/>
          </w:tcPr>
          <w:p w:rsidR="00717F2A" w:rsidRPr="00717F2A" w:rsidRDefault="00717F2A" w:rsidP="00717F2A">
            <w:pPr>
              <w:spacing w:after="200" w:line="276" w:lineRule="auto"/>
              <w:rPr>
                <w:rFonts w:eastAsia="Calibri"/>
                <w:lang w:eastAsia="en-US"/>
              </w:rPr>
            </w:pPr>
          </w:p>
        </w:tc>
        <w:tc>
          <w:tcPr>
            <w:tcW w:w="2268"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100,6</w:t>
            </w:r>
          </w:p>
        </w:tc>
        <w:tc>
          <w:tcPr>
            <w:tcW w:w="1559" w:type="dxa"/>
            <w:tcBorders>
              <w:top w:val="single" w:sz="4" w:space="0" w:color="auto"/>
            </w:tcBorders>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lang w:eastAsia="en-US"/>
              </w:rPr>
              <w:t>100,6</w:t>
            </w:r>
          </w:p>
        </w:tc>
        <w:tc>
          <w:tcPr>
            <w:tcW w:w="1560"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100,6</w:t>
            </w:r>
          </w:p>
        </w:tc>
        <w:tc>
          <w:tcPr>
            <w:tcW w:w="1559"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100,6</w:t>
            </w:r>
          </w:p>
        </w:tc>
        <w:tc>
          <w:tcPr>
            <w:tcW w:w="1353"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100,6</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Производство продукции сельского хозяйства в хозяйствах всех категорий</w:t>
            </w:r>
          </w:p>
          <w:p w:rsidR="00717F2A" w:rsidRPr="00717F2A" w:rsidRDefault="00717F2A" w:rsidP="00717F2A">
            <w:pPr>
              <w:spacing w:after="200" w:line="276" w:lineRule="auto"/>
              <w:rPr>
                <w:rFonts w:eastAsia="Calibri"/>
                <w:lang w:eastAsia="en-US"/>
              </w:rPr>
            </w:pPr>
            <w:r w:rsidRPr="00717F2A">
              <w:rPr>
                <w:rFonts w:eastAsia="Calibri"/>
                <w:i/>
                <w:lang w:eastAsia="en-US"/>
              </w:rPr>
              <w:t>индекс физического объема</w:t>
            </w:r>
          </w:p>
        </w:tc>
        <w:tc>
          <w:tcPr>
            <w:tcW w:w="2268" w:type="dxa"/>
          </w:tcPr>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5608000</w:t>
            </w:r>
          </w:p>
        </w:tc>
        <w:tc>
          <w:tcPr>
            <w:tcW w:w="1559"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5720160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5834563</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5951254</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5986961</w:t>
            </w:r>
          </w:p>
        </w:tc>
      </w:tr>
      <w:tr w:rsidR="00717F2A" w:rsidRPr="00717F2A" w:rsidTr="003001DA">
        <w:trPr>
          <w:trHeight w:val="561"/>
        </w:trPr>
        <w:tc>
          <w:tcPr>
            <w:tcW w:w="5070" w:type="dxa"/>
            <w:vMerge/>
          </w:tcPr>
          <w:p w:rsidR="00717F2A" w:rsidRPr="00717F2A" w:rsidRDefault="00717F2A" w:rsidP="00717F2A">
            <w:pPr>
              <w:spacing w:after="200" w:line="276" w:lineRule="auto"/>
              <w:rPr>
                <w:rFonts w:eastAsia="Calibri"/>
                <w:lang w:eastAsia="en-US"/>
              </w:rPr>
            </w:pP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559" w:type="dxa"/>
            <w:vAlign w:val="bottom"/>
          </w:tcPr>
          <w:p w:rsidR="00717F2A" w:rsidRPr="00717F2A" w:rsidRDefault="00717F2A" w:rsidP="00717F2A">
            <w:pPr>
              <w:spacing w:after="200" w:line="276" w:lineRule="auto"/>
              <w:rPr>
                <w:rFonts w:eastAsia="Calibri"/>
                <w:i/>
                <w:color w:val="000000"/>
                <w:lang w:eastAsia="en-US"/>
              </w:rPr>
            </w:pPr>
            <w:r w:rsidRPr="00717F2A">
              <w:rPr>
                <w:rFonts w:eastAsia="Calibri"/>
                <w:i/>
                <w:color w:val="000000"/>
                <w:lang w:eastAsia="en-US"/>
              </w:rPr>
              <w:t>102,0</w:t>
            </w:r>
          </w:p>
        </w:tc>
        <w:tc>
          <w:tcPr>
            <w:tcW w:w="1560"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559"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353"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100,6</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в том числе по видам деятельности:</w:t>
            </w:r>
          </w:p>
          <w:p w:rsidR="00717F2A" w:rsidRPr="00717F2A" w:rsidRDefault="00717F2A" w:rsidP="00717F2A">
            <w:pPr>
              <w:spacing w:after="200" w:line="276" w:lineRule="auto"/>
              <w:rPr>
                <w:rFonts w:eastAsia="Calibri"/>
                <w:lang w:eastAsia="en-US"/>
              </w:rPr>
            </w:pPr>
            <w:r w:rsidRPr="00717F2A">
              <w:rPr>
                <w:rFonts w:eastAsia="Calibri"/>
                <w:lang w:eastAsia="en-US"/>
              </w:rPr>
              <w:t>растениеводство</w:t>
            </w: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i/>
                <w:lang w:eastAsia="en-US"/>
              </w:rPr>
              <w:t>индекс физического объема</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2500000</w:t>
            </w:r>
          </w:p>
        </w:tc>
        <w:tc>
          <w:tcPr>
            <w:tcW w:w="1559"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2550000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2601000</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2653020</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2706080</w:t>
            </w:r>
          </w:p>
        </w:tc>
      </w:tr>
      <w:tr w:rsidR="00717F2A" w:rsidRPr="00717F2A" w:rsidTr="003001DA">
        <w:tc>
          <w:tcPr>
            <w:tcW w:w="5070" w:type="dxa"/>
            <w:vMerge/>
          </w:tcPr>
          <w:p w:rsidR="00717F2A" w:rsidRPr="00717F2A" w:rsidRDefault="00717F2A" w:rsidP="00717F2A">
            <w:pPr>
              <w:spacing w:after="200" w:line="276" w:lineRule="auto"/>
              <w:rPr>
                <w:rFonts w:eastAsia="Calibri"/>
                <w:lang w:eastAsia="en-US"/>
              </w:rPr>
            </w:pP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vAlign w:val="bottom"/>
          </w:tcPr>
          <w:p w:rsidR="00717F2A" w:rsidRPr="00717F2A" w:rsidRDefault="00717F2A" w:rsidP="00717F2A">
            <w:pPr>
              <w:spacing w:after="200" w:line="276" w:lineRule="auto"/>
              <w:rPr>
                <w:rFonts w:eastAsia="Calibri"/>
                <w:i/>
                <w:color w:val="000000"/>
                <w:lang w:eastAsia="en-US"/>
              </w:rPr>
            </w:pPr>
            <w:r w:rsidRPr="00717F2A">
              <w:rPr>
                <w:rFonts w:eastAsia="Calibri"/>
                <w:i/>
                <w:color w:val="000000"/>
                <w:lang w:eastAsia="en-US"/>
              </w:rPr>
              <w:t>102,0</w:t>
            </w:r>
          </w:p>
        </w:tc>
        <w:tc>
          <w:tcPr>
            <w:tcW w:w="1559" w:type="dxa"/>
            <w:vAlign w:val="bottom"/>
          </w:tcPr>
          <w:p w:rsidR="00717F2A" w:rsidRPr="00717F2A" w:rsidRDefault="00717F2A" w:rsidP="00717F2A">
            <w:pPr>
              <w:spacing w:after="200" w:line="276" w:lineRule="auto"/>
              <w:rPr>
                <w:rFonts w:eastAsia="Calibri"/>
                <w:i/>
                <w:color w:val="000000"/>
                <w:lang w:eastAsia="en-US"/>
              </w:rPr>
            </w:pPr>
            <w:r w:rsidRPr="00717F2A">
              <w:rPr>
                <w:rFonts w:eastAsia="Calibri"/>
                <w:i/>
                <w:color w:val="000000"/>
                <w:lang w:eastAsia="en-US"/>
              </w:rPr>
              <w:t>102,0</w:t>
            </w:r>
          </w:p>
        </w:tc>
        <w:tc>
          <w:tcPr>
            <w:tcW w:w="1560"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559"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353"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животноводство</w:t>
            </w: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i/>
                <w:lang w:eastAsia="en-US"/>
              </w:rPr>
              <w:t>индекс физического объема</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3108000</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3170160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3233563</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3298234</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3364198</w:t>
            </w:r>
          </w:p>
        </w:tc>
      </w:tr>
      <w:tr w:rsidR="00717F2A" w:rsidRPr="00717F2A" w:rsidTr="003001DA">
        <w:tc>
          <w:tcPr>
            <w:tcW w:w="5070" w:type="dxa"/>
            <w:vMerge/>
          </w:tcPr>
          <w:p w:rsidR="00717F2A" w:rsidRPr="00717F2A" w:rsidRDefault="00717F2A" w:rsidP="00717F2A">
            <w:pPr>
              <w:spacing w:after="200" w:line="276" w:lineRule="auto"/>
              <w:rPr>
                <w:rFonts w:eastAsia="Calibri"/>
                <w:lang w:eastAsia="en-US"/>
              </w:rPr>
            </w:pP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559" w:type="dxa"/>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102,0</w:t>
            </w:r>
          </w:p>
        </w:tc>
        <w:tc>
          <w:tcPr>
            <w:tcW w:w="1560"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559"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c>
          <w:tcPr>
            <w:tcW w:w="1353"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102,0</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Количество малых предприятий по состоянию на конец года</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единиц</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550</w:t>
            </w:r>
          </w:p>
        </w:tc>
        <w:tc>
          <w:tcPr>
            <w:tcW w:w="1559"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550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555</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570</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580</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Среднесписочная численность работников малых предприятий (без </w:t>
            </w:r>
            <w:proofErr w:type="gramStart"/>
            <w:r w:rsidRPr="00717F2A">
              <w:rPr>
                <w:rFonts w:eastAsia="Calibri"/>
                <w:lang w:eastAsia="en-US"/>
              </w:rPr>
              <w:t>внешних  совместителей</w:t>
            </w:r>
            <w:proofErr w:type="gramEnd"/>
            <w:r w:rsidRPr="00717F2A">
              <w:rPr>
                <w:rFonts w:eastAsia="Calibri"/>
                <w:lang w:eastAsia="en-US"/>
              </w:rPr>
              <w:t>)</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человек</w:t>
            </w:r>
          </w:p>
        </w:tc>
        <w:tc>
          <w:tcPr>
            <w:tcW w:w="1417" w:type="dxa"/>
          </w:tcPr>
          <w:p w:rsidR="00717F2A" w:rsidRPr="00717F2A" w:rsidRDefault="00717F2A" w:rsidP="00717F2A">
            <w:pPr>
              <w:spacing w:after="200" w:line="276" w:lineRule="auto"/>
              <w:rPr>
                <w:rFonts w:eastAsia="Calibri"/>
                <w:sz w:val="22"/>
                <w:szCs w:val="22"/>
                <w:lang w:eastAsia="en-US"/>
              </w:rPr>
            </w:pPr>
            <w:r w:rsidRPr="00717F2A">
              <w:rPr>
                <w:rFonts w:eastAsia="Calibri"/>
                <w:sz w:val="22"/>
                <w:szCs w:val="22"/>
                <w:lang w:eastAsia="en-US"/>
              </w:rPr>
              <w:t>4117</w:t>
            </w:r>
          </w:p>
        </w:tc>
        <w:tc>
          <w:tcPr>
            <w:tcW w:w="1559" w:type="dxa"/>
          </w:tcPr>
          <w:p w:rsidR="00717F2A" w:rsidRPr="00717F2A" w:rsidRDefault="00717F2A" w:rsidP="00717F2A">
            <w:pPr>
              <w:spacing w:after="200" w:line="276" w:lineRule="auto"/>
              <w:rPr>
                <w:rFonts w:eastAsia="Calibri"/>
                <w:color w:val="000000"/>
                <w:sz w:val="22"/>
                <w:szCs w:val="22"/>
                <w:lang w:eastAsia="en-US"/>
              </w:rPr>
            </w:pPr>
            <w:r w:rsidRPr="00717F2A">
              <w:rPr>
                <w:rFonts w:eastAsia="Calibri"/>
                <w:color w:val="000000"/>
                <w:sz w:val="22"/>
                <w:szCs w:val="22"/>
                <w:lang w:eastAsia="en-US"/>
              </w:rPr>
              <w:t>4117</w:t>
            </w:r>
          </w:p>
        </w:tc>
        <w:tc>
          <w:tcPr>
            <w:tcW w:w="1560" w:type="dxa"/>
          </w:tcPr>
          <w:p w:rsidR="00717F2A" w:rsidRPr="00717F2A" w:rsidRDefault="00717F2A" w:rsidP="00717F2A">
            <w:pPr>
              <w:spacing w:after="200" w:line="276" w:lineRule="auto"/>
              <w:rPr>
                <w:rFonts w:eastAsia="Calibri"/>
                <w:sz w:val="22"/>
                <w:szCs w:val="22"/>
                <w:lang w:eastAsia="en-US"/>
              </w:rPr>
            </w:pPr>
            <w:r w:rsidRPr="00717F2A">
              <w:rPr>
                <w:rFonts w:eastAsia="Calibri"/>
                <w:sz w:val="22"/>
                <w:szCs w:val="22"/>
                <w:lang w:eastAsia="en-US"/>
              </w:rPr>
              <w:t>4203</w:t>
            </w:r>
          </w:p>
        </w:tc>
        <w:tc>
          <w:tcPr>
            <w:tcW w:w="1559" w:type="dxa"/>
          </w:tcPr>
          <w:p w:rsidR="00717F2A" w:rsidRPr="00717F2A" w:rsidRDefault="00717F2A" w:rsidP="00717F2A">
            <w:pPr>
              <w:spacing w:after="200" w:line="276" w:lineRule="auto"/>
              <w:rPr>
                <w:rFonts w:eastAsia="Calibri"/>
                <w:sz w:val="22"/>
                <w:szCs w:val="22"/>
                <w:lang w:eastAsia="en-US"/>
              </w:rPr>
            </w:pPr>
            <w:r w:rsidRPr="00717F2A">
              <w:rPr>
                <w:rFonts w:eastAsia="Calibri"/>
                <w:sz w:val="22"/>
                <w:szCs w:val="22"/>
                <w:lang w:eastAsia="en-US"/>
              </w:rPr>
              <w:t>4291</w:t>
            </w:r>
          </w:p>
        </w:tc>
        <w:tc>
          <w:tcPr>
            <w:tcW w:w="1353" w:type="dxa"/>
          </w:tcPr>
          <w:p w:rsidR="00717F2A" w:rsidRPr="00717F2A" w:rsidRDefault="00717F2A" w:rsidP="00717F2A">
            <w:pPr>
              <w:spacing w:after="200" w:line="276" w:lineRule="auto"/>
              <w:rPr>
                <w:rFonts w:eastAsia="Calibri"/>
                <w:sz w:val="22"/>
                <w:szCs w:val="22"/>
                <w:lang w:eastAsia="en-US"/>
              </w:rPr>
            </w:pPr>
            <w:r w:rsidRPr="00717F2A">
              <w:rPr>
                <w:rFonts w:eastAsia="Calibri"/>
                <w:sz w:val="22"/>
                <w:szCs w:val="22"/>
                <w:lang w:eastAsia="en-US"/>
              </w:rPr>
              <w:t>4386</w:t>
            </w:r>
          </w:p>
        </w:tc>
      </w:tr>
      <w:tr w:rsidR="00717F2A" w:rsidRPr="00717F2A" w:rsidTr="003001DA">
        <w:trPr>
          <w:trHeight w:val="375"/>
        </w:trPr>
        <w:tc>
          <w:tcPr>
            <w:tcW w:w="5070" w:type="dxa"/>
            <w:tcBorders>
              <w:bottom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t>Среднемесячная номинальная начисленная заработная плата:</w:t>
            </w:r>
          </w:p>
        </w:tc>
        <w:tc>
          <w:tcPr>
            <w:tcW w:w="2268" w:type="dxa"/>
            <w:vMerge w:val="restart"/>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рублей</w:t>
            </w:r>
          </w:p>
          <w:p w:rsidR="00717F2A" w:rsidRPr="00717F2A" w:rsidRDefault="00717F2A" w:rsidP="00717F2A">
            <w:pPr>
              <w:spacing w:after="200" w:line="276" w:lineRule="auto"/>
              <w:rPr>
                <w:rFonts w:eastAsia="Calibri"/>
                <w:lang w:eastAsia="en-US"/>
              </w:rPr>
            </w:pPr>
          </w:p>
        </w:tc>
        <w:tc>
          <w:tcPr>
            <w:tcW w:w="1417" w:type="dxa"/>
            <w:vMerge w:val="restart"/>
            <w:vAlign w:val="center"/>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28376</w:t>
            </w:r>
          </w:p>
        </w:tc>
        <w:tc>
          <w:tcPr>
            <w:tcW w:w="1559" w:type="dxa"/>
            <w:vMerge w:val="restart"/>
            <w:vAlign w:val="center"/>
          </w:tcPr>
          <w:p w:rsidR="00717F2A" w:rsidRPr="00717F2A" w:rsidRDefault="00717F2A" w:rsidP="00717F2A">
            <w:pPr>
              <w:spacing w:after="200" w:line="276" w:lineRule="auto"/>
              <w:rPr>
                <w:rFonts w:eastAsia="Calibri"/>
                <w:color w:val="FF0000"/>
                <w:lang w:eastAsia="en-US"/>
              </w:rPr>
            </w:pPr>
          </w:p>
          <w:p w:rsidR="00717F2A" w:rsidRPr="00717F2A" w:rsidRDefault="00717F2A" w:rsidP="00717F2A">
            <w:pPr>
              <w:spacing w:after="200" w:line="276" w:lineRule="auto"/>
              <w:rPr>
                <w:rFonts w:eastAsia="Calibri"/>
                <w:color w:val="FF0000"/>
                <w:lang w:eastAsia="en-US"/>
              </w:rPr>
            </w:pPr>
          </w:p>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32501,6</w:t>
            </w:r>
          </w:p>
        </w:tc>
        <w:tc>
          <w:tcPr>
            <w:tcW w:w="1560" w:type="dxa"/>
            <w:vMerge w:val="restart"/>
            <w:vAlign w:val="center"/>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34776,6</w:t>
            </w:r>
          </w:p>
        </w:tc>
        <w:tc>
          <w:tcPr>
            <w:tcW w:w="1559" w:type="dxa"/>
            <w:vMerge w:val="restart"/>
            <w:vAlign w:val="center"/>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37210,3</w:t>
            </w:r>
          </w:p>
        </w:tc>
        <w:tc>
          <w:tcPr>
            <w:tcW w:w="1353" w:type="dxa"/>
            <w:vMerge w:val="restart"/>
            <w:vAlign w:val="center"/>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39814,7</w:t>
            </w:r>
          </w:p>
        </w:tc>
      </w:tr>
      <w:tr w:rsidR="00717F2A" w:rsidRPr="00717F2A" w:rsidTr="003001DA">
        <w:trPr>
          <w:trHeight w:val="988"/>
        </w:trPr>
        <w:tc>
          <w:tcPr>
            <w:tcW w:w="507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lastRenderedPageBreak/>
              <w:t xml:space="preserve">работников организаций муниципального </w:t>
            </w:r>
            <w:proofErr w:type="gramStart"/>
            <w:r w:rsidRPr="00717F2A">
              <w:rPr>
                <w:rFonts w:eastAsia="Calibri"/>
                <w:sz w:val="28"/>
                <w:szCs w:val="28"/>
                <w:lang w:eastAsia="en-US"/>
              </w:rPr>
              <w:t>района  -</w:t>
            </w:r>
            <w:proofErr w:type="gramEnd"/>
            <w:r w:rsidRPr="00717F2A">
              <w:rPr>
                <w:rFonts w:eastAsia="Calibri"/>
                <w:sz w:val="28"/>
                <w:szCs w:val="28"/>
                <w:lang w:eastAsia="en-US"/>
              </w:rPr>
              <w:t xml:space="preserve"> всего</w:t>
            </w:r>
          </w:p>
          <w:p w:rsidR="00717F2A" w:rsidRPr="00717F2A" w:rsidRDefault="00717F2A" w:rsidP="00717F2A">
            <w:pPr>
              <w:spacing w:after="200" w:line="276" w:lineRule="auto"/>
              <w:rPr>
                <w:rFonts w:eastAsia="Calibri"/>
                <w:i/>
                <w:sz w:val="28"/>
                <w:szCs w:val="28"/>
                <w:lang w:eastAsia="en-US"/>
              </w:rPr>
            </w:pPr>
            <w:r w:rsidRPr="00717F2A">
              <w:rPr>
                <w:rFonts w:eastAsia="Calibri"/>
                <w:i/>
                <w:sz w:val="28"/>
                <w:szCs w:val="28"/>
                <w:lang w:eastAsia="en-US"/>
              </w:rPr>
              <w:t>в том числе:</w:t>
            </w:r>
          </w:p>
        </w:tc>
        <w:tc>
          <w:tcPr>
            <w:tcW w:w="2268" w:type="dxa"/>
            <w:vMerge/>
            <w:tcBorders>
              <w:bottom w:val="single" w:sz="4" w:space="0" w:color="auto"/>
            </w:tcBorders>
          </w:tcPr>
          <w:p w:rsidR="00717F2A" w:rsidRPr="00717F2A" w:rsidRDefault="00717F2A" w:rsidP="00717F2A">
            <w:pPr>
              <w:spacing w:after="200" w:line="276" w:lineRule="auto"/>
              <w:rPr>
                <w:rFonts w:eastAsia="Calibri"/>
                <w:lang w:eastAsia="en-US"/>
              </w:rPr>
            </w:pPr>
          </w:p>
        </w:tc>
        <w:tc>
          <w:tcPr>
            <w:tcW w:w="1417" w:type="dxa"/>
            <w:vMerge/>
            <w:tcBorders>
              <w:bottom w:val="single" w:sz="4" w:space="0" w:color="auto"/>
            </w:tcBorders>
            <w:vAlign w:val="center"/>
          </w:tcPr>
          <w:p w:rsidR="00717F2A" w:rsidRPr="00717F2A" w:rsidRDefault="00717F2A" w:rsidP="00717F2A">
            <w:pPr>
              <w:spacing w:after="200" w:line="276" w:lineRule="auto"/>
              <w:rPr>
                <w:rFonts w:eastAsia="Calibri"/>
                <w:lang w:eastAsia="en-US"/>
              </w:rPr>
            </w:pPr>
          </w:p>
        </w:tc>
        <w:tc>
          <w:tcPr>
            <w:tcW w:w="1559" w:type="dxa"/>
            <w:vMerge/>
            <w:tcBorders>
              <w:bottom w:val="single" w:sz="4" w:space="0" w:color="auto"/>
            </w:tcBorders>
            <w:vAlign w:val="center"/>
          </w:tcPr>
          <w:p w:rsidR="00717F2A" w:rsidRPr="00717F2A" w:rsidRDefault="00717F2A" w:rsidP="00717F2A">
            <w:pPr>
              <w:spacing w:after="200" w:line="276" w:lineRule="auto"/>
              <w:rPr>
                <w:rFonts w:eastAsia="Calibri"/>
                <w:color w:val="FF0000"/>
                <w:lang w:eastAsia="en-US"/>
              </w:rPr>
            </w:pPr>
          </w:p>
        </w:tc>
        <w:tc>
          <w:tcPr>
            <w:tcW w:w="1560" w:type="dxa"/>
            <w:vMerge/>
            <w:tcBorders>
              <w:bottom w:val="single" w:sz="4" w:space="0" w:color="auto"/>
            </w:tcBorders>
            <w:vAlign w:val="center"/>
          </w:tcPr>
          <w:p w:rsidR="00717F2A" w:rsidRPr="00717F2A" w:rsidRDefault="00717F2A" w:rsidP="00717F2A">
            <w:pPr>
              <w:spacing w:after="200" w:line="276" w:lineRule="auto"/>
              <w:rPr>
                <w:rFonts w:eastAsia="Calibri"/>
                <w:lang w:eastAsia="en-US"/>
              </w:rPr>
            </w:pPr>
          </w:p>
        </w:tc>
        <w:tc>
          <w:tcPr>
            <w:tcW w:w="1559" w:type="dxa"/>
            <w:vMerge/>
            <w:tcBorders>
              <w:bottom w:val="single" w:sz="4" w:space="0" w:color="auto"/>
            </w:tcBorders>
            <w:vAlign w:val="center"/>
          </w:tcPr>
          <w:p w:rsidR="00717F2A" w:rsidRPr="00717F2A" w:rsidRDefault="00717F2A" w:rsidP="00717F2A">
            <w:pPr>
              <w:spacing w:after="200" w:line="276" w:lineRule="auto"/>
              <w:rPr>
                <w:rFonts w:eastAsia="Calibri"/>
                <w:lang w:eastAsia="en-US"/>
              </w:rPr>
            </w:pPr>
          </w:p>
        </w:tc>
        <w:tc>
          <w:tcPr>
            <w:tcW w:w="1353" w:type="dxa"/>
            <w:vMerge/>
            <w:tcBorders>
              <w:bottom w:val="single" w:sz="4" w:space="0" w:color="auto"/>
            </w:tcBorders>
            <w:vAlign w:val="center"/>
          </w:tcPr>
          <w:p w:rsidR="00717F2A" w:rsidRPr="00717F2A" w:rsidRDefault="00717F2A" w:rsidP="00717F2A">
            <w:pPr>
              <w:spacing w:after="200" w:line="276" w:lineRule="auto"/>
              <w:rPr>
                <w:rFonts w:eastAsia="Calibri"/>
                <w:lang w:eastAsia="en-US"/>
              </w:rPr>
            </w:pPr>
          </w:p>
        </w:tc>
      </w:tr>
      <w:tr w:rsidR="00717F2A" w:rsidRPr="00717F2A" w:rsidTr="003001DA">
        <w:trPr>
          <w:trHeight w:val="301"/>
        </w:trPr>
        <w:tc>
          <w:tcPr>
            <w:tcW w:w="507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t>педагогических работников муниципальных общеобразовательных учреждений</w:t>
            </w:r>
          </w:p>
        </w:tc>
        <w:tc>
          <w:tcPr>
            <w:tcW w:w="2268" w:type="dxa"/>
            <w:tcBorders>
              <w:top w:val="single" w:sz="4" w:space="0" w:color="auto"/>
              <w:bottom w:val="single" w:sz="4" w:space="0" w:color="auto"/>
            </w:tcBorders>
            <w:vAlign w:val="center"/>
          </w:tcPr>
          <w:p w:rsidR="00717F2A" w:rsidRPr="00717F2A" w:rsidRDefault="00717F2A" w:rsidP="00717F2A">
            <w:pPr>
              <w:spacing w:after="200" w:line="276" w:lineRule="auto"/>
              <w:rPr>
                <w:rFonts w:ascii="Calibri" w:eastAsia="Calibri" w:hAnsi="Calibri"/>
                <w:sz w:val="22"/>
                <w:szCs w:val="22"/>
                <w:lang w:eastAsia="en-US"/>
              </w:rPr>
            </w:pPr>
            <w:r w:rsidRPr="00717F2A">
              <w:rPr>
                <w:rFonts w:eastAsia="Calibri"/>
                <w:lang w:eastAsia="en-US"/>
              </w:rPr>
              <w:t>рублей</w:t>
            </w:r>
          </w:p>
        </w:tc>
        <w:tc>
          <w:tcPr>
            <w:tcW w:w="1417"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28251</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29804</w:t>
            </w:r>
          </w:p>
        </w:tc>
        <w:tc>
          <w:tcPr>
            <w:tcW w:w="156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29804</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29804</w:t>
            </w:r>
          </w:p>
        </w:tc>
        <w:tc>
          <w:tcPr>
            <w:tcW w:w="1353"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29804</w:t>
            </w:r>
          </w:p>
        </w:tc>
      </w:tr>
      <w:tr w:rsidR="00717F2A" w:rsidRPr="00717F2A" w:rsidTr="003001DA">
        <w:trPr>
          <w:trHeight w:val="385"/>
        </w:trPr>
        <w:tc>
          <w:tcPr>
            <w:tcW w:w="507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t>педагогических работников муниципальных дошкольных образовательных учреждений</w:t>
            </w:r>
          </w:p>
        </w:tc>
        <w:tc>
          <w:tcPr>
            <w:tcW w:w="2268" w:type="dxa"/>
            <w:tcBorders>
              <w:top w:val="single" w:sz="4" w:space="0" w:color="auto"/>
              <w:bottom w:val="single" w:sz="4" w:space="0" w:color="auto"/>
            </w:tcBorders>
            <w:vAlign w:val="center"/>
          </w:tcPr>
          <w:p w:rsidR="00717F2A" w:rsidRPr="00717F2A" w:rsidRDefault="00717F2A" w:rsidP="00717F2A">
            <w:pPr>
              <w:spacing w:after="200" w:line="276" w:lineRule="auto"/>
              <w:rPr>
                <w:rFonts w:ascii="Calibri" w:eastAsia="Calibri" w:hAnsi="Calibri"/>
                <w:sz w:val="22"/>
                <w:szCs w:val="22"/>
                <w:lang w:eastAsia="en-US"/>
              </w:rPr>
            </w:pPr>
            <w:r w:rsidRPr="00717F2A">
              <w:rPr>
                <w:rFonts w:eastAsia="Calibri"/>
                <w:lang w:eastAsia="en-US"/>
              </w:rPr>
              <w:t>рублей</w:t>
            </w:r>
          </w:p>
        </w:tc>
        <w:tc>
          <w:tcPr>
            <w:tcW w:w="1417"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28557</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29751</w:t>
            </w:r>
          </w:p>
        </w:tc>
        <w:tc>
          <w:tcPr>
            <w:tcW w:w="156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29751 </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29751</w:t>
            </w:r>
          </w:p>
        </w:tc>
        <w:tc>
          <w:tcPr>
            <w:tcW w:w="1353"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29751</w:t>
            </w:r>
          </w:p>
        </w:tc>
      </w:tr>
      <w:tr w:rsidR="00717F2A" w:rsidRPr="00717F2A" w:rsidTr="003001DA">
        <w:trPr>
          <w:trHeight w:val="301"/>
        </w:trPr>
        <w:tc>
          <w:tcPr>
            <w:tcW w:w="507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t>работников муниципальных учреждений культуры и искусства</w:t>
            </w:r>
          </w:p>
        </w:tc>
        <w:tc>
          <w:tcPr>
            <w:tcW w:w="2268" w:type="dxa"/>
            <w:tcBorders>
              <w:top w:val="single" w:sz="4" w:space="0" w:color="auto"/>
              <w:bottom w:val="single" w:sz="4" w:space="0" w:color="auto"/>
            </w:tcBorders>
            <w:vAlign w:val="center"/>
          </w:tcPr>
          <w:p w:rsidR="00717F2A" w:rsidRPr="00717F2A" w:rsidRDefault="00717F2A" w:rsidP="00717F2A">
            <w:pPr>
              <w:spacing w:after="200" w:line="276" w:lineRule="auto"/>
              <w:rPr>
                <w:rFonts w:ascii="Calibri" w:eastAsia="Calibri" w:hAnsi="Calibri"/>
                <w:sz w:val="22"/>
                <w:szCs w:val="22"/>
                <w:lang w:eastAsia="en-US"/>
              </w:rPr>
            </w:pPr>
            <w:r w:rsidRPr="00717F2A">
              <w:rPr>
                <w:rFonts w:eastAsia="Calibri"/>
                <w:lang w:eastAsia="en-US"/>
              </w:rPr>
              <w:t>рублей</w:t>
            </w:r>
          </w:p>
        </w:tc>
        <w:tc>
          <w:tcPr>
            <w:tcW w:w="1417"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28292</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29848</w:t>
            </w:r>
          </w:p>
        </w:tc>
        <w:tc>
          <w:tcPr>
            <w:tcW w:w="1560"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29848</w:t>
            </w:r>
          </w:p>
        </w:tc>
        <w:tc>
          <w:tcPr>
            <w:tcW w:w="1559"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29848</w:t>
            </w:r>
          </w:p>
        </w:tc>
        <w:tc>
          <w:tcPr>
            <w:tcW w:w="1353" w:type="dxa"/>
            <w:tcBorders>
              <w:top w:val="single" w:sz="4" w:space="0" w:color="auto"/>
              <w:bottom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29848</w:t>
            </w:r>
          </w:p>
        </w:tc>
      </w:tr>
      <w:tr w:rsidR="00717F2A" w:rsidRPr="00717F2A" w:rsidTr="003001DA">
        <w:trPr>
          <w:trHeight w:val="519"/>
        </w:trPr>
        <w:tc>
          <w:tcPr>
            <w:tcW w:w="5070" w:type="dxa"/>
            <w:tcBorders>
              <w:top w:val="single" w:sz="4" w:space="0" w:color="auto"/>
            </w:tcBorders>
            <w:vAlign w:val="center"/>
          </w:tcPr>
          <w:p w:rsidR="00717F2A" w:rsidRPr="00717F2A" w:rsidRDefault="00717F2A" w:rsidP="00717F2A">
            <w:pPr>
              <w:spacing w:after="200" w:line="276" w:lineRule="auto"/>
              <w:rPr>
                <w:rFonts w:eastAsia="Calibri"/>
                <w:sz w:val="28"/>
                <w:szCs w:val="28"/>
                <w:lang w:eastAsia="en-US"/>
              </w:rPr>
            </w:pPr>
            <w:r w:rsidRPr="00717F2A">
              <w:rPr>
                <w:rFonts w:eastAsia="Calibri"/>
                <w:sz w:val="28"/>
                <w:szCs w:val="28"/>
                <w:lang w:eastAsia="en-US"/>
              </w:rPr>
              <w:t>педагогических работников муниципальных учреждений дополнительного образования детей</w:t>
            </w:r>
          </w:p>
        </w:tc>
        <w:tc>
          <w:tcPr>
            <w:tcW w:w="2268" w:type="dxa"/>
            <w:tcBorders>
              <w:top w:val="single" w:sz="4" w:space="0" w:color="auto"/>
            </w:tcBorders>
            <w:vAlign w:val="center"/>
          </w:tcPr>
          <w:p w:rsidR="00717F2A" w:rsidRPr="00717F2A" w:rsidRDefault="00717F2A" w:rsidP="00717F2A">
            <w:pPr>
              <w:spacing w:after="200" w:line="276" w:lineRule="auto"/>
              <w:rPr>
                <w:rFonts w:ascii="Calibri" w:eastAsia="Calibri" w:hAnsi="Calibri"/>
                <w:sz w:val="22"/>
                <w:szCs w:val="22"/>
                <w:lang w:eastAsia="en-US"/>
              </w:rPr>
            </w:pPr>
            <w:r w:rsidRPr="00717F2A">
              <w:rPr>
                <w:rFonts w:eastAsia="Calibri"/>
                <w:lang w:eastAsia="en-US"/>
              </w:rPr>
              <w:t>рублей</w:t>
            </w:r>
          </w:p>
        </w:tc>
        <w:tc>
          <w:tcPr>
            <w:tcW w:w="1417"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28405</w:t>
            </w:r>
          </w:p>
        </w:tc>
        <w:tc>
          <w:tcPr>
            <w:tcW w:w="1559" w:type="dxa"/>
            <w:tcBorders>
              <w:top w:val="single" w:sz="4" w:space="0" w:color="auto"/>
            </w:tcBorders>
            <w:vAlign w:val="center"/>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29967</w:t>
            </w:r>
          </w:p>
        </w:tc>
        <w:tc>
          <w:tcPr>
            <w:tcW w:w="1560"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29967</w:t>
            </w:r>
          </w:p>
        </w:tc>
        <w:tc>
          <w:tcPr>
            <w:tcW w:w="1559"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29967</w:t>
            </w:r>
          </w:p>
        </w:tc>
        <w:tc>
          <w:tcPr>
            <w:tcW w:w="1353"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29967</w:t>
            </w:r>
          </w:p>
        </w:tc>
      </w:tr>
      <w:tr w:rsidR="00717F2A" w:rsidRPr="00717F2A" w:rsidTr="003001DA">
        <w:trPr>
          <w:trHeight w:val="774"/>
        </w:trPr>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Инвестиции в </w:t>
            </w:r>
            <w:proofErr w:type="gramStart"/>
            <w:r w:rsidRPr="00717F2A">
              <w:rPr>
                <w:rFonts w:eastAsia="Calibri"/>
                <w:lang w:eastAsia="en-US"/>
              </w:rPr>
              <w:t>основной  капитал</w:t>
            </w:r>
            <w:proofErr w:type="gramEnd"/>
            <w:r w:rsidRPr="00717F2A">
              <w:rPr>
                <w:rFonts w:eastAsia="Calibri"/>
                <w:lang w:eastAsia="en-US"/>
              </w:rPr>
              <w:t xml:space="preserve"> за счет всех источников финансирования:</w:t>
            </w:r>
          </w:p>
          <w:p w:rsidR="00717F2A" w:rsidRPr="00717F2A" w:rsidRDefault="00717F2A" w:rsidP="00717F2A">
            <w:pPr>
              <w:spacing w:after="200" w:line="276" w:lineRule="auto"/>
              <w:rPr>
                <w:rFonts w:eastAsia="Calibri"/>
                <w:i/>
                <w:lang w:eastAsia="en-US"/>
              </w:rPr>
            </w:pPr>
            <w:r w:rsidRPr="00717F2A">
              <w:rPr>
                <w:rFonts w:eastAsia="Calibri"/>
                <w:i/>
                <w:lang w:eastAsia="en-US"/>
              </w:rPr>
              <w:t>в ценах соответствующих лет</w:t>
            </w:r>
          </w:p>
          <w:p w:rsidR="00717F2A" w:rsidRPr="00717F2A" w:rsidRDefault="00717F2A" w:rsidP="00717F2A">
            <w:pPr>
              <w:spacing w:after="200" w:line="276" w:lineRule="auto"/>
              <w:rPr>
                <w:rFonts w:eastAsia="Calibri"/>
                <w:i/>
                <w:lang w:eastAsia="en-US"/>
              </w:rPr>
            </w:pPr>
          </w:p>
          <w:p w:rsidR="00717F2A" w:rsidRPr="00717F2A" w:rsidRDefault="00717F2A" w:rsidP="00717F2A">
            <w:pPr>
              <w:spacing w:after="200" w:line="276" w:lineRule="auto"/>
              <w:rPr>
                <w:rFonts w:eastAsia="Calibri"/>
                <w:lang w:eastAsia="en-US"/>
              </w:rPr>
            </w:pPr>
            <w:r w:rsidRPr="00717F2A">
              <w:rPr>
                <w:rFonts w:eastAsia="Calibri"/>
                <w:i/>
                <w:lang w:eastAsia="en-US"/>
              </w:rPr>
              <w:t>индекс физического объема</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715029</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720600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807928</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865349</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969191</w:t>
            </w:r>
          </w:p>
        </w:tc>
      </w:tr>
      <w:tr w:rsidR="00717F2A" w:rsidRPr="00717F2A" w:rsidTr="003001DA">
        <w:tc>
          <w:tcPr>
            <w:tcW w:w="5070" w:type="dxa"/>
            <w:vMerge/>
          </w:tcPr>
          <w:p w:rsidR="00717F2A" w:rsidRPr="00717F2A" w:rsidRDefault="00717F2A" w:rsidP="00717F2A">
            <w:pPr>
              <w:spacing w:after="200" w:line="276" w:lineRule="auto"/>
              <w:rPr>
                <w:rFonts w:eastAsia="Calibri"/>
                <w:lang w:eastAsia="en-US"/>
              </w:rPr>
            </w:pP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96</w:t>
            </w:r>
          </w:p>
        </w:tc>
        <w:tc>
          <w:tcPr>
            <w:tcW w:w="1559" w:type="dxa"/>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100,8</w:t>
            </w:r>
          </w:p>
        </w:tc>
        <w:tc>
          <w:tcPr>
            <w:tcW w:w="1560"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113,0</w:t>
            </w:r>
          </w:p>
        </w:tc>
        <w:tc>
          <w:tcPr>
            <w:tcW w:w="1559"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107,1</w:t>
            </w:r>
          </w:p>
        </w:tc>
        <w:tc>
          <w:tcPr>
            <w:tcW w:w="1353" w:type="dxa"/>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112,0</w:t>
            </w:r>
          </w:p>
        </w:tc>
      </w:tr>
      <w:tr w:rsidR="00717F2A" w:rsidRPr="00717F2A" w:rsidTr="003001DA">
        <w:trPr>
          <w:trHeight w:val="413"/>
        </w:trPr>
        <w:tc>
          <w:tcPr>
            <w:tcW w:w="5070" w:type="dxa"/>
            <w:tcBorders>
              <w:bottom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lastRenderedPageBreak/>
              <w:t>Прибыль прибыльных организаций</w:t>
            </w:r>
          </w:p>
        </w:tc>
        <w:tc>
          <w:tcPr>
            <w:tcW w:w="2268" w:type="dxa"/>
            <w:tcBorders>
              <w:bottom w:val="single" w:sz="4" w:space="0" w:color="auto"/>
            </w:tcBorders>
          </w:tcPr>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tcBorders>
              <w:bottom w:val="single" w:sz="4" w:space="0" w:color="auto"/>
            </w:tcBorders>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13688</w:t>
            </w:r>
          </w:p>
        </w:tc>
        <w:tc>
          <w:tcPr>
            <w:tcW w:w="1559" w:type="dxa"/>
            <w:tcBorders>
              <w:bottom w:val="single" w:sz="4" w:space="0" w:color="auto"/>
            </w:tcBorders>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13688</w:t>
            </w:r>
          </w:p>
        </w:tc>
        <w:tc>
          <w:tcPr>
            <w:tcW w:w="1560" w:type="dxa"/>
            <w:tcBorders>
              <w:bottom w:val="single" w:sz="4" w:space="0" w:color="auto"/>
            </w:tcBorders>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15125</w:t>
            </w:r>
          </w:p>
        </w:tc>
        <w:tc>
          <w:tcPr>
            <w:tcW w:w="1559" w:type="dxa"/>
            <w:tcBorders>
              <w:bottom w:val="single" w:sz="4" w:space="0" w:color="auto"/>
            </w:tcBorders>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16864,4</w:t>
            </w:r>
          </w:p>
        </w:tc>
        <w:tc>
          <w:tcPr>
            <w:tcW w:w="1353" w:type="dxa"/>
            <w:tcBorders>
              <w:bottom w:val="single" w:sz="4" w:space="0" w:color="auto"/>
            </w:tcBorders>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18719,5</w:t>
            </w:r>
          </w:p>
        </w:tc>
      </w:tr>
      <w:tr w:rsidR="00717F2A" w:rsidRPr="00717F2A" w:rsidTr="003001DA">
        <w:trPr>
          <w:trHeight w:val="705"/>
        </w:trPr>
        <w:tc>
          <w:tcPr>
            <w:tcW w:w="5070"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Доходы от использования имущества, находящегося в муниципальной собственности</w:t>
            </w:r>
          </w:p>
        </w:tc>
        <w:tc>
          <w:tcPr>
            <w:tcW w:w="2268" w:type="dxa"/>
            <w:tcBorders>
              <w:top w:val="single" w:sz="4" w:space="0" w:color="auto"/>
            </w:tcBorders>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9623,4</w:t>
            </w:r>
          </w:p>
        </w:tc>
        <w:tc>
          <w:tcPr>
            <w:tcW w:w="1559" w:type="dxa"/>
            <w:tcBorders>
              <w:top w:val="single" w:sz="4" w:space="0" w:color="auto"/>
            </w:tcBorders>
            <w:vAlign w:val="center"/>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9623,4</w:t>
            </w:r>
          </w:p>
        </w:tc>
        <w:tc>
          <w:tcPr>
            <w:tcW w:w="1560"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10105</w:t>
            </w:r>
          </w:p>
        </w:tc>
        <w:tc>
          <w:tcPr>
            <w:tcW w:w="1559"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10560</w:t>
            </w:r>
          </w:p>
        </w:tc>
        <w:tc>
          <w:tcPr>
            <w:tcW w:w="1353" w:type="dxa"/>
            <w:tcBorders>
              <w:top w:val="single" w:sz="4" w:space="0" w:color="auto"/>
            </w:tcBorders>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11010</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Фонд заработной платы</w:t>
            </w:r>
          </w:p>
        </w:tc>
        <w:tc>
          <w:tcPr>
            <w:tcW w:w="2268" w:type="dxa"/>
          </w:tcPr>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1392977,4</w:t>
            </w:r>
          </w:p>
        </w:tc>
        <w:tc>
          <w:tcPr>
            <w:tcW w:w="1559" w:type="dxa"/>
            <w:vAlign w:val="center"/>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1490485</w:t>
            </w:r>
          </w:p>
        </w:tc>
        <w:tc>
          <w:tcPr>
            <w:tcW w:w="1560" w:type="dxa"/>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1594818</w:t>
            </w:r>
          </w:p>
        </w:tc>
        <w:tc>
          <w:tcPr>
            <w:tcW w:w="1559" w:type="dxa"/>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1706455</w:t>
            </w:r>
          </w:p>
        </w:tc>
        <w:tc>
          <w:tcPr>
            <w:tcW w:w="1353" w:type="dxa"/>
            <w:vAlign w:val="center"/>
          </w:tcPr>
          <w:p w:rsidR="00717F2A" w:rsidRPr="00717F2A" w:rsidRDefault="00717F2A" w:rsidP="00717F2A">
            <w:pPr>
              <w:spacing w:after="200" w:line="276" w:lineRule="auto"/>
              <w:rPr>
                <w:rFonts w:eastAsia="Calibri"/>
                <w:lang w:eastAsia="en-US"/>
              </w:rPr>
            </w:pPr>
            <w:r w:rsidRPr="00717F2A">
              <w:rPr>
                <w:rFonts w:eastAsia="Calibri"/>
                <w:lang w:eastAsia="en-US"/>
              </w:rPr>
              <w:t>1825906</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Среднесписочная численность работников организаций</w:t>
            </w: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Справочно</w:t>
            </w:r>
            <w:proofErr w:type="spellEnd"/>
            <w:r w:rsidRPr="00717F2A">
              <w:rPr>
                <w:rFonts w:eastAsia="Calibri"/>
                <w:lang w:eastAsia="en-US"/>
              </w:rPr>
              <w:t>: в % к предыдущему году</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человек</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4117</w:t>
            </w:r>
          </w:p>
        </w:tc>
        <w:tc>
          <w:tcPr>
            <w:tcW w:w="1559"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4117</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4203</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4291</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4386</w:t>
            </w:r>
          </w:p>
        </w:tc>
      </w:tr>
      <w:tr w:rsidR="00717F2A" w:rsidRPr="00717F2A" w:rsidTr="003001DA">
        <w:tc>
          <w:tcPr>
            <w:tcW w:w="5070" w:type="dxa"/>
            <w:vMerge/>
          </w:tcPr>
          <w:p w:rsidR="00717F2A" w:rsidRPr="00717F2A" w:rsidRDefault="00717F2A" w:rsidP="00717F2A">
            <w:pPr>
              <w:spacing w:after="200" w:line="276" w:lineRule="auto"/>
              <w:rPr>
                <w:rFonts w:eastAsia="Calibri"/>
                <w:lang w:eastAsia="en-US"/>
              </w:rPr>
            </w:pPr>
          </w:p>
        </w:tc>
        <w:tc>
          <w:tcPr>
            <w:tcW w:w="2268" w:type="dxa"/>
          </w:tcPr>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tcPr>
          <w:p w:rsidR="00717F2A" w:rsidRPr="00717F2A" w:rsidRDefault="00717F2A" w:rsidP="00717F2A">
            <w:pPr>
              <w:spacing w:after="200" w:line="276" w:lineRule="auto"/>
              <w:rPr>
                <w:rFonts w:eastAsia="Calibri"/>
                <w:i/>
                <w:lang w:eastAsia="en-US"/>
              </w:rPr>
            </w:pPr>
            <w:r w:rsidRPr="00717F2A">
              <w:rPr>
                <w:rFonts w:eastAsia="Calibri"/>
                <w:i/>
                <w:lang w:eastAsia="en-US"/>
              </w:rPr>
              <w:t>101,8</w:t>
            </w:r>
          </w:p>
        </w:tc>
        <w:tc>
          <w:tcPr>
            <w:tcW w:w="1559" w:type="dxa"/>
          </w:tcPr>
          <w:p w:rsidR="00717F2A" w:rsidRPr="00717F2A" w:rsidRDefault="00717F2A" w:rsidP="00717F2A">
            <w:pPr>
              <w:spacing w:after="200" w:line="276" w:lineRule="auto"/>
              <w:rPr>
                <w:rFonts w:eastAsia="Calibri"/>
                <w:i/>
                <w:color w:val="000000"/>
                <w:lang w:eastAsia="en-US"/>
              </w:rPr>
            </w:pPr>
            <w:r w:rsidRPr="00717F2A">
              <w:rPr>
                <w:rFonts w:eastAsia="Calibri"/>
                <w:i/>
                <w:color w:val="000000"/>
                <w:lang w:eastAsia="en-US"/>
              </w:rPr>
              <w:t>101,8</w:t>
            </w:r>
          </w:p>
        </w:tc>
        <w:tc>
          <w:tcPr>
            <w:tcW w:w="1560" w:type="dxa"/>
          </w:tcPr>
          <w:p w:rsidR="00717F2A" w:rsidRPr="00717F2A" w:rsidRDefault="00717F2A" w:rsidP="00717F2A">
            <w:pPr>
              <w:spacing w:after="200" w:line="276" w:lineRule="auto"/>
              <w:rPr>
                <w:rFonts w:eastAsia="Calibri"/>
                <w:i/>
                <w:lang w:eastAsia="en-US"/>
              </w:rPr>
            </w:pPr>
            <w:r w:rsidRPr="00717F2A">
              <w:rPr>
                <w:rFonts w:eastAsia="Calibri"/>
                <w:i/>
                <w:lang w:eastAsia="en-US"/>
              </w:rPr>
              <w:t>102,1</w:t>
            </w:r>
          </w:p>
        </w:tc>
        <w:tc>
          <w:tcPr>
            <w:tcW w:w="1559" w:type="dxa"/>
          </w:tcPr>
          <w:p w:rsidR="00717F2A" w:rsidRPr="00717F2A" w:rsidRDefault="00717F2A" w:rsidP="00717F2A">
            <w:pPr>
              <w:spacing w:after="200" w:line="276" w:lineRule="auto"/>
              <w:rPr>
                <w:rFonts w:eastAsia="Calibri"/>
                <w:i/>
                <w:lang w:eastAsia="en-US"/>
              </w:rPr>
            </w:pPr>
            <w:r w:rsidRPr="00717F2A">
              <w:rPr>
                <w:rFonts w:eastAsia="Calibri"/>
                <w:i/>
                <w:lang w:eastAsia="en-US"/>
              </w:rPr>
              <w:t>102,1</w:t>
            </w:r>
          </w:p>
        </w:tc>
        <w:tc>
          <w:tcPr>
            <w:tcW w:w="1353" w:type="dxa"/>
          </w:tcPr>
          <w:p w:rsidR="00717F2A" w:rsidRPr="00717F2A" w:rsidRDefault="00717F2A" w:rsidP="00717F2A">
            <w:pPr>
              <w:spacing w:after="200" w:line="276" w:lineRule="auto"/>
              <w:rPr>
                <w:rFonts w:eastAsia="Calibri"/>
                <w:i/>
                <w:lang w:eastAsia="en-US"/>
              </w:rPr>
            </w:pPr>
            <w:r w:rsidRPr="00717F2A">
              <w:rPr>
                <w:rFonts w:eastAsia="Calibri"/>
                <w:i/>
                <w:lang w:eastAsia="en-US"/>
              </w:rPr>
              <w:t>102,2</w:t>
            </w:r>
          </w:p>
        </w:tc>
      </w:tr>
      <w:tr w:rsidR="00717F2A" w:rsidRPr="00717F2A" w:rsidTr="003001DA">
        <w:tc>
          <w:tcPr>
            <w:tcW w:w="5070" w:type="dxa"/>
            <w:vMerge w:val="restart"/>
          </w:tcPr>
          <w:p w:rsidR="00717F2A" w:rsidRPr="00717F2A" w:rsidRDefault="00717F2A" w:rsidP="00717F2A">
            <w:pPr>
              <w:spacing w:after="200" w:line="276" w:lineRule="auto"/>
              <w:rPr>
                <w:rFonts w:eastAsia="Calibri"/>
                <w:lang w:eastAsia="en-US"/>
              </w:rPr>
            </w:pPr>
            <w:r w:rsidRPr="00717F2A">
              <w:rPr>
                <w:rFonts w:eastAsia="Calibri"/>
                <w:lang w:eastAsia="en-US"/>
              </w:rPr>
              <w:t>Оборот розничной торговли</w:t>
            </w:r>
          </w:p>
          <w:p w:rsidR="00717F2A" w:rsidRPr="00717F2A" w:rsidRDefault="00717F2A" w:rsidP="00717F2A">
            <w:pPr>
              <w:spacing w:after="200" w:line="276" w:lineRule="auto"/>
              <w:rPr>
                <w:rFonts w:eastAsia="Calibri"/>
                <w:lang w:eastAsia="en-US"/>
              </w:rPr>
            </w:pPr>
            <w:proofErr w:type="gramStart"/>
            <w:r w:rsidRPr="00717F2A">
              <w:rPr>
                <w:rFonts w:eastAsia="Calibri"/>
                <w:lang w:eastAsia="en-US"/>
              </w:rPr>
              <w:t>в  ценах</w:t>
            </w:r>
            <w:proofErr w:type="gramEnd"/>
            <w:r w:rsidRPr="00717F2A">
              <w:rPr>
                <w:rFonts w:eastAsia="Calibri"/>
                <w:lang w:eastAsia="en-US"/>
              </w:rPr>
              <w:t xml:space="preserve"> соответствующих лет</w:t>
            </w: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i/>
                <w:lang w:eastAsia="en-US"/>
              </w:rPr>
            </w:pPr>
            <w:r w:rsidRPr="00717F2A">
              <w:rPr>
                <w:rFonts w:eastAsia="Calibri"/>
                <w:i/>
                <w:lang w:eastAsia="en-US"/>
              </w:rPr>
              <w:t>индекс физического объема</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3639539</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3836074</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4008697</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4209132</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4398542</w:t>
            </w:r>
          </w:p>
        </w:tc>
      </w:tr>
      <w:tr w:rsidR="00717F2A" w:rsidRPr="00717F2A" w:rsidTr="003001DA">
        <w:trPr>
          <w:trHeight w:val="990"/>
        </w:trPr>
        <w:tc>
          <w:tcPr>
            <w:tcW w:w="5070" w:type="dxa"/>
            <w:vMerge/>
            <w:tcBorders>
              <w:bottom w:val="single" w:sz="4" w:space="0" w:color="auto"/>
            </w:tcBorders>
          </w:tcPr>
          <w:p w:rsidR="00717F2A" w:rsidRPr="00717F2A" w:rsidRDefault="00717F2A" w:rsidP="00717F2A">
            <w:pPr>
              <w:spacing w:after="200" w:line="276" w:lineRule="auto"/>
              <w:rPr>
                <w:rFonts w:eastAsia="Calibri"/>
                <w:lang w:eastAsia="en-US"/>
              </w:rPr>
            </w:pPr>
          </w:p>
        </w:tc>
        <w:tc>
          <w:tcPr>
            <w:tcW w:w="2268" w:type="dxa"/>
            <w:tcBorders>
              <w:bottom w:val="single" w:sz="4" w:space="0" w:color="auto"/>
            </w:tcBorders>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tcBorders>
              <w:bottom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105,5</w:t>
            </w: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105,5</w:t>
            </w:r>
          </w:p>
        </w:tc>
        <w:tc>
          <w:tcPr>
            <w:tcW w:w="1560" w:type="dxa"/>
            <w:tcBorders>
              <w:bottom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105,4</w:t>
            </w: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104,5</w:t>
            </w:r>
          </w:p>
        </w:tc>
        <w:tc>
          <w:tcPr>
            <w:tcW w:w="1353" w:type="dxa"/>
            <w:tcBorders>
              <w:bottom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104,5</w:t>
            </w:r>
          </w:p>
        </w:tc>
      </w:tr>
      <w:tr w:rsidR="00717F2A" w:rsidRPr="00717F2A" w:rsidTr="003001DA">
        <w:trPr>
          <w:trHeight w:val="330"/>
        </w:trPr>
        <w:tc>
          <w:tcPr>
            <w:tcW w:w="5070" w:type="dxa"/>
            <w:vMerge w:val="restart"/>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Объем платных услуг населению</w:t>
            </w:r>
          </w:p>
          <w:p w:rsidR="00717F2A" w:rsidRPr="00717F2A" w:rsidRDefault="00717F2A" w:rsidP="00717F2A">
            <w:pPr>
              <w:spacing w:after="200" w:line="276" w:lineRule="auto"/>
              <w:rPr>
                <w:rFonts w:eastAsia="Calibri"/>
                <w:lang w:eastAsia="en-US"/>
              </w:rPr>
            </w:pPr>
            <w:proofErr w:type="gramStart"/>
            <w:r w:rsidRPr="00717F2A">
              <w:rPr>
                <w:rFonts w:eastAsia="Calibri"/>
                <w:lang w:eastAsia="en-US"/>
              </w:rPr>
              <w:t>в  ценах</w:t>
            </w:r>
            <w:proofErr w:type="gramEnd"/>
            <w:r w:rsidRPr="00717F2A">
              <w:rPr>
                <w:rFonts w:eastAsia="Calibri"/>
                <w:lang w:eastAsia="en-US"/>
              </w:rPr>
              <w:t xml:space="preserve"> соответствующих лет</w:t>
            </w:r>
          </w:p>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индекс физического объема</w:t>
            </w:r>
          </w:p>
        </w:tc>
        <w:tc>
          <w:tcPr>
            <w:tcW w:w="2268" w:type="dxa"/>
            <w:tcBorders>
              <w:top w:val="single" w:sz="4" w:space="0" w:color="auto"/>
              <w:bottom w:val="single" w:sz="4" w:space="0" w:color="auto"/>
            </w:tcBorders>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proofErr w:type="spellStart"/>
            <w:r w:rsidRPr="00717F2A">
              <w:rPr>
                <w:rFonts w:eastAsia="Calibri"/>
                <w:lang w:eastAsia="en-US"/>
              </w:rPr>
              <w:t>тыс.руб</w:t>
            </w:r>
            <w:proofErr w:type="spellEnd"/>
            <w:r w:rsidRPr="00717F2A">
              <w:rPr>
                <w:rFonts w:eastAsia="Calibri"/>
                <w:lang w:eastAsia="en-US"/>
              </w:rPr>
              <w:t>.</w:t>
            </w:r>
          </w:p>
        </w:tc>
        <w:tc>
          <w:tcPr>
            <w:tcW w:w="1417" w:type="dxa"/>
            <w:tcBorders>
              <w:top w:val="single" w:sz="4" w:space="0" w:color="auto"/>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2452343</w:t>
            </w:r>
          </w:p>
        </w:tc>
        <w:tc>
          <w:tcPr>
            <w:tcW w:w="1559" w:type="dxa"/>
            <w:tcBorders>
              <w:top w:val="single" w:sz="4" w:space="0" w:color="auto"/>
              <w:bottom w:val="single" w:sz="4" w:space="0" w:color="auto"/>
            </w:tcBorders>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258731</w:t>
            </w:r>
          </w:p>
        </w:tc>
        <w:tc>
          <w:tcPr>
            <w:tcW w:w="1560" w:type="dxa"/>
            <w:tcBorders>
              <w:top w:val="single" w:sz="4" w:space="0" w:color="auto"/>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271668</w:t>
            </w:r>
          </w:p>
        </w:tc>
        <w:tc>
          <w:tcPr>
            <w:tcW w:w="1559" w:type="dxa"/>
            <w:tcBorders>
              <w:top w:val="single" w:sz="4" w:space="0" w:color="auto"/>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283893</w:t>
            </w:r>
          </w:p>
        </w:tc>
        <w:tc>
          <w:tcPr>
            <w:tcW w:w="1353" w:type="dxa"/>
            <w:tcBorders>
              <w:top w:val="single" w:sz="4" w:space="0" w:color="auto"/>
              <w:bottom w:val="single" w:sz="4" w:space="0" w:color="auto"/>
            </w:tcBorders>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296668</w:t>
            </w:r>
          </w:p>
        </w:tc>
      </w:tr>
      <w:tr w:rsidR="00717F2A" w:rsidRPr="00717F2A" w:rsidTr="003001DA">
        <w:trPr>
          <w:trHeight w:val="345"/>
        </w:trPr>
        <w:tc>
          <w:tcPr>
            <w:tcW w:w="5070" w:type="dxa"/>
            <w:vMerge/>
          </w:tcPr>
          <w:p w:rsidR="00717F2A" w:rsidRPr="00717F2A" w:rsidRDefault="00717F2A" w:rsidP="00717F2A">
            <w:pPr>
              <w:spacing w:after="200" w:line="276" w:lineRule="auto"/>
              <w:rPr>
                <w:rFonts w:eastAsia="Calibri"/>
                <w:lang w:eastAsia="en-US"/>
              </w:rPr>
            </w:pPr>
          </w:p>
        </w:tc>
        <w:tc>
          <w:tcPr>
            <w:tcW w:w="2268"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в процентах к предыдущему году</w:t>
            </w:r>
          </w:p>
        </w:tc>
        <w:tc>
          <w:tcPr>
            <w:tcW w:w="1417"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105,5</w:t>
            </w:r>
          </w:p>
        </w:tc>
        <w:tc>
          <w:tcPr>
            <w:tcW w:w="1559" w:type="dxa"/>
            <w:tcBorders>
              <w:top w:val="single" w:sz="4" w:space="0" w:color="auto"/>
            </w:tcBorders>
            <w:vAlign w:val="bottom"/>
          </w:tcPr>
          <w:p w:rsidR="00717F2A" w:rsidRPr="00717F2A" w:rsidRDefault="00717F2A" w:rsidP="00717F2A">
            <w:pPr>
              <w:spacing w:after="200" w:line="276" w:lineRule="auto"/>
              <w:rPr>
                <w:rFonts w:eastAsia="Calibri"/>
                <w:i/>
                <w:color w:val="FF0000"/>
                <w:lang w:eastAsia="en-US"/>
              </w:rPr>
            </w:pPr>
            <w:r w:rsidRPr="00717F2A">
              <w:rPr>
                <w:rFonts w:eastAsia="Calibri"/>
                <w:i/>
                <w:color w:val="000000"/>
                <w:lang w:eastAsia="en-US"/>
              </w:rPr>
              <w:t>105,5</w:t>
            </w:r>
          </w:p>
        </w:tc>
        <w:tc>
          <w:tcPr>
            <w:tcW w:w="1560"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105,5</w:t>
            </w:r>
          </w:p>
        </w:tc>
        <w:tc>
          <w:tcPr>
            <w:tcW w:w="1559"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105</w:t>
            </w:r>
          </w:p>
        </w:tc>
        <w:tc>
          <w:tcPr>
            <w:tcW w:w="1353" w:type="dxa"/>
            <w:tcBorders>
              <w:top w:val="single" w:sz="4" w:space="0" w:color="auto"/>
            </w:tcBorders>
            <w:vAlign w:val="bottom"/>
          </w:tcPr>
          <w:p w:rsidR="00717F2A" w:rsidRPr="00717F2A" w:rsidRDefault="00717F2A" w:rsidP="00717F2A">
            <w:pPr>
              <w:spacing w:after="200" w:line="276" w:lineRule="auto"/>
              <w:rPr>
                <w:rFonts w:eastAsia="Calibri"/>
                <w:i/>
                <w:lang w:eastAsia="en-US"/>
              </w:rPr>
            </w:pPr>
            <w:r w:rsidRPr="00717F2A">
              <w:rPr>
                <w:rFonts w:eastAsia="Calibri"/>
                <w:i/>
                <w:lang w:eastAsia="en-US"/>
              </w:rPr>
              <w:t>104,5</w:t>
            </w:r>
          </w:p>
        </w:tc>
      </w:tr>
      <w:tr w:rsidR="00717F2A" w:rsidRPr="00717F2A" w:rsidTr="003001DA">
        <w:trPr>
          <w:trHeight w:val="871"/>
        </w:trPr>
        <w:tc>
          <w:tcPr>
            <w:tcW w:w="5070" w:type="dxa"/>
            <w:tcBorders>
              <w:bottom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t>Ввод в эксплуатацию жилых домов, построенных за счет всех источников финансирования</w:t>
            </w:r>
          </w:p>
          <w:p w:rsidR="00717F2A" w:rsidRPr="00717F2A" w:rsidRDefault="00717F2A" w:rsidP="00717F2A">
            <w:pPr>
              <w:spacing w:after="200" w:line="276" w:lineRule="auto"/>
              <w:rPr>
                <w:rFonts w:eastAsia="Calibri"/>
                <w:lang w:eastAsia="en-US"/>
              </w:rPr>
            </w:pPr>
          </w:p>
        </w:tc>
        <w:tc>
          <w:tcPr>
            <w:tcW w:w="2268" w:type="dxa"/>
            <w:tcBorders>
              <w:bottom w:val="single" w:sz="4" w:space="0" w:color="auto"/>
            </w:tcBorders>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кв.м. общей площади</w:t>
            </w:r>
          </w:p>
        </w:tc>
        <w:tc>
          <w:tcPr>
            <w:tcW w:w="1417"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60"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59"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353" w:type="dxa"/>
            <w:tcBorders>
              <w:bottom w:val="single" w:sz="4" w:space="0" w:color="auto"/>
            </w:tcBorders>
            <w:vAlign w:val="bottom"/>
          </w:tcPr>
          <w:p w:rsidR="00717F2A" w:rsidRPr="00717F2A" w:rsidRDefault="00717F2A" w:rsidP="00717F2A">
            <w:pPr>
              <w:spacing w:after="200" w:line="276" w:lineRule="auto"/>
              <w:rPr>
                <w:rFonts w:eastAsia="Calibri"/>
                <w:color w:val="FF0000"/>
                <w:lang w:eastAsia="en-US"/>
              </w:rPr>
            </w:pPr>
          </w:p>
        </w:tc>
      </w:tr>
      <w:tr w:rsidR="00717F2A" w:rsidRPr="00717F2A" w:rsidTr="003001DA">
        <w:trPr>
          <w:trHeight w:val="390"/>
        </w:trPr>
        <w:tc>
          <w:tcPr>
            <w:tcW w:w="5070" w:type="dxa"/>
            <w:tcBorders>
              <w:top w:val="single" w:sz="4" w:space="0" w:color="auto"/>
            </w:tcBorders>
          </w:tcPr>
          <w:p w:rsidR="00717F2A" w:rsidRPr="00717F2A" w:rsidRDefault="00717F2A" w:rsidP="00717F2A">
            <w:pPr>
              <w:spacing w:after="200" w:line="276" w:lineRule="auto"/>
              <w:rPr>
                <w:rFonts w:eastAsia="Calibri"/>
                <w:lang w:eastAsia="en-US"/>
              </w:rPr>
            </w:pPr>
            <w:r w:rsidRPr="00717F2A">
              <w:rPr>
                <w:rFonts w:eastAsia="Calibri"/>
                <w:lang w:eastAsia="en-US"/>
              </w:rPr>
              <w:lastRenderedPageBreak/>
              <w:t>Средняя обеспеченность населения общей площадью жилых домов (на конец года)</w:t>
            </w:r>
          </w:p>
        </w:tc>
        <w:tc>
          <w:tcPr>
            <w:tcW w:w="2268" w:type="dxa"/>
            <w:tcBorders>
              <w:top w:val="single" w:sz="4" w:space="0" w:color="auto"/>
            </w:tcBorders>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кв.м. на человека</w:t>
            </w:r>
          </w:p>
        </w:tc>
        <w:tc>
          <w:tcPr>
            <w:tcW w:w="1417" w:type="dxa"/>
            <w:tcBorders>
              <w:top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59" w:type="dxa"/>
            <w:tcBorders>
              <w:top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60" w:type="dxa"/>
            <w:tcBorders>
              <w:top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559" w:type="dxa"/>
            <w:tcBorders>
              <w:top w:val="single" w:sz="4" w:space="0" w:color="auto"/>
            </w:tcBorders>
            <w:vAlign w:val="bottom"/>
          </w:tcPr>
          <w:p w:rsidR="00717F2A" w:rsidRPr="00717F2A" w:rsidRDefault="00717F2A" w:rsidP="00717F2A">
            <w:pPr>
              <w:spacing w:after="200" w:line="276" w:lineRule="auto"/>
              <w:rPr>
                <w:rFonts w:eastAsia="Calibri"/>
                <w:color w:val="FF0000"/>
                <w:lang w:eastAsia="en-US"/>
              </w:rPr>
            </w:pPr>
          </w:p>
        </w:tc>
        <w:tc>
          <w:tcPr>
            <w:tcW w:w="1353" w:type="dxa"/>
            <w:tcBorders>
              <w:top w:val="single" w:sz="4" w:space="0" w:color="auto"/>
            </w:tcBorders>
            <w:vAlign w:val="bottom"/>
          </w:tcPr>
          <w:p w:rsidR="00717F2A" w:rsidRPr="00717F2A" w:rsidRDefault="00717F2A" w:rsidP="00717F2A">
            <w:pPr>
              <w:spacing w:after="200" w:line="276" w:lineRule="auto"/>
              <w:rPr>
                <w:rFonts w:eastAsia="Calibri"/>
                <w:color w:val="FF0000"/>
                <w:lang w:eastAsia="en-US"/>
              </w:rPr>
            </w:pP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Численность детей в дошкольных образовательных учреждениях</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человек</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1067</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1067</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1072</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1080</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1086</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 xml:space="preserve">Охват </w:t>
            </w:r>
            <w:proofErr w:type="gramStart"/>
            <w:r w:rsidRPr="00717F2A">
              <w:rPr>
                <w:rFonts w:eastAsia="Calibri"/>
                <w:lang w:eastAsia="en-US"/>
              </w:rPr>
              <w:t>детей  дошкольными</w:t>
            </w:r>
            <w:proofErr w:type="gramEnd"/>
            <w:r w:rsidRPr="00717F2A">
              <w:rPr>
                <w:rFonts w:eastAsia="Calibri"/>
                <w:lang w:eastAsia="en-US"/>
              </w:rPr>
              <w:t xml:space="preserve"> образовательными учреждениями</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82,5</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lang w:eastAsia="en-US"/>
              </w:rPr>
              <w:t>82,5</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82,5</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82,5</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82,5</w:t>
            </w: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proofErr w:type="gramStart"/>
            <w:r w:rsidRPr="00717F2A">
              <w:rPr>
                <w:rFonts w:eastAsia="Calibri"/>
                <w:lang w:eastAsia="en-US"/>
              </w:rPr>
              <w:t>Численность,  обучающихся</w:t>
            </w:r>
            <w:proofErr w:type="gramEnd"/>
            <w:r w:rsidRPr="00717F2A">
              <w:rPr>
                <w:rFonts w:eastAsia="Calibri"/>
                <w:lang w:eastAsia="en-US"/>
              </w:rPr>
              <w:t xml:space="preserve"> в дневных общеобразовательных учреждениях всего</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человек</w:t>
            </w:r>
          </w:p>
        </w:tc>
        <w:tc>
          <w:tcPr>
            <w:tcW w:w="1417"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7363</w:t>
            </w:r>
          </w:p>
        </w:tc>
        <w:tc>
          <w:tcPr>
            <w:tcW w:w="1559" w:type="dxa"/>
            <w:vAlign w:val="bottom"/>
          </w:tcPr>
          <w:p w:rsidR="00717F2A" w:rsidRPr="00717F2A" w:rsidRDefault="00717F2A" w:rsidP="00717F2A">
            <w:pPr>
              <w:spacing w:after="200" w:line="276" w:lineRule="auto"/>
              <w:rPr>
                <w:rFonts w:eastAsia="Calibri"/>
                <w:color w:val="000000"/>
                <w:lang w:eastAsia="en-US"/>
              </w:rPr>
            </w:pPr>
            <w:r w:rsidRPr="00717F2A">
              <w:rPr>
                <w:rFonts w:eastAsia="Calibri"/>
                <w:color w:val="000000"/>
                <w:lang w:eastAsia="en-US"/>
              </w:rPr>
              <w:t>7363</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7333</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7324</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7354</w:t>
            </w:r>
          </w:p>
        </w:tc>
      </w:tr>
      <w:tr w:rsidR="00717F2A" w:rsidRPr="00717F2A" w:rsidTr="003001DA">
        <w:trPr>
          <w:trHeight w:val="740"/>
        </w:trPr>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Удельный вес населения, систематически занимающегося физической культурой и спортом</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color w:val="FF0000"/>
                <w:lang w:eastAsia="en-US"/>
              </w:rPr>
            </w:pPr>
          </w:p>
        </w:tc>
        <w:tc>
          <w:tcPr>
            <w:tcW w:w="1559" w:type="dxa"/>
            <w:vAlign w:val="bottom"/>
          </w:tcPr>
          <w:p w:rsidR="00717F2A" w:rsidRPr="00717F2A" w:rsidRDefault="00717F2A" w:rsidP="00717F2A">
            <w:pPr>
              <w:spacing w:after="200" w:line="276" w:lineRule="auto"/>
              <w:rPr>
                <w:rFonts w:eastAsia="Calibri"/>
                <w:color w:val="FF0000"/>
                <w:lang w:eastAsia="en-US"/>
              </w:rPr>
            </w:pPr>
          </w:p>
        </w:tc>
        <w:tc>
          <w:tcPr>
            <w:tcW w:w="1560" w:type="dxa"/>
            <w:vAlign w:val="bottom"/>
          </w:tcPr>
          <w:p w:rsidR="00717F2A" w:rsidRPr="00717F2A" w:rsidRDefault="00717F2A" w:rsidP="00717F2A">
            <w:pPr>
              <w:spacing w:after="200" w:line="276" w:lineRule="auto"/>
              <w:rPr>
                <w:rFonts w:eastAsia="Calibri"/>
                <w:color w:val="FF0000"/>
                <w:lang w:eastAsia="en-US"/>
              </w:rPr>
            </w:pPr>
          </w:p>
        </w:tc>
        <w:tc>
          <w:tcPr>
            <w:tcW w:w="1559" w:type="dxa"/>
            <w:vAlign w:val="bottom"/>
          </w:tcPr>
          <w:p w:rsidR="00717F2A" w:rsidRPr="00717F2A" w:rsidRDefault="00717F2A" w:rsidP="00717F2A">
            <w:pPr>
              <w:spacing w:after="200" w:line="276" w:lineRule="auto"/>
              <w:rPr>
                <w:rFonts w:eastAsia="Calibri"/>
                <w:color w:val="FF0000"/>
                <w:lang w:eastAsia="en-US"/>
              </w:rPr>
            </w:pPr>
          </w:p>
        </w:tc>
        <w:tc>
          <w:tcPr>
            <w:tcW w:w="1353" w:type="dxa"/>
            <w:vAlign w:val="bottom"/>
          </w:tcPr>
          <w:p w:rsidR="00717F2A" w:rsidRPr="00717F2A" w:rsidRDefault="00717F2A" w:rsidP="00717F2A">
            <w:pPr>
              <w:spacing w:after="200" w:line="276" w:lineRule="auto"/>
              <w:rPr>
                <w:rFonts w:eastAsia="Calibri"/>
                <w:color w:val="FF0000"/>
                <w:lang w:eastAsia="en-US"/>
              </w:rPr>
            </w:pPr>
          </w:p>
        </w:tc>
      </w:tr>
      <w:tr w:rsidR="00717F2A" w:rsidRPr="00717F2A" w:rsidTr="003001DA">
        <w:trPr>
          <w:trHeight w:val="1408"/>
        </w:trPr>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Доля населения, участвующего в культурно-досуговых мероприятиях, организованных органами местного самоуправления муниципальных районов и городских округов</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color w:val="FF0000"/>
                <w:lang w:eastAsia="en-US"/>
              </w:rPr>
            </w:pPr>
          </w:p>
        </w:tc>
        <w:tc>
          <w:tcPr>
            <w:tcW w:w="1559" w:type="dxa"/>
            <w:vAlign w:val="bottom"/>
          </w:tcPr>
          <w:p w:rsidR="00717F2A" w:rsidRPr="00717F2A" w:rsidRDefault="00717F2A" w:rsidP="00717F2A">
            <w:pPr>
              <w:spacing w:after="200" w:line="276" w:lineRule="auto"/>
              <w:rPr>
                <w:rFonts w:eastAsia="Calibri"/>
                <w:color w:val="FF0000"/>
                <w:lang w:eastAsia="en-US"/>
              </w:rPr>
            </w:pPr>
          </w:p>
        </w:tc>
        <w:tc>
          <w:tcPr>
            <w:tcW w:w="1560" w:type="dxa"/>
            <w:vAlign w:val="bottom"/>
          </w:tcPr>
          <w:p w:rsidR="00717F2A" w:rsidRPr="00717F2A" w:rsidRDefault="00717F2A" w:rsidP="00717F2A">
            <w:pPr>
              <w:spacing w:after="200" w:line="276" w:lineRule="auto"/>
              <w:rPr>
                <w:rFonts w:eastAsia="Calibri"/>
                <w:color w:val="FF0000"/>
                <w:lang w:eastAsia="en-US"/>
              </w:rPr>
            </w:pPr>
          </w:p>
        </w:tc>
        <w:tc>
          <w:tcPr>
            <w:tcW w:w="1559" w:type="dxa"/>
            <w:vAlign w:val="bottom"/>
          </w:tcPr>
          <w:p w:rsidR="00717F2A" w:rsidRPr="00717F2A" w:rsidRDefault="00717F2A" w:rsidP="00717F2A">
            <w:pPr>
              <w:spacing w:after="200" w:line="276" w:lineRule="auto"/>
              <w:rPr>
                <w:rFonts w:eastAsia="Calibri"/>
                <w:color w:val="FF0000"/>
                <w:lang w:eastAsia="en-US"/>
              </w:rPr>
            </w:pPr>
          </w:p>
        </w:tc>
        <w:tc>
          <w:tcPr>
            <w:tcW w:w="1353" w:type="dxa"/>
            <w:vAlign w:val="bottom"/>
          </w:tcPr>
          <w:p w:rsidR="00717F2A" w:rsidRPr="00717F2A" w:rsidRDefault="00717F2A" w:rsidP="00717F2A">
            <w:pPr>
              <w:spacing w:after="200" w:line="276" w:lineRule="auto"/>
              <w:rPr>
                <w:rFonts w:eastAsia="Calibri"/>
                <w:color w:val="FF0000"/>
                <w:lang w:eastAsia="en-US"/>
              </w:rPr>
            </w:pP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Доля обустроенных объектов культурного наследия к общей численности объектов культурного наследия, находящихся в муниципальной собственности</w:t>
            </w:r>
          </w:p>
        </w:tc>
        <w:tc>
          <w:tcPr>
            <w:tcW w:w="2268" w:type="dxa"/>
          </w:tcPr>
          <w:p w:rsidR="00717F2A" w:rsidRPr="00717F2A" w:rsidRDefault="00717F2A" w:rsidP="00717F2A">
            <w:pPr>
              <w:spacing w:after="200" w:line="276" w:lineRule="auto"/>
              <w:rPr>
                <w:rFonts w:eastAsia="Calibri"/>
                <w:lang w:eastAsia="en-US"/>
              </w:rPr>
            </w:pPr>
          </w:p>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tcPr>
          <w:p w:rsidR="00717F2A" w:rsidRPr="00717F2A" w:rsidRDefault="00717F2A" w:rsidP="00717F2A">
            <w:pPr>
              <w:spacing w:after="200" w:line="276" w:lineRule="auto"/>
              <w:rPr>
                <w:rFonts w:eastAsia="Calibri"/>
                <w:color w:val="FF0000"/>
                <w:lang w:eastAsia="en-US"/>
              </w:rPr>
            </w:pPr>
          </w:p>
        </w:tc>
        <w:tc>
          <w:tcPr>
            <w:tcW w:w="1559" w:type="dxa"/>
          </w:tcPr>
          <w:p w:rsidR="00717F2A" w:rsidRPr="00717F2A" w:rsidRDefault="00717F2A" w:rsidP="00717F2A">
            <w:pPr>
              <w:spacing w:after="200" w:line="276" w:lineRule="auto"/>
              <w:rPr>
                <w:rFonts w:eastAsia="Calibri"/>
                <w:color w:val="FF0000"/>
                <w:lang w:eastAsia="en-US"/>
              </w:rPr>
            </w:pPr>
          </w:p>
        </w:tc>
        <w:tc>
          <w:tcPr>
            <w:tcW w:w="1560" w:type="dxa"/>
            <w:vAlign w:val="bottom"/>
          </w:tcPr>
          <w:p w:rsidR="00717F2A" w:rsidRPr="00717F2A" w:rsidRDefault="00717F2A" w:rsidP="00717F2A">
            <w:pPr>
              <w:spacing w:after="200" w:line="276" w:lineRule="auto"/>
              <w:rPr>
                <w:rFonts w:eastAsia="Calibri"/>
                <w:color w:val="FF0000"/>
                <w:lang w:eastAsia="en-US"/>
              </w:rPr>
            </w:pPr>
          </w:p>
        </w:tc>
        <w:tc>
          <w:tcPr>
            <w:tcW w:w="1559" w:type="dxa"/>
            <w:vAlign w:val="bottom"/>
          </w:tcPr>
          <w:p w:rsidR="00717F2A" w:rsidRPr="00717F2A" w:rsidRDefault="00717F2A" w:rsidP="00717F2A">
            <w:pPr>
              <w:spacing w:after="200" w:line="276" w:lineRule="auto"/>
              <w:rPr>
                <w:rFonts w:eastAsia="Calibri"/>
                <w:color w:val="FF0000"/>
                <w:lang w:eastAsia="en-US"/>
              </w:rPr>
            </w:pPr>
          </w:p>
        </w:tc>
        <w:tc>
          <w:tcPr>
            <w:tcW w:w="1353" w:type="dxa"/>
            <w:vAlign w:val="bottom"/>
          </w:tcPr>
          <w:p w:rsidR="00717F2A" w:rsidRPr="00717F2A" w:rsidRDefault="00717F2A" w:rsidP="00717F2A">
            <w:pPr>
              <w:spacing w:after="200" w:line="276" w:lineRule="auto"/>
              <w:rPr>
                <w:rFonts w:eastAsia="Calibri"/>
                <w:color w:val="FF0000"/>
                <w:lang w:eastAsia="en-US"/>
              </w:rPr>
            </w:pPr>
          </w:p>
        </w:tc>
      </w:tr>
      <w:tr w:rsidR="00717F2A" w:rsidRPr="00717F2A" w:rsidTr="003001DA">
        <w:tc>
          <w:tcPr>
            <w:tcW w:w="5070" w:type="dxa"/>
          </w:tcPr>
          <w:p w:rsidR="00717F2A" w:rsidRPr="00717F2A" w:rsidRDefault="00717F2A" w:rsidP="00717F2A">
            <w:pPr>
              <w:spacing w:after="200" w:line="276" w:lineRule="auto"/>
              <w:rPr>
                <w:rFonts w:eastAsia="Calibri"/>
                <w:lang w:eastAsia="en-US"/>
              </w:rPr>
            </w:pPr>
            <w:r w:rsidRPr="00717F2A">
              <w:rPr>
                <w:rFonts w:eastAsia="Calibri"/>
                <w:lang w:eastAsia="en-US"/>
              </w:rPr>
              <w:t>Доля муниципальных услуг, переведенных на предоставление в электронной форме, от общего объема предоставленных услуг населению органами местного самоуправления</w:t>
            </w:r>
          </w:p>
        </w:tc>
        <w:tc>
          <w:tcPr>
            <w:tcW w:w="2268"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w:t>
            </w:r>
          </w:p>
        </w:tc>
        <w:tc>
          <w:tcPr>
            <w:tcW w:w="1417"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40</w:t>
            </w:r>
          </w:p>
        </w:tc>
        <w:tc>
          <w:tcPr>
            <w:tcW w:w="1559" w:type="dxa"/>
            <w:vAlign w:val="bottom"/>
          </w:tcPr>
          <w:p w:rsidR="00717F2A" w:rsidRPr="00717F2A" w:rsidRDefault="00717F2A" w:rsidP="00717F2A">
            <w:pPr>
              <w:spacing w:after="200" w:line="276" w:lineRule="auto"/>
              <w:rPr>
                <w:rFonts w:eastAsia="Calibri"/>
                <w:color w:val="FF0000"/>
                <w:lang w:eastAsia="en-US"/>
              </w:rPr>
            </w:pPr>
            <w:r w:rsidRPr="00717F2A">
              <w:rPr>
                <w:rFonts w:eastAsia="Calibri"/>
                <w:color w:val="000000"/>
                <w:lang w:eastAsia="en-US"/>
              </w:rPr>
              <w:t>40</w:t>
            </w:r>
          </w:p>
        </w:tc>
        <w:tc>
          <w:tcPr>
            <w:tcW w:w="1560"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45</w:t>
            </w:r>
          </w:p>
        </w:tc>
        <w:tc>
          <w:tcPr>
            <w:tcW w:w="1559"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50</w:t>
            </w:r>
          </w:p>
        </w:tc>
        <w:tc>
          <w:tcPr>
            <w:tcW w:w="1353" w:type="dxa"/>
            <w:vAlign w:val="bottom"/>
          </w:tcPr>
          <w:p w:rsidR="00717F2A" w:rsidRPr="00717F2A" w:rsidRDefault="00717F2A" w:rsidP="00717F2A">
            <w:pPr>
              <w:spacing w:after="200" w:line="276" w:lineRule="auto"/>
              <w:rPr>
                <w:rFonts w:eastAsia="Calibri"/>
                <w:lang w:eastAsia="en-US"/>
              </w:rPr>
            </w:pPr>
            <w:r w:rsidRPr="00717F2A">
              <w:rPr>
                <w:rFonts w:eastAsia="Calibri"/>
                <w:lang w:eastAsia="en-US"/>
              </w:rPr>
              <w:t>60</w:t>
            </w:r>
          </w:p>
        </w:tc>
      </w:tr>
    </w:tbl>
    <w:p w:rsidR="00717F2A" w:rsidRPr="00717F2A" w:rsidRDefault="00717F2A" w:rsidP="00717F2A">
      <w:pPr>
        <w:spacing w:after="200" w:line="276" w:lineRule="auto"/>
        <w:rPr>
          <w:rFonts w:ascii="Calibri" w:eastAsia="Calibri" w:hAnsi="Calibri"/>
          <w:sz w:val="22"/>
          <w:szCs w:val="22"/>
          <w:lang w:eastAsia="en-US"/>
        </w:rPr>
      </w:pPr>
    </w:p>
    <w:p w:rsidR="00717F2A" w:rsidRPr="00717F2A" w:rsidRDefault="00717F2A" w:rsidP="00717F2A">
      <w:pPr>
        <w:spacing w:after="200" w:line="276" w:lineRule="auto"/>
        <w:rPr>
          <w:rFonts w:eastAsia="Calibri"/>
          <w:b/>
          <w:sz w:val="22"/>
          <w:szCs w:val="22"/>
          <w:lang w:eastAsia="en-US"/>
        </w:rPr>
      </w:pPr>
    </w:p>
    <w:p w:rsidR="00F524BF" w:rsidRDefault="00F524BF"/>
    <w:p w:rsidR="00B576E1" w:rsidRDefault="00B576E1"/>
    <w:p w:rsidR="00B576E1" w:rsidRDefault="00B576E1" w:rsidP="00B576E1"/>
    <w:p w:rsidR="00B576E1" w:rsidRPr="00B576E1" w:rsidRDefault="00B576E1" w:rsidP="00B576E1">
      <w:pPr>
        <w:spacing w:after="160" w:line="259" w:lineRule="auto"/>
        <w:jc w:val="center"/>
        <w:rPr>
          <w:rFonts w:eastAsia="Calibri"/>
          <w:b/>
          <w:bCs/>
          <w:sz w:val="28"/>
          <w:szCs w:val="28"/>
          <w:u w:val="single"/>
          <w:lang w:eastAsia="en-US"/>
        </w:rPr>
      </w:pPr>
    </w:p>
    <w:p w:rsidR="00B576E1" w:rsidRPr="00B576E1" w:rsidRDefault="00B576E1" w:rsidP="00B576E1">
      <w:pPr>
        <w:jc w:val="right"/>
        <w:rPr>
          <w:rFonts w:eastAsia="Calibri"/>
          <w:sz w:val="22"/>
          <w:szCs w:val="22"/>
          <w:lang w:eastAsia="en-US"/>
        </w:rPr>
      </w:pPr>
      <w:r w:rsidRPr="00B576E1">
        <w:rPr>
          <w:rFonts w:eastAsia="Calibri"/>
          <w:sz w:val="22"/>
          <w:szCs w:val="22"/>
          <w:lang w:eastAsia="en-US"/>
        </w:rPr>
        <w:t>Приложение №2 к Прогнозу социально-экономического развития</w:t>
      </w:r>
    </w:p>
    <w:p w:rsidR="00B576E1" w:rsidRPr="00B576E1" w:rsidRDefault="00B576E1" w:rsidP="00B576E1">
      <w:pPr>
        <w:jc w:val="right"/>
        <w:rPr>
          <w:rFonts w:eastAsia="Calibri"/>
          <w:sz w:val="22"/>
          <w:szCs w:val="22"/>
          <w:lang w:eastAsia="en-US"/>
        </w:rPr>
      </w:pPr>
      <w:r w:rsidRPr="00B576E1">
        <w:rPr>
          <w:rFonts w:eastAsia="Calibri"/>
          <w:sz w:val="22"/>
          <w:szCs w:val="22"/>
          <w:lang w:eastAsia="en-US"/>
        </w:rPr>
        <w:t xml:space="preserve">  </w:t>
      </w:r>
      <w:proofErr w:type="gramStart"/>
      <w:r w:rsidRPr="00B576E1">
        <w:rPr>
          <w:rFonts w:eastAsia="Calibri"/>
          <w:sz w:val="22"/>
          <w:szCs w:val="22"/>
          <w:lang w:eastAsia="en-US"/>
        </w:rPr>
        <w:t>муниципального  района</w:t>
      </w:r>
      <w:proofErr w:type="gramEnd"/>
      <w:r w:rsidRPr="00B576E1">
        <w:rPr>
          <w:rFonts w:eastAsia="Calibri"/>
          <w:sz w:val="22"/>
          <w:szCs w:val="22"/>
          <w:lang w:eastAsia="en-US"/>
        </w:rPr>
        <w:t xml:space="preserve">  «Бабаюртовский район»</w:t>
      </w:r>
    </w:p>
    <w:p w:rsidR="00B576E1" w:rsidRPr="00B576E1" w:rsidRDefault="00B576E1" w:rsidP="00B576E1">
      <w:pPr>
        <w:jc w:val="right"/>
        <w:rPr>
          <w:rFonts w:eastAsia="Calibri"/>
          <w:sz w:val="22"/>
          <w:szCs w:val="22"/>
          <w:lang w:eastAsia="en-US"/>
        </w:rPr>
      </w:pPr>
      <w:r w:rsidRPr="00B576E1">
        <w:rPr>
          <w:rFonts w:eastAsia="Calibri"/>
          <w:sz w:val="22"/>
          <w:szCs w:val="22"/>
          <w:lang w:eastAsia="en-US"/>
        </w:rPr>
        <w:t xml:space="preserve"> на 2025 год и на плановый период 2026 - 2027 годы</w:t>
      </w:r>
    </w:p>
    <w:p w:rsidR="00B576E1" w:rsidRPr="00B576E1" w:rsidRDefault="00B576E1" w:rsidP="00B576E1">
      <w:pPr>
        <w:spacing w:after="160" w:line="259" w:lineRule="auto"/>
        <w:rPr>
          <w:rFonts w:eastAsia="Calibri"/>
          <w:b/>
          <w:bCs/>
          <w:sz w:val="28"/>
          <w:szCs w:val="28"/>
          <w:u w:val="single"/>
          <w:lang w:eastAsia="en-US"/>
        </w:rPr>
      </w:pPr>
    </w:p>
    <w:p w:rsidR="00B576E1" w:rsidRPr="00B576E1" w:rsidRDefault="00B576E1" w:rsidP="00B576E1">
      <w:pPr>
        <w:spacing w:after="160" w:line="259" w:lineRule="auto"/>
        <w:jc w:val="center"/>
        <w:rPr>
          <w:rFonts w:eastAsia="Calibri"/>
          <w:b/>
          <w:bCs/>
          <w:sz w:val="28"/>
          <w:szCs w:val="28"/>
          <w:u w:val="single"/>
          <w:lang w:eastAsia="en-US"/>
        </w:rPr>
      </w:pPr>
    </w:p>
    <w:p w:rsidR="00B576E1" w:rsidRPr="00B576E1" w:rsidRDefault="00B576E1" w:rsidP="00B576E1">
      <w:pPr>
        <w:spacing w:after="160" w:line="259" w:lineRule="auto"/>
        <w:jc w:val="center"/>
        <w:rPr>
          <w:rFonts w:eastAsia="Calibri"/>
          <w:b/>
          <w:bCs/>
          <w:sz w:val="28"/>
          <w:szCs w:val="28"/>
          <w:u w:val="single"/>
          <w:lang w:eastAsia="en-US"/>
        </w:rPr>
      </w:pPr>
      <w:r w:rsidRPr="00B576E1">
        <w:rPr>
          <w:rFonts w:eastAsia="Calibri"/>
          <w:b/>
          <w:bCs/>
          <w:sz w:val="28"/>
          <w:szCs w:val="28"/>
          <w:u w:val="single"/>
          <w:lang w:eastAsia="en-US"/>
        </w:rPr>
        <w:t>ПРЕДЛОЖЕНИЕ ПО СОЦИАЛЬНО-ЭКОНОМИЧЕСКОМУ РАЗВИТИЮ</w:t>
      </w:r>
    </w:p>
    <w:p w:rsidR="00B576E1" w:rsidRPr="00B576E1" w:rsidRDefault="00B576E1" w:rsidP="00B576E1">
      <w:pPr>
        <w:spacing w:after="160" w:line="259" w:lineRule="auto"/>
        <w:jc w:val="center"/>
        <w:rPr>
          <w:rFonts w:eastAsia="Calibri"/>
          <w:b/>
          <w:bCs/>
          <w:sz w:val="28"/>
          <w:szCs w:val="28"/>
          <w:u w:val="single"/>
          <w:lang w:eastAsia="en-US"/>
        </w:rPr>
      </w:pPr>
      <w:r w:rsidRPr="00B576E1">
        <w:rPr>
          <w:rFonts w:eastAsia="Calibri"/>
          <w:b/>
          <w:bCs/>
          <w:sz w:val="28"/>
          <w:szCs w:val="28"/>
          <w:u w:val="single"/>
          <w:lang w:eastAsia="en-US"/>
        </w:rPr>
        <w:t>МР "БАБАЮРТОВСКИЙ РАЙОН"</w:t>
      </w:r>
    </w:p>
    <w:p w:rsidR="00B576E1" w:rsidRPr="00B576E1" w:rsidRDefault="00B576E1" w:rsidP="00B576E1">
      <w:pPr>
        <w:spacing w:after="160" w:line="259" w:lineRule="auto"/>
        <w:jc w:val="center"/>
        <w:rPr>
          <w:rFonts w:eastAsia="Calibri"/>
          <w:b/>
          <w:bCs/>
          <w:sz w:val="28"/>
          <w:szCs w:val="28"/>
          <w:u w:val="single"/>
          <w:lang w:eastAsia="en-US"/>
        </w:rPr>
      </w:pPr>
    </w:p>
    <w:tbl>
      <w:tblPr>
        <w:tblStyle w:val="11"/>
        <w:tblW w:w="15730" w:type="dxa"/>
        <w:tblLayout w:type="fixed"/>
        <w:tblLook w:val="04A0" w:firstRow="1" w:lastRow="0" w:firstColumn="1" w:lastColumn="0" w:noHBand="0" w:noVBand="1"/>
      </w:tblPr>
      <w:tblGrid>
        <w:gridCol w:w="552"/>
        <w:gridCol w:w="3271"/>
        <w:gridCol w:w="1417"/>
        <w:gridCol w:w="1701"/>
        <w:gridCol w:w="1559"/>
        <w:gridCol w:w="1560"/>
        <w:gridCol w:w="2126"/>
        <w:gridCol w:w="1701"/>
        <w:gridCol w:w="1843"/>
      </w:tblGrid>
      <w:tr w:rsidR="00B576E1" w:rsidRPr="00B576E1" w:rsidTr="008C433D">
        <w:tc>
          <w:tcPr>
            <w:tcW w:w="552"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 п/п</w:t>
            </w:r>
          </w:p>
        </w:tc>
        <w:tc>
          <w:tcPr>
            <w:tcW w:w="3271"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Наименование объекта *</w:t>
            </w:r>
          </w:p>
        </w:tc>
        <w:tc>
          <w:tcPr>
            <w:tcW w:w="1417"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Мощность объекта</w:t>
            </w:r>
          </w:p>
        </w:tc>
        <w:tc>
          <w:tcPr>
            <w:tcW w:w="1701"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Вид строительства</w:t>
            </w:r>
          </w:p>
        </w:tc>
        <w:tc>
          <w:tcPr>
            <w:tcW w:w="1559"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 xml:space="preserve">Ориентировочная стоимость </w:t>
            </w:r>
          </w:p>
          <w:p w:rsidR="00B576E1" w:rsidRPr="00B576E1" w:rsidRDefault="00B576E1" w:rsidP="00B576E1">
            <w:pPr>
              <w:rPr>
                <w:rFonts w:eastAsia="Calibri"/>
                <w:bCs/>
                <w:sz w:val="22"/>
                <w:szCs w:val="22"/>
                <w:lang w:eastAsia="en-US"/>
              </w:rPr>
            </w:pPr>
            <w:r w:rsidRPr="00B576E1">
              <w:rPr>
                <w:rFonts w:eastAsia="Calibri"/>
                <w:bCs/>
                <w:sz w:val="22"/>
                <w:szCs w:val="22"/>
                <w:lang w:eastAsia="en-US"/>
              </w:rPr>
              <w:t>тыс. руб.</w:t>
            </w:r>
          </w:p>
        </w:tc>
        <w:tc>
          <w:tcPr>
            <w:tcW w:w="1560"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Срок реализации</w:t>
            </w:r>
          </w:p>
        </w:tc>
        <w:tc>
          <w:tcPr>
            <w:tcW w:w="2126"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Предлагаемый источник финансирования</w:t>
            </w:r>
          </w:p>
        </w:tc>
        <w:tc>
          <w:tcPr>
            <w:tcW w:w="1701"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Наличие земельного участка и необходимой ИРД</w:t>
            </w:r>
          </w:p>
        </w:tc>
        <w:tc>
          <w:tcPr>
            <w:tcW w:w="1843" w:type="dxa"/>
          </w:tcPr>
          <w:p w:rsidR="00B576E1" w:rsidRPr="00B576E1" w:rsidRDefault="00B576E1" w:rsidP="00B576E1">
            <w:pPr>
              <w:rPr>
                <w:rFonts w:eastAsia="Calibri"/>
                <w:bCs/>
                <w:sz w:val="22"/>
                <w:szCs w:val="22"/>
                <w:lang w:eastAsia="en-US"/>
              </w:rPr>
            </w:pPr>
            <w:r w:rsidRPr="00B576E1">
              <w:rPr>
                <w:rFonts w:eastAsia="Calibri"/>
                <w:bCs/>
                <w:sz w:val="22"/>
                <w:szCs w:val="22"/>
                <w:lang w:eastAsia="en-US"/>
              </w:rPr>
              <w:t>Ответственный исполнитель</w:t>
            </w:r>
          </w:p>
        </w:tc>
      </w:tr>
      <w:tr w:rsidR="00B576E1" w:rsidRPr="00B576E1" w:rsidTr="008C433D">
        <w:tc>
          <w:tcPr>
            <w:tcW w:w="552"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1</w:t>
            </w:r>
          </w:p>
        </w:tc>
        <w:tc>
          <w:tcPr>
            <w:tcW w:w="3271"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2</w:t>
            </w:r>
          </w:p>
        </w:tc>
        <w:tc>
          <w:tcPr>
            <w:tcW w:w="1417"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3</w:t>
            </w:r>
          </w:p>
        </w:tc>
        <w:tc>
          <w:tcPr>
            <w:tcW w:w="1701"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4</w:t>
            </w:r>
          </w:p>
        </w:tc>
        <w:tc>
          <w:tcPr>
            <w:tcW w:w="1559"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5</w:t>
            </w:r>
          </w:p>
        </w:tc>
        <w:tc>
          <w:tcPr>
            <w:tcW w:w="1560"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6</w:t>
            </w:r>
          </w:p>
        </w:tc>
        <w:tc>
          <w:tcPr>
            <w:tcW w:w="2126"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7</w:t>
            </w:r>
          </w:p>
        </w:tc>
        <w:tc>
          <w:tcPr>
            <w:tcW w:w="1701"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8</w:t>
            </w:r>
          </w:p>
        </w:tc>
        <w:tc>
          <w:tcPr>
            <w:tcW w:w="1843" w:type="dxa"/>
          </w:tcPr>
          <w:p w:rsidR="00B576E1" w:rsidRPr="00B576E1" w:rsidRDefault="00B576E1" w:rsidP="00B576E1">
            <w:pPr>
              <w:rPr>
                <w:rFonts w:eastAsia="Calibri"/>
                <w:bCs/>
                <w:sz w:val="20"/>
                <w:szCs w:val="20"/>
                <w:lang w:eastAsia="en-US"/>
              </w:rPr>
            </w:pPr>
            <w:r w:rsidRPr="00B576E1">
              <w:rPr>
                <w:rFonts w:eastAsia="Calibri"/>
                <w:bCs/>
                <w:sz w:val="20"/>
                <w:szCs w:val="20"/>
                <w:lang w:eastAsia="en-US"/>
              </w:rPr>
              <w:t>9</w:t>
            </w:r>
          </w:p>
        </w:tc>
      </w:tr>
      <w:tr w:rsidR="00B576E1" w:rsidRPr="00B576E1" w:rsidTr="008C433D">
        <w:tc>
          <w:tcPr>
            <w:tcW w:w="15730" w:type="dxa"/>
            <w:gridSpan w:val="9"/>
          </w:tcPr>
          <w:p w:rsidR="00B576E1" w:rsidRPr="00B576E1" w:rsidRDefault="00B576E1" w:rsidP="00B576E1">
            <w:pPr>
              <w:rPr>
                <w:rFonts w:eastAsia="Calibri"/>
                <w:bCs/>
                <w:sz w:val="28"/>
                <w:szCs w:val="28"/>
                <w:lang w:eastAsia="en-US"/>
              </w:rPr>
            </w:pPr>
            <w:r w:rsidRPr="00B576E1">
              <w:rPr>
                <w:rFonts w:eastAsia="Calibri"/>
                <w:bCs/>
                <w:sz w:val="28"/>
                <w:szCs w:val="28"/>
                <w:lang w:eastAsia="en-US"/>
              </w:rPr>
              <w:t>1-й этап   2025-2027 годы.</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Общее образование</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Школа в с. Ст. </w:t>
            </w:r>
            <w:proofErr w:type="spellStart"/>
            <w:r w:rsidRPr="00B576E1">
              <w:rPr>
                <w:rFonts w:eastAsia="Calibri"/>
                <w:sz w:val="22"/>
                <w:szCs w:val="22"/>
                <w:lang w:eastAsia="en-US"/>
              </w:rPr>
              <w:t>Тамазатюбе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Модуль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Прайс лист.</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Школа в с. </w:t>
            </w:r>
            <w:proofErr w:type="spellStart"/>
            <w:r w:rsidRPr="00B576E1">
              <w:rPr>
                <w:rFonts w:eastAsia="Calibri"/>
                <w:sz w:val="22"/>
                <w:szCs w:val="22"/>
                <w:lang w:eastAsia="en-US"/>
              </w:rPr>
              <w:t>Чанкаюрт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Модуль</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Прайс лист.</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Школа в с. Советская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Школа в с. Новая Коса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Школа в с. Бабаюрт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800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Дошкольное образование</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с. </w:t>
            </w:r>
            <w:proofErr w:type="spellStart"/>
            <w:r w:rsidRPr="00B576E1">
              <w:rPr>
                <w:rFonts w:eastAsia="Calibri"/>
                <w:sz w:val="22"/>
                <w:szCs w:val="22"/>
                <w:lang w:eastAsia="en-US"/>
              </w:rPr>
              <w:t>Герменчик</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130 000,00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с.Люксембург</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120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154 000,00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с.Тамазатюбе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Модуль</w:t>
            </w: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с.Мужукай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Модуль</w:t>
            </w: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с.Туршунай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Модуль</w:t>
            </w: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с.Новая</w:t>
            </w:r>
            <w:proofErr w:type="spellEnd"/>
            <w:r w:rsidRPr="00B576E1">
              <w:rPr>
                <w:rFonts w:eastAsia="Calibri"/>
                <w:sz w:val="22"/>
                <w:szCs w:val="22"/>
                <w:lang w:eastAsia="en-US"/>
              </w:rPr>
              <w:t xml:space="preserve"> Коса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Модуль</w:t>
            </w: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rPr>
          <w:trHeight w:val="299"/>
        </w:trPr>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Спортивный зал.</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с.Бабаюрт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с.Адильянгиюрт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с.Герменчик</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с.Хамаматюрт</w:t>
            </w:r>
            <w:proofErr w:type="spellEnd"/>
            <w:r w:rsidRPr="00B576E1">
              <w:rPr>
                <w:rFonts w:eastAsia="Calibri"/>
                <w:sz w:val="22"/>
                <w:szCs w:val="22"/>
                <w:lang w:eastAsia="en-US"/>
              </w:rPr>
              <w:t xml:space="preserve"> </w:t>
            </w:r>
          </w:p>
          <w:p w:rsidR="00B576E1" w:rsidRPr="00B576E1" w:rsidRDefault="00B576E1" w:rsidP="00B576E1">
            <w:pPr>
              <w:rPr>
                <w:rFonts w:eastAsia="Calibri"/>
                <w:sz w:val="22"/>
                <w:szCs w:val="22"/>
                <w:lang w:eastAsia="en-US"/>
              </w:rPr>
            </w:pPr>
            <w:r w:rsidRPr="00B576E1">
              <w:rPr>
                <w:rFonts w:eastAsia="Calibri"/>
                <w:sz w:val="22"/>
                <w:szCs w:val="22"/>
                <w:lang w:eastAsia="en-US"/>
              </w:rPr>
              <w:t>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с.Геметюбе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rPr>
          <w:trHeight w:val="409"/>
        </w:trPr>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Дом культуры</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rPr>
          <w:trHeight w:val="1123"/>
        </w:trPr>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Дом культуры в с. </w:t>
            </w:r>
            <w:proofErr w:type="spellStart"/>
            <w:r w:rsidRPr="00B576E1">
              <w:rPr>
                <w:rFonts w:eastAsia="Calibri"/>
                <w:sz w:val="22"/>
                <w:szCs w:val="22"/>
                <w:lang w:eastAsia="en-US"/>
              </w:rPr>
              <w:t>Адильянгиюрт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rPr>
          <w:trHeight w:val="1138"/>
        </w:trPr>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Дом культуры в с. </w:t>
            </w:r>
            <w:proofErr w:type="spellStart"/>
            <w:r w:rsidRPr="00B576E1">
              <w:rPr>
                <w:rFonts w:eastAsia="Calibri"/>
                <w:sz w:val="22"/>
                <w:szCs w:val="22"/>
                <w:lang w:eastAsia="en-US"/>
              </w:rPr>
              <w:t>Тамазатюбе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bookmarkStart w:id="1" w:name="_Hlk93165530"/>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Дом культуры в с. Хамаматюрт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bookmarkEnd w:id="1"/>
      <w:tr w:rsidR="00B576E1" w:rsidRPr="00B576E1" w:rsidTr="008C433D">
        <w:trPr>
          <w:trHeight w:val="659"/>
        </w:trPr>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Водоснабжение (</w:t>
            </w:r>
            <w:proofErr w:type="spellStart"/>
            <w:r w:rsidRPr="00B576E1">
              <w:rPr>
                <w:rFonts w:eastAsia="Calibri"/>
                <w:bCs/>
                <w:lang w:eastAsia="en-US"/>
              </w:rPr>
              <w:t>артсквважинаяяя</w:t>
            </w:r>
            <w:proofErr w:type="spellEnd"/>
            <w:r w:rsidRPr="00B576E1">
              <w:rPr>
                <w:rFonts w:eastAsia="Calibri"/>
                <w:bCs/>
                <w:lang w:eastAsia="en-US"/>
              </w:rPr>
              <w:t>)</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 артезианской скважины в с. Новая Коса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с. </w:t>
            </w:r>
            <w:proofErr w:type="spellStart"/>
            <w:r w:rsidRPr="00B576E1">
              <w:rPr>
                <w:rFonts w:eastAsia="Calibri"/>
                <w:sz w:val="22"/>
                <w:szCs w:val="22"/>
                <w:lang w:eastAsia="en-US"/>
              </w:rPr>
              <w:t>Тамазатюбе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с. </w:t>
            </w:r>
            <w:proofErr w:type="spellStart"/>
            <w:r w:rsidRPr="00B576E1">
              <w:rPr>
                <w:rFonts w:eastAsia="Calibri"/>
                <w:sz w:val="22"/>
                <w:szCs w:val="22"/>
                <w:lang w:eastAsia="en-US"/>
              </w:rPr>
              <w:t>Геметюбе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2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38 000,00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 артезианской скважины в с. Люксембург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с. </w:t>
            </w:r>
            <w:proofErr w:type="spellStart"/>
            <w:r w:rsidRPr="00B576E1">
              <w:rPr>
                <w:rFonts w:eastAsia="Calibri"/>
                <w:sz w:val="22"/>
                <w:szCs w:val="22"/>
                <w:lang w:eastAsia="en-US"/>
              </w:rPr>
              <w:t>Хасанай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с.Хамаматюрт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Канализация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w:t>
            </w:r>
            <w:proofErr w:type="gramStart"/>
            <w:r w:rsidRPr="00B576E1">
              <w:rPr>
                <w:rFonts w:eastAsia="Calibri"/>
                <w:sz w:val="22"/>
                <w:szCs w:val="22"/>
                <w:lang w:eastAsia="en-US"/>
              </w:rPr>
              <w:t>сеть  в</w:t>
            </w:r>
            <w:proofErr w:type="gramEnd"/>
            <w:r w:rsidRPr="00B576E1">
              <w:rPr>
                <w:rFonts w:eastAsia="Calibri"/>
                <w:sz w:val="22"/>
                <w:szCs w:val="22"/>
                <w:lang w:eastAsia="en-US"/>
              </w:rPr>
              <w:t xml:space="preserve"> </w:t>
            </w:r>
            <w:proofErr w:type="spellStart"/>
            <w:r w:rsidRPr="00B576E1">
              <w:rPr>
                <w:rFonts w:eastAsia="Calibri"/>
                <w:sz w:val="22"/>
                <w:szCs w:val="22"/>
                <w:lang w:eastAsia="en-US"/>
              </w:rPr>
              <w:t>с.Бабаюрт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52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сеть в </w:t>
            </w:r>
            <w:proofErr w:type="spellStart"/>
            <w:r w:rsidRPr="00B576E1">
              <w:rPr>
                <w:rFonts w:eastAsia="Calibri"/>
                <w:sz w:val="22"/>
                <w:szCs w:val="22"/>
                <w:lang w:eastAsia="en-US"/>
              </w:rPr>
              <w:t>с.Адильянгиюрт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37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сеть в </w:t>
            </w:r>
            <w:proofErr w:type="spellStart"/>
            <w:r w:rsidRPr="00B576E1">
              <w:rPr>
                <w:rFonts w:eastAsia="Calibri"/>
                <w:sz w:val="22"/>
                <w:szCs w:val="22"/>
                <w:lang w:eastAsia="en-US"/>
              </w:rPr>
              <w:t>с.Герменчик</w:t>
            </w:r>
            <w:proofErr w:type="spellEnd"/>
            <w:r w:rsidRPr="00B576E1">
              <w:rPr>
                <w:rFonts w:eastAsia="Calibri"/>
                <w:sz w:val="22"/>
                <w:szCs w:val="22"/>
                <w:lang w:eastAsia="en-US"/>
              </w:rPr>
              <w:t xml:space="preserve"> </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15730" w:type="dxa"/>
            <w:gridSpan w:val="9"/>
          </w:tcPr>
          <w:p w:rsidR="00B576E1" w:rsidRPr="00B576E1" w:rsidRDefault="00B576E1" w:rsidP="00B576E1">
            <w:pPr>
              <w:rPr>
                <w:rFonts w:eastAsia="Calibri"/>
                <w:bCs/>
                <w:sz w:val="28"/>
                <w:szCs w:val="28"/>
                <w:lang w:eastAsia="en-US"/>
              </w:rPr>
            </w:pPr>
            <w:r w:rsidRPr="00B576E1">
              <w:rPr>
                <w:rFonts w:eastAsia="Calibri"/>
                <w:bCs/>
                <w:sz w:val="28"/>
                <w:szCs w:val="28"/>
                <w:lang w:eastAsia="en-US"/>
              </w:rPr>
              <w:t>2-й этап 2025 – 2027 годы.</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bCs/>
                <w:lang w:eastAsia="en-US"/>
              </w:rPr>
              <w:t>Общее образование</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Школа в с. Хамаматюрт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400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Школа в с. </w:t>
            </w:r>
            <w:proofErr w:type="spellStart"/>
            <w:r w:rsidRPr="00B576E1">
              <w:rPr>
                <w:rFonts w:eastAsia="Calibri"/>
                <w:sz w:val="22"/>
                <w:szCs w:val="22"/>
                <w:lang w:eastAsia="en-US"/>
              </w:rPr>
              <w:t>Мужукай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Школа в с. </w:t>
            </w:r>
            <w:proofErr w:type="spellStart"/>
            <w:r w:rsidRPr="00B576E1">
              <w:rPr>
                <w:rFonts w:eastAsia="Calibri"/>
                <w:sz w:val="22"/>
                <w:szCs w:val="22"/>
                <w:lang w:eastAsia="en-US"/>
              </w:rPr>
              <w:t>Туршунай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Школа в с. </w:t>
            </w:r>
            <w:proofErr w:type="spellStart"/>
            <w:r w:rsidRPr="00B576E1">
              <w:rPr>
                <w:rFonts w:eastAsia="Calibri"/>
                <w:sz w:val="22"/>
                <w:szCs w:val="22"/>
                <w:lang w:eastAsia="en-US"/>
              </w:rPr>
              <w:t>Алимпашаюрт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bCs/>
                <w:lang w:eastAsia="en-US"/>
              </w:rPr>
              <w:t>Дошкольное образование</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Ясли- сад в </w:t>
            </w:r>
            <w:proofErr w:type="spellStart"/>
            <w:r w:rsidRPr="00B576E1">
              <w:rPr>
                <w:rFonts w:eastAsia="Calibri"/>
                <w:sz w:val="22"/>
                <w:szCs w:val="22"/>
                <w:lang w:eastAsia="en-US"/>
              </w:rPr>
              <w:t>с.Бабаюрт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с.Татаюрт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175 000,00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с.Геметюбе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130 000,00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с.Алимпашаюрт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130 000,00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с.Хасанай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130 000,00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с.Новокаре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165 000,00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Администрация МР </w:t>
            </w:r>
            <w:r w:rsidRPr="00B576E1">
              <w:rPr>
                <w:rFonts w:eastAsia="Calibri"/>
                <w:sz w:val="22"/>
                <w:szCs w:val="22"/>
                <w:lang w:eastAsia="en-US"/>
              </w:rPr>
              <w:lastRenderedPageBreak/>
              <w:t>"Бабаюртовский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7</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Детский сад в </w:t>
            </w:r>
            <w:proofErr w:type="spellStart"/>
            <w:r w:rsidRPr="00B576E1">
              <w:rPr>
                <w:rFonts w:eastAsia="Calibri"/>
                <w:sz w:val="22"/>
                <w:szCs w:val="22"/>
                <w:lang w:eastAsia="en-US"/>
              </w:rPr>
              <w:t>с.Советская</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Спортивный зал</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с.Тамазатюбе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с.Люксембург</w:t>
            </w:r>
            <w:proofErr w:type="spellEnd"/>
            <w:r w:rsidRPr="00B576E1">
              <w:rPr>
                <w:rFonts w:eastAsia="Calibri"/>
                <w:sz w:val="22"/>
                <w:szCs w:val="22"/>
                <w:lang w:eastAsia="en-US"/>
              </w:rPr>
              <w:t xml:space="preserve"> </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с.Татаюрт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с.Мужукай</w:t>
            </w:r>
            <w:proofErr w:type="spellEnd"/>
          </w:p>
          <w:p w:rsidR="00B576E1" w:rsidRPr="00B576E1" w:rsidRDefault="00B576E1" w:rsidP="00B576E1">
            <w:pPr>
              <w:rPr>
                <w:rFonts w:eastAsia="Calibri"/>
                <w:sz w:val="22"/>
                <w:szCs w:val="22"/>
                <w:lang w:eastAsia="en-US"/>
              </w:rPr>
            </w:pPr>
            <w:r w:rsidRPr="00B576E1">
              <w:rPr>
                <w:rFonts w:eastAsia="Calibri"/>
                <w:sz w:val="22"/>
                <w:szCs w:val="22"/>
                <w:lang w:eastAsia="en-US"/>
              </w:rPr>
              <w:t>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с.Советская</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Спортивный зал в </w:t>
            </w:r>
            <w:proofErr w:type="spellStart"/>
            <w:r w:rsidRPr="00B576E1">
              <w:rPr>
                <w:rFonts w:eastAsia="Calibri"/>
                <w:sz w:val="22"/>
                <w:szCs w:val="22"/>
                <w:lang w:eastAsia="en-US"/>
              </w:rPr>
              <w:t>с.Уцмиюрт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1512 м2</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180 000,00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rPr>
          <w:trHeight w:val="379"/>
        </w:trPr>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Дом культуры</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Дом культуры в </w:t>
            </w:r>
            <w:proofErr w:type="spellStart"/>
            <w:r w:rsidRPr="00B576E1">
              <w:rPr>
                <w:rFonts w:eastAsia="Calibri"/>
                <w:sz w:val="22"/>
                <w:szCs w:val="22"/>
                <w:lang w:eastAsia="en-US"/>
              </w:rPr>
              <w:t>с.Татаюрт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Дом культуры в </w:t>
            </w:r>
            <w:proofErr w:type="spellStart"/>
            <w:r w:rsidRPr="00B576E1">
              <w:rPr>
                <w:rFonts w:eastAsia="Calibri"/>
                <w:sz w:val="22"/>
                <w:szCs w:val="22"/>
                <w:lang w:eastAsia="en-US"/>
              </w:rPr>
              <w:t>с.Геметюбе</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200 мест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Администрация МР </w:t>
            </w:r>
            <w:r w:rsidRPr="00B576E1">
              <w:rPr>
                <w:rFonts w:eastAsia="Calibri"/>
                <w:sz w:val="22"/>
                <w:szCs w:val="22"/>
                <w:lang w:eastAsia="en-US"/>
              </w:rPr>
              <w:lastRenderedPageBreak/>
              <w:t>"Бабаюртовский район"</w:t>
            </w:r>
          </w:p>
        </w:tc>
      </w:tr>
      <w:tr w:rsidR="00B576E1" w:rsidRPr="00B576E1" w:rsidTr="008C433D">
        <w:trPr>
          <w:trHeight w:val="610"/>
        </w:trPr>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bCs/>
                <w:lang w:eastAsia="en-US"/>
              </w:rPr>
              <w:t>Водоснабжение (</w:t>
            </w:r>
            <w:proofErr w:type="spellStart"/>
            <w:r w:rsidRPr="00B576E1">
              <w:rPr>
                <w:rFonts w:eastAsia="Calibri"/>
                <w:bCs/>
                <w:lang w:eastAsia="en-US"/>
              </w:rPr>
              <w:t>артсквважинаяяя</w:t>
            </w:r>
            <w:proofErr w:type="spellEnd"/>
            <w:r w:rsidRPr="00B576E1">
              <w:rPr>
                <w:rFonts w:eastAsia="Calibri"/>
                <w:bCs/>
                <w:lang w:eastAsia="en-US"/>
              </w:rPr>
              <w:t>)</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rPr>
          <w:trHeight w:val="1160"/>
        </w:trPr>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с.Татаюрт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с.Алимпашаюрт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с.Мужукай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с.Туршунай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с.Советская</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артезианской скважины в </w:t>
            </w:r>
            <w:proofErr w:type="spellStart"/>
            <w:r w:rsidRPr="00B576E1">
              <w:rPr>
                <w:rFonts w:eastAsia="Calibri"/>
                <w:sz w:val="22"/>
                <w:szCs w:val="22"/>
                <w:lang w:eastAsia="en-US"/>
              </w:rPr>
              <w:t>с.Уцмиюрт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скв</w:t>
            </w:r>
            <w:proofErr w:type="spellEnd"/>
            <w:r w:rsidRPr="00B576E1">
              <w:rPr>
                <w:rFonts w:eastAsia="Calibri"/>
                <w:sz w:val="22"/>
                <w:szCs w:val="22"/>
                <w:lang w:eastAsia="en-US"/>
              </w:rPr>
              <w:t>.</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19 000,00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Канализация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сеть в </w:t>
            </w:r>
            <w:proofErr w:type="spellStart"/>
            <w:r w:rsidRPr="00B576E1">
              <w:rPr>
                <w:rFonts w:eastAsia="Calibri"/>
                <w:sz w:val="22"/>
                <w:szCs w:val="22"/>
                <w:lang w:eastAsia="en-US"/>
              </w:rPr>
              <w:t>с.Хамаматюрт</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сеть в </w:t>
            </w:r>
            <w:proofErr w:type="spellStart"/>
            <w:r w:rsidRPr="00B576E1">
              <w:rPr>
                <w:rFonts w:eastAsia="Calibri"/>
                <w:sz w:val="22"/>
                <w:szCs w:val="22"/>
                <w:lang w:eastAsia="en-US"/>
              </w:rPr>
              <w:t>с.Львовский</w:t>
            </w:r>
            <w:proofErr w:type="spellEnd"/>
            <w:r w:rsidRPr="00B576E1">
              <w:rPr>
                <w:rFonts w:eastAsia="Calibri"/>
                <w:sz w:val="22"/>
                <w:szCs w:val="22"/>
                <w:lang w:eastAsia="en-US"/>
              </w:rPr>
              <w:t xml:space="preserve"> №1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Централизованная канализационная сеть в </w:t>
            </w:r>
            <w:proofErr w:type="spellStart"/>
            <w:r w:rsidRPr="00B576E1">
              <w:rPr>
                <w:rFonts w:eastAsia="Calibri"/>
                <w:sz w:val="22"/>
                <w:szCs w:val="22"/>
                <w:lang w:eastAsia="en-US"/>
              </w:rPr>
              <w:t>с.Хасанай</w:t>
            </w:r>
            <w:proofErr w:type="spellEnd"/>
            <w:r w:rsidRPr="00B576E1">
              <w:rPr>
                <w:rFonts w:eastAsia="Calibri"/>
                <w:sz w:val="22"/>
                <w:szCs w:val="22"/>
                <w:lang w:eastAsia="en-US"/>
              </w:rPr>
              <w:t xml:space="preserve"> Бабаюртовского района.</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Строительство </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В наличии</w:t>
            </w: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rPr>
          <w:trHeight w:val="1036"/>
        </w:trPr>
        <w:tc>
          <w:tcPr>
            <w:tcW w:w="15730" w:type="dxa"/>
            <w:gridSpan w:val="9"/>
          </w:tcPr>
          <w:p w:rsidR="00B576E1" w:rsidRPr="00B576E1" w:rsidRDefault="00B576E1" w:rsidP="00B576E1">
            <w:pPr>
              <w:rPr>
                <w:rFonts w:eastAsia="Calibri"/>
                <w:bCs/>
                <w:sz w:val="28"/>
                <w:szCs w:val="28"/>
                <w:u w:val="single"/>
                <w:lang w:eastAsia="en-US"/>
              </w:rPr>
            </w:pPr>
          </w:p>
          <w:p w:rsidR="00B576E1" w:rsidRPr="00B576E1" w:rsidRDefault="00B576E1" w:rsidP="00B576E1">
            <w:pPr>
              <w:rPr>
                <w:rFonts w:eastAsia="Calibri"/>
                <w:bCs/>
                <w:sz w:val="28"/>
                <w:szCs w:val="28"/>
                <w:u w:val="single"/>
                <w:lang w:eastAsia="en-US"/>
              </w:rPr>
            </w:pPr>
            <w:r w:rsidRPr="00B576E1">
              <w:rPr>
                <w:rFonts w:eastAsia="Calibri"/>
                <w:bCs/>
                <w:sz w:val="28"/>
                <w:szCs w:val="28"/>
                <w:u w:val="single"/>
                <w:lang w:eastAsia="en-US"/>
              </w:rPr>
              <w:t>ЛИНЕЙНЫЕ ОБЪЕКТЫ</w:t>
            </w:r>
          </w:p>
        </w:tc>
      </w:tr>
      <w:tr w:rsidR="00B576E1" w:rsidRPr="00B576E1" w:rsidTr="008C433D">
        <w:tc>
          <w:tcPr>
            <w:tcW w:w="15730" w:type="dxa"/>
            <w:gridSpan w:val="9"/>
          </w:tcPr>
          <w:p w:rsidR="00B576E1" w:rsidRPr="00B576E1" w:rsidRDefault="00B576E1" w:rsidP="00B576E1">
            <w:pPr>
              <w:rPr>
                <w:rFonts w:eastAsia="Calibri"/>
                <w:bCs/>
                <w:sz w:val="28"/>
                <w:szCs w:val="28"/>
                <w:lang w:eastAsia="en-US"/>
              </w:rPr>
            </w:pPr>
            <w:bookmarkStart w:id="2" w:name="_Hlk93171985"/>
            <w:r w:rsidRPr="00B576E1">
              <w:rPr>
                <w:rFonts w:eastAsia="Calibri"/>
                <w:bCs/>
                <w:sz w:val="28"/>
                <w:szCs w:val="28"/>
                <w:lang w:eastAsia="en-US"/>
              </w:rPr>
              <w:t>1-й этап 2024 -2027 годы</w:t>
            </w:r>
          </w:p>
        </w:tc>
      </w:tr>
      <w:bookmarkEnd w:id="2"/>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Газификация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Львовский №1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7,5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Бабаюрт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45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Адильянгиюрт</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32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Хамаматюрт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28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Тамазатюбе</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15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Новая-Коса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10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7</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Татаюрт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12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bCs/>
                <w:lang w:eastAsia="en-US"/>
              </w:rPr>
            </w:pPr>
            <w:r w:rsidRPr="00B576E1">
              <w:rPr>
                <w:rFonts w:eastAsia="Calibri"/>
                <w:bCs/>
                <w:lang w:eastAsia="en-US"/>
              </w:rPr>
              <w:t>Электрификация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Бабаюрт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КТП-400/10/04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45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3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1 100,00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Адильянгиюрт</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30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4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1 200,00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Татаюрт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Львовский №1 Бабаюртовского района (внутренняя сеть)</w:t>
            </w: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Герменчик</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2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600,00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Люксембург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16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2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600,00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7</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Тамазатюбе</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26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2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600,00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8</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Новая-Коса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12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9</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Геметюбе</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15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15730" w:type="dxa"/>
            <w:gridSpan w:val="9"/>
          </w:tcPr>
          <w:p w:rsidR="00B576E1" w:rsidRPr="00B576E1" w:rsidRDefault="00B576E1" w:rsidP="00B576E1">
            <w:pPr>
              <w:rPr>
                <w:rFonts w:eastAsia="Calibri"/>
                <w:sz w:val="22"/>
                <w:szCs w:val="22"/>
                <w:lang w:eastAsia="en-US"/>
              </w:rPr>
            </w:pPr>
            <w:r w:rsidRPr="00B576E1">
              <w:rPr>
                <w:rFonts w:eastAsia="Calibri"/>
                <w:bCs/>
                <w:sz w:val="28"/>
                <w:szCs w:val="28"/>
                <w:lang w:eastAsia="en-US"/>
              </w:rPr>
              <w:t>2-й этап 2025 -2027 годы</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bCs/>
                <w:lang w:eastAsia="en-US"/>
              </w:rPr>
              <w:t>Газификация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Люксембург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15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2</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Герменчик</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20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3</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Геметюбе</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20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4</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Мужукай</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8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5</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Хасанай</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6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6</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Новокаре</w:t>
            </w:r>
            <w:proofErr w:type="spellEnd"/>
            <w:r w:rsidRPr="00B576E1">
              <w:rPr>
                <w:rFonts w:eastAsia="Calibri"/>
                <w:sz w:val="22"/>
                <w:szCs w:val="22"/>
                <w:lang w:eastAsia="en-US"/>
              </w:rPr>
              <w:t xml:space="preserve"> Бабаюртовского района (внутренняя сеть)</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12 км</w:t>
            </w:r>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bCs/>
                <w:lang w:eastAsia="en-US"/>
              </w:rPr>
              <w:t>Электрификация</w:t>
            </w:r>
          </w:p>
        </w:tc>
        <w:tc>
          <w:tcPr>
            <w:tcW w:w="1417"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559" w:type="dxa"/>
          </w:tcPr>
          <w:p w:rsidR="00B576E1" w:rsidRPr="00B576E1" w:rsidRDefault="00B576E1" w:rsidP="00B576E1">
            <w:pPr>
              <w:rPr>
                <w:rFonts w:eastAsia="Calibri"/>
                <w:sz w:val="22"/>
                <w:szCs w:val="22"/>
                <w:lang w:eastAsia="en-US"/>
              </w:rPr>
            </w:pP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p>
        </w:tc>
      </w:tr>
      <w:tr w:rsidR="00B576E1" w:rsidRPr="00B576E1" w:rsidTr="008C433D">
        <w:tc>
          <w:tcPr>
            <w:tcW w:w="552" w:type="dxa"/>
          </w:tcPr>
          <w:p w:rsidR="00B576E1" w:rsidRPr="00B576E1" w:rsidRDefault="00B576E1" w:rsidP="00B576E1">
            <w:pPr>
              <w:rPr>
                <w:rFonts w:eastAsia="Calibri"/>
                <w:sz w:val="22"/>
                <w:szCs w:val="22"/>
                <w:lang w:eastAsia="en-US"/>
              </w:rPr>
            </w:pPr>
            <w:r w:rsidRPr="00B576E1">
              <w:rPr>
                <w:rFonts w:eastAsia="Calibri"/>
                <w:sz w:val="22"/>
                <w:szCs w:val="22"/>
                <w:lang w:eastAsia="en-US"/>
              </w:rPr>
              <w:t>1</w:t>
            </w: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Мужукай</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17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Хасанай</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10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Алимпашаюрт</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5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Хамаматюрт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28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3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900,00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lastRenderedPageBreak/>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Администрация МР </w:t>
            </w:r>
            <w:r w:rsidRPr="00B576E1">
              <w:rPr>
                <w:rFonts w:eastAsia="Calibri"/>
                <w:sz w:val="22"/>
                <w:szCs w:val="22"/>
                <w:lang w:eastAsia="en-US"/>
              </w:rPr>
              <w:lastRenderedPageBreak/>
              <w:t>"Бабаюртовский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Туршунай</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4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 Советская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Новокаре</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18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r w:rsidR="00B576E1" w:rsidRPr="00B576E1" w:rsidTr="008C433D">
        <w:tc>
          <w:tcPr>
            <w:tcW w:w="552" w:type="dxa"/>
          </w:tcPr>
          <w:p w:rsidR="00B576E1" w:rsidRPr="00B576E1" w:rsidRDefault="00B576E1" w:rsidP="00B576E1">
            <w:pPr>
              <w:rPr>
                <w:rFonts w:eastAsia="Calibri"/>
                <w:sz w:val="22"/>
                <w:szCs w:val="22"/>
                <w:lang w:eastAsia="en-US"/>
              </w:rPr>
            </w:pPr>
          </w:p>
        </w:tc>
        <w:tc>
          <w:tcPr>
            <w:tcW w:w="3271" w:type="dxa"/>
          </w:tcPr>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с. </w:t>
            </w:r>
            <w:proofErr w:type="spellStart"/>
            <w:r w:rsidRPr="00B576E1">
              <w:rPr>
                <w:rFonts w:eastAsia="Calibri"/>
                <w:sz w:val="22"/>
                <w:szCs w:val="22"/>
                <w:lang w:eastAsia="en-US"/>
              </w:rPr>
              <w:t>Уцмиюрт</w:t>
            </w:r>
            <w:proofErr w:type="spellEnd"/>
            <w:r w:rsidRPr="00B576E1">
              <w:rPr>
                <w:rFonts w:eastAsia="Calibri"/>
                <w:sz w:val="22"/>
                <w:szCs w:val="22"/>
                <w:lang w:eastAsia="en-US"/>
              </w:rPr>
              <w:t xml:space="preserve"> Бабаюртовского района (внутренняя сеть)</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КТП-250/10/04</w:t>
            </w:r>
          </w:p>
        </w:tc>
        <w:tc>
          <w:tcPr>
            <w:tcW w:w="1417" w:type="dxa"/>
          </w:tcPr>
          <w:p w:rsidR="00B576E1" w:rsidRPr="00B576E1" w:rsidRDefault="00B576E1" w:rsidP="00B576E1">
            <w:pPr>
              <w:rPr>
                <w:rFonts w:eastAsia="Calibri"/>
                <w:sz w:val="22"/>
                <w:szCs w:val="22"/>
                <w:lang w:eastAsia="en-US"/>
              </w:rPr>
            </w:pPr>
            <w:r w:rsidRPr="00B576E1">
              <w:rPr>
                <w:rFonts w:eastAsia="Calibri"/>
                <w:sz w:val="22"/>
                <w:szCs w:val="22"/>
                <w:lang w:eastAsia="en-US"/>
              </w:rPr>
              <w:t>6 км</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1 </w:t>
            </w:r>
            <w:proofErr w:type="spellStart"/>
            <w:r w:rsidRPr="00B576E1">
              <w:rPr>
                <w:rFonts w:eastAsia="Calibri"/>
                <w:sz w:val="22"/>
                <w:szCs w:val="22"/>
                <w:lang w:eastAsia="en-US"/>
              </w:rPr>
              <w:t>шт</w:t>
            </w:r>
            <w:proofErr w:type="spellEnd"/>
          </w:p>
        </w:tc>
        <w:tc>
          <w:tcPr>
            <w:tcW w:w="1701"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Строительство</w:t>
            </w:r>
          </w:p>
        </w:tc>
        <w:tc>
          <w:tcPr>
            <w:tcW w:w="1559" w:type="dxa"/>
          </w:tcPr>
          <w:p w:rsidR="00B576E1" w:rsidRPr="00B576E1" w:rsidRDefault="00B576E1" w:rsidP="00B576E1">
            <w:pPr>
              <w:rPr>
                <w:rFonts w:eastAsia="Calibri"/>
                <w:sz w:val="22"/>
                <w:szCs w:val="22"/>
                <w:lang w:eastAsia="en-US"/>
              </w:rPr>
            </w:pPr>
            <w:r w:rsidRPr="00B576E1">
              <w:rPr>
                <w:rFonts w:eastAsia="Calibri"/>
                <w:sz w:val="22"/>
                <w:szCs w:val="22"/>
                <w:lang w:eastAsia="en-US"/>
              </w:rPr>
              <w:t>Согласно расчёту</w:t>
            </w:r>
          </w:p>
          <w:p w:rsidR="00B576E1" w:rsidRPr="00B576E1" w:rsidRDefault="00B576E1" w:rsidP="00B576E1">
            <w:pPr>
              <w:rPr>
                <w:rFonts w:eastAsia="Calibri"/>
                <w:sz w:val="22"/>
                <w:szCs w:val="22"/>
                <w:lang w:eastAsia="en-US"/>
              </w:rPr>
            </w:pPr>
          </w:p>
          <w:p w:rsidR="00B576E1" w:rsidRPr="00B576E1" w:rsidRDefault="00B576E1" w:rsidP="00B576E1">
            <w:pPr>
              <w:rPr>
                <w:rFonts w:eastAsia="Calibri"/>
                <w:sz w:val="22"/>
                <w:szCs w:val="22"/>
                <w:lang w:eastAsia="en-US"/>
              </w:rPr>
            </w:pPr>
            <w:r w:rsidRPr="00B576E1">
              <w:rPr>
                <w:rFonts w:eastAsia="Calibri"/>
                <w:sz w:val="22"/>
                <w:szCs w:val="22"/>
                <w:lang w:eastAsia="en-US"/>
              </w:rPr>
              <w:t>300,00</w:t>
            </w:r>
          </w:p>
        </w:tc>
        <w:tc>
          <w:tcPr>
            <w:tcW w:w="1560" w:type="dxa"/>
          </w:tcPr>
          <w:p w:rsidR="00B576E1" w:rsidRPr="00B576E1" w:rsidRDefault="00B576E1" w:rsidP="00B576E1">
            <w:pPr>
              <w:rPr>
                <w:rFonts w:eastAsia="Calibri"/>
                <w:sz w:val="22"/>
                <w:szCs w:val="22"/>
                <w:lang w:eastAsia="en-US"/>
              </w:rPr>
            </w:pPr>
            <w:r w:rsidRPr="00B576E1">
              <w:rPr>
                <w:rFonts w:eastAsia="Calibri"/>
                <w:sz w:val="22"/>
                <w:szCs w:val="22"/>
                <w:lang w:eastAsia="en-US"/>
              </w:rPr>
              <w:t>2025-2027гг.</w:t>
            </w:r>
          </w:p>
        </w:tc>
        <w:tc>
          <w:tcPr>
            <w:tcW w:w="2126" w:type="dxa"/>
          </w:tcPr>
          <w:p w:rsidR="00B576E1" w:rsidRPr="00B576E1" w:rsidRDefault="00B576E1" w:rsidP="00B576E1">
            <w:pPr>
              <w:rPr>
                <w:rFonts w:eastAsia="Calibri"/>
                <w:sz w:val="22"/>
                <w:szCs w:val="22"/>
                <w:lang w:eastAsia="en-US"/>
              </w:rPr>
            </w:pPr>
            <w:r w:rsidRPr="00B576E1">
              <w:rPr>
                <w:rFonts w:eastAsia="Calibri"/>
                <w:sz w:val="22"/>
                <w:szCs w:val="22"/>
                <w:lang w:eastAsia="en-US"/>
              </w:rPr>
              <w:t>- Федеральный бюджет</w:t>
            </w:r>
          </w:p>
          <w:p w:rsidR="00B576E1" w:rsidRPr="00B576E1" w:rsidRDefault="00B576E1" w:rsidP="00B576E1">
            <w:pPr>
              <w:rPr>
                <w:rFonts w:eastAsia="Calibri"/>
                <w:sz w:val="22"/>
                <w:szCs w:val="22"/>
                <w:lang w:eastAsia="en-US"/>
              </w:rPr>
            </w:pPr>
            <w:r w:rsidRPr="00B576E1">
              <w:rPr>
                <w:rFonts w:eastAsia="Calibri"/>
                <w:sz w:val="22"/>
                <w:szCs w:val="22"/>
                <w:lang w:eastAsia="en-US"/>
              </w:rPr>
              <w:t xml:space="preserve"> - Республиканский бюджет</w:t>
            </w:r>
          </w:p>
        </w:tc>
        <w:tc>
          <w:tcPr>
            <w:tcW w:w="1701" w:type="dxa"/>
          </w:tcPr>
          <w:p w:rsidR="00B576E1" w:rsidRPr="00B576E1" w:rsidRDefault="00B576E1" w:rsidP="00B576E1">
            <w:pPr>
              <w:rPr>
                <w:rFonts w:eastAsia="Calibri"/>
                <w:sz w:val="22"/>
                <w:szCs w:val="22"/>
                <w:lang w:eastAsia="en-US"/>
              </w:rPr>
            </w:pPr>
          </w:p>
        </w:tc>
        <w:tc>
          <w:tcPr>
            <w:tcW w:w="1843" w:type="dxa"/>
          </w:tcPr>
          <w:p w:rsidR="00B576E1" w:rsidRPr="00B576E1" w:rsidRDefault="00B576E1" w:rsidP="00B576E1">
            <w:pPr>
              <w:rPr>
                <w:rFonts w:eastAsia="Calibri"/>
                <w:sz w:val="22"/>
                <w:szCs w:val="22"/>
                <w:lang w:eastAsia="en-US"/>
              </w:rPr>
            </w:pPr>
            <w:r w:rsidRPr="00B576E1">
              <w:rPr>
                <w:rFonts w:eastAsia="Calibri"/>
                <w:sz w:val="22"/>
                <w:szCs w:val="22"/>
                <w:lang w:eastAsia="en-US"/>
              </w:rPr>
              <w:t>Администрация МР "Бабаюртовский район"</w:t>
            </w:r>
          </w:p>
        </w:tc>
      </w:tr>
    </w:tbl>
    <w:p w:rsidR="00B576E1" w:rsidRPr="00B576E1" w:rsidRDefault="00B576E1" w:rsidP="00B576E1">
      <w:pPr>
        <w:spacing w:after="160" w:line="259" w:lineRule="auto"/>
        <w:jc w:val="center"/>
        <w:rPr>
          <w:rFonts w:eastAsia="Calibri"/>
          <w:lang w:eastAsia="en-US"/>
        </w:rPr>
      </w:pPr>
    </w:p>
    <w:p w:rsidR="00B576E1" w:rsidRPr="00B576E1" w:rsidRDefault="00B576E1" w:rsidP="00B576E1">
      <w:pPr>
        <w:spacing w:after="160" w:line="259" w:lineRule="auto"/>
        <w:rPr>
          <w:rFonts w:eastAsia="Calibri"/>
          <w:lang w:eastAsia="en-US"/>
        </w:rPr>
      </w:pPr>
      <w:r w:rsidRPr="00B576E1">
        <w:rPr>
          <w:rFonts w:eastAsia="Calibri"/>
          <w:lang w:eastAsia="en-US"/>
        </w:rPr>
        <w:t xml:space="preserve">      *- по убыванию приоритетности.</w:t>
      </w:r>
    </w:p>
    <w:p w:rsidR="00B576E1" w:rsidRPr="00B576E1" w:rsidRDefault="00B576E1" w:rsidP="00B576E1">
      <w:pPr>
        <w:spacing w:after="160" w:line="259" w:lineRule="auto"/>
        <w:rPr>
          <w:rFonts w:eastAsia="Calibri"/>
          <w:lang w:eastAsia="en-US"/>
        </w:rPr>
      </w:pPr>
    </w:p>
    <w:p w:rsidR="00B576E1" w:rsidRPr="00B576E1" w:rsidRDefault="00B576E1" w:rsidP="00B576E1">
      <w:pPr>
        <w:spacing w:after="160" w:line="259" w:lineRule="auto"/>
        <w:rPr>
          <w:rFonts w:eastAsia="Calibri"/>
          <w:lang w:eastAsia="en-US"/>
        </w:rPr>
      </w:pPr>
    </w:p>
    <w:p w:rsidR="00F524BF" w:rsidRDefault="00F524BF"/>
    <w:sectPr w:rsidR="00F524BF" w:rsidSect="00B576E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7D1" w:rsidRDefault="001037D1" w:rsidP="00660BB5">
      <w:r>
        <w:separator/>
      </w:r>
    </w:p>
  </w:endnote>
  <w:endnote w:type="continuationSeparator" w:id="0">
    <w:p w:rsidR="001037D1" w:rsidRDefault="001037D1" w:rsidP="0066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7D1" w:rsidRDefault="001037D1" w:rsidP="00660BB5">
      <w:r>
        <w:separator/>
      </w:r>
    </w:p>
  </w:footnote>
  <w:footnote w:type="continuationSeparator" w:id="0">
    <w:p w:rsidR="001037D1" w:rsidRDefault="001037D1" w:rsidP="0066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BB5" w:rsidRPr="00660BB5" w:rsidRDefault="00660BB5" w:rsidP="00660BB5">
    <w:pPr>
      <w:pStyle w:val="ac"/>
      <w:ind w:left="7938"/>
      <w:rPr>
        <w:sz w:val="28"/>
        <w:szCs w:val="28"/>
      </w:rPr>
    </w:pPr>
    <w:r w:rsidRPr="00660BB5">
      <w:rPr>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513"/>
    <w:multiLevelType w:val="hybridMultilevel"/>
    <w:tmpl w:val="6F268CB0"/>
    <w:lvl w:ilvl="0" w:tplc="4894B55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676B7"/>
    <w:multiLevelType w:val="hybridMultilevel"/>
    <w:tmpl w:val="02C0D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BA12A3"/>
    <w:multiLevelType w:val="multilevel"/>
    <w:tmpl w:val="3934E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CB7EB7"/>
    <w:multiLevelType w:val="hybridMultilevel"/>
    <w:tmpl w:val="FE8A99B0"/>
    <w:lvl w:ilvl="0" w:tplc="92C4CE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1D02B35"/>
    <w:multiLevelType w:val="multilevel"/>
    <w:tmpl w:val="8E2CB49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6C832C0E"/>
    <w:multiLevelType w:val="multilevel"/>
    <w:tmpl w:val="D15C5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3544205">
    <w:abstractNumId w:val="5"/>
  </w:num>
  <w:num w:numId="2" w16cid:durableId="557205001">
    <w:abstractNumId w:val="2"/>
  </w:num>
  <w:num w:numId="3" w16cid:durableId="948925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572519">
    <w:abstractNumId w:val="3"/>
  </w:num>
  <w:num w:numId="5" w16cid:durableId="1614823913">
    <w:abstractNumId w:val="1"/>
  </w:num>
  <w:num w:numId="6" w16cid:durableId="50019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5"/>
    <w:rsid w:val="00000820"/>
    <w:rsid w:val="000F22A3"/>
    <w:rsid w:val="001037D1"/>
    <w:rsid w:val="00112B5D"/>
    <w:rsid w:val="00125A6E"/>
    <w:rsid w:val="00176B7F"/>
    <w:rsid w:val="00181D2C"/>
    <w:rsid w:val="001864BA"/>
    <w:rsid w:val="001A3E3C"/>
    <w:rsid w:val="001C4CCE"/>
    <w:rsid w:val="001E68E1"/>
    <w:rsid w:val="001F2EA1"/>
    <w:rsid w:val="00201E2C"/>
    <w:rsid w:val="00221FE0"/>
    <w:rsid w:val="0024277D"/>
    <w:rsid w:val="002B4798"/>
    <w:rsid w:val="002B7CD7"/>
    <w:rsid w:val="002E1CED"/>
    <w:rsid w:val="00303C30"/>
    <w:rsid w:val="003260A4"/>
    <w:rsid w:val="00343678"/>
    <w:rsid w:val="00360A6D"/>
    <w:rsid w:val="00393110"/>
    <w:rsid w:val="00393207"/>
    <w:rsid w:val="003A5388"/>
    <w:rsid w:val="00400088"/>
    <w:rsid w:val="0040483C"/>
    <w:rsid w:val="00423650"/>
    <w:rsid w:val="00432F38"/>
    <w:rsid w:val="0043667A"/>
    <w:rsid w:val="00457E17"/>
    <w:rsid w:val="00496C9A"/>
    <w:rsid w:val="004B732E"/>
    <w:rsid w:val="004C71A4"/>
    <w:rsid w:val="004D0A66"/>
    <w:rsid w:val="004D23B8"/>
    <w:rsid w:val="00570C0C"/>
    <w:rsid w:val="005B6A25"/>
    <w:rsid w:val="005C7799"/>
    <w:rsid w:val="005E326A"/>
    <w:rsid w:val="005E4324"/>
    <w:rsid w:val="005F3FDA"/>
    <w:rsid w:val="005F771C"/>
    <w:rsid w:val="00623586"/>
    <w:rsid w:val="00635871"/>
    <w:rsid w:val="0064151F"/>
    <w:rsid w:val="00644D3C"/>
    <w:rsid w:val="00660BB5"/>
    <w:rsid w:val="006756DC"/>
    <w:rsid w:val="006C1688"/>
    <w:rsid w:val="00717F2A"/>
    <w:rsid w:val="00723F81"/>
    <w:rsid w:val="00787FBE"/>
    <w:rsid w:val="00792F34"/>
    <w:rsid w:val="00793693"/>
    <w:rsid w:val="007A02D1"/>
    <w:rsid w:val="007A05C1"/>
    <w:rsid w:val="007A2254"/>
    <w:rsid w:val="007A5C21"/>
    <w:rsid w:val="00802ACA"/>
    <w:rsid w:val="008148EA"/>
    <w:rsid w:val="008753C3"/>
    <w:rsid w:val="00880FA6"/>
    <w:rsid w:val="00884062"/>
    <w:rsid w:val="008A50B3"/>
    <w:rsid w:val="008A729C"/>
    <w:rsid w:val="008C71BC"/>
    <w:rsid w:val="009500A6"/>
    <w:rsid w:val="009601F8"/>
    <w:rsid w:val="00965347"/>
    <w:rsid w:val="009C7739"/>
    <w:rsid w:val="00A17E80"/>
    <w:rsid w:val="00A34608"/>
    <w:rsid w:val="00AC29E2"/>
    <w:rsid w:val="00AC5CC1"/>
    <w:rsid w:val="00B11C5A"/>
    <w:rsid w:val="00B20BCF"/>
    <w:rsid w:val="00B24911"/>
    <w:rsid w:val="00B42476"/>
    <w:rsid w:val="00B576E1"/>
    <w:rsid w:val="00B724AB"/>
    <w:rsid w:val="00BA18C5"/>
    <w:rsid w:val="00BB55D5"/>
    <w:rsid w:val="00BD2EEF"/>
    <w:rsid w:val="00BD7D2E"/>
    <w:rsid w:val="00BE2FFB"/>
    <w:rsid w:val="00BF0ED9"/>
    <w:rsid w:val="00C06728"/>
    <w:rsid w:val="00C13430"/>
    <w:rsid w:val="00C145D4"/>
    <w:rsid w:val="00C67BA3"/>
    <w:rsid w:val="00C71C74"/>
    <w:rsid w:val="00C775AF"/>
    <w:rsid w:val="00C8129C"/>
    <w:rsid w:val="00CA079A"/>
    <w:rsid w:val="00CD3D03"/>
    <w:rsid w:val="00CF0DC9"/>
    <w:rsid w:val="00D1217B"/>
    <w:rsid w:val="00D160E6"/>
    <w:rsid w:val="00D41F9E"/>
    <w:rsid w:val="00D428DB"/>
    <w:rsid w:val="00D456B0"/>
    <w:rsid w:val="00D472DF"/>
    <w:rsid w:val="00D84045"/>
    <w:rsid w:val="00D87D15"/>
    <w:rsid w:val="00DA0798"/>
    <w:rsid w:val="00DA76CF"/>
    <w:rsid w:val="00DF2E66"/>
    <w:rsid w:val="00DF575D"/>
    <w:rsid w:val="00E16C5C"/>
    <w:rsid w:val="00E2101E"/>
    <w:rsid w:val="00E27E33"/>
    <w:rsid w:val="00ED3741"/>
    <w:rsid w:val="00EF2786"/>
    <w:rsid w:val="00F11101"/>
    <w:rsid w:val="00F1251F"/>
    <w:rsid w:val="00F172BD"/>
    <w:rsid w:val="00F2229D"/>
    <w:rsid w:val="00F3564C"/>
    <w:rsid w:val="00F4696A"/>
    <w:rsid w:val="00F501AA"/>
    <w:rsid w:val="00F524BF"/>
    <w:rsid w:val="00F75DF9"/>
    <w:rsid w:val="00F90AF1"/>
    <w:rsid w:val="00FA2C37"/>
    <w:rsid w:val="00FA5564"/>
    <w:rsid w:val="00FD7A18"/>
    <w:rsid w:val="00FE0E53"/>
    <w:rsid w:val="00FE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1C67"/>
  <w15:docId w15:val="{58F7CC67-0A07-42B4-BFC7-F5D9049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5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55D5"/>
    <w:pPr>
      <w:jc w:val="center"/>
    </w:pPr>
    <w:rPr>
      <w:b/>
      <w:sz w:val="52"/>
      <w:szCs w:val="20"/>
    </w:rPr>
  </w:style>
  <w:style w:type="paragraph" w:styleId="a4">
    <w:name w:val="Balloon Text"/>
    <w:basedOn w:val="a"/>
    <w:link w:val="a5"/>
    <w:uiPriority w:val="99"/>
    <w:semiHidden/>
    <w:unhideWhenUsed/>
    <w:rsid w:val="00BB55D5"/>
    <w:rPr>
      <w:rFonts w:ascii="Tahoma" w:hAnsi="Tahoma" w:cs="Tahoma"/>
      <w:sz w:val="16"/>
      <w:szCs w:val="16"/>
    </w:rPr>
  </w:style>
  <w:style w:type="character" w:customStyle="1" w:styleId="a5">
    <w:name w:val="Текст выноски Знак"/>
    <w:basedOn w:val="a0"/>
    <w:link w:val="a4"/>
    <w:uiPriority w:val="99"/>
    <w:semiHidden/>
    <w:rsid w:val="00BB55D5"/>
    <w:rPr>
      <w:rFonts w:ascii="Tahoma" w:eastAsia="Times New Roman" w:hAnsi="Tahoma" w:cs="Tahoma"/>
      <w:sz w:val="16"/>
      <w:szCs w:val="16"/>
      <w:lang w:eastAsia="ru-RU"/>
    </w:rPr>
  </w:style>
  <w:style w:type="paragraph" w:styleId="a6">
    <w:name w:val="No Spacing"/>
    <w:uiPriority w:val="1"/>
    <w:qFormat/>
    <w:rsid w:val="00D160E6"/>
    <w:pPr>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D160E6"/>
    <w:rPr>
      <w:b/>
      <w:bCs/>
    </w:rPr>
  </w:style>
  <w:style w:type="character" w:customStyle="1" w:styleId="a8">
    <w:name w:val="Основной текст_"/>
    <w:basedOn w:val="a0"/>
    <w:link w:val="2"/>
    <w:rsid w:val="00D160E6"/>
    <w:rPr>
      <w:spacing w:val="-5"/>
      <w:sz w:val="27"/>
      <w:szCs w:val="27"/>
      <w:shd w:val="clear" w:color="auto" w:fill="FFFFFF"/>
    </w:rPr>
  </w:style>
  <w:style w:type="character" w:customStyle="1" w:styleId="1">
    <w:name w:val="Основной текст1"/>
    <w:basedOn w:val="a8"/>
    <w:rsid w:val="00D160E6"/>
    <w:rPr>
      <w:color w:val="000000"/>
      <w:spacing w:val="-5"/>
      <w:w w:val="100"/>
      <w:position w:val="0"/>
      <w:sz w:val="27"/>
      <w:szCs w:val="27"/>
      <w:shd w:val="clear" w:color="auto" w:fill="FFFFFF"/>
      <w:lang w:val="ru-RU"/>
    </w:rPr>
  </w:style>
  <w:style w:type="paragraph" w:customStyle="1" w:styleId="2">
    <w:name w:val="Основной текст2"/>
    <w:basedOn w:val="a"/>
    <w:link w:val="a8"/>
    <w:rsid w:val="00D160E6"/>
    <w:pPr>
      <w:widowControl w:val="0"/>
      <w:shd w:val="clear" w:color="auto" w:fill="FFFFFF"/>
      <w:spacing w:line="322" w:lineRule="exact"/>
      <w:ind w:firstLine="520"/>
      <w:jc w:val="both"/>
    </w:pPr>
    <w:rPr>
      <w:rFonts w:asciiTheme="minorHAnsi" w:eastAsiaTheme="minorHAnsi" w:hAnsiTheme="minorHAnsi" w:cstheme="minorBidi"/>
      <w:spacing w:val="-5"/>
      <w:sz w:val="27"/>
      <w:szCs w:val="27"/>
      <w:lang w:eastAsia="en-US"/>
    </w:rPr>
  </w:style>
  <w:style w:type="paragraph" w:styleId="a9">
    <w:name w:val="Normal (Web)"/>
    <w:basedOn w:val="a"/>
    <w:uiPriority w:val="99"/>
    <w:unhideWhenUsed/>
    <w:rsid w:val="00F11101"/>
    <w:pPr>
      <w:spacing w:before="100" w:beforeAutospacing="1" w:after="100" w:afterAutospacing="1"/>
    </w:pPr>
  </w:style>
  <w:style w:type="character" w:styleId="aa">
    <w:name w:val="Hyperlink"/>
    <w:basedOn w:val="a0"/>
    <w:uiPriority w:val="99"/>
    <w:unhideWhenUsed/>
    <w:rsid w:val="00BF0ED9"/>
    <w:rPr>
      <w:color w:val="0000FF" w:themeColor="hyperlink"/>
      <w:u w:val="single"/>
    </w:rPr>
  </w:style>
  <w:style w:type="table" w:styleId="ab">
    <w:name w:val="Table Grid"/>
    <w:basedOn w:val="a1"/>
    <w:uiPriority w:val="59"/>
    <w:rsid w:val="0071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B576E1"/>
  </w:style>
  <w:style w:type="table" w:customStyle="1" w:styleId="11">
    <w:name w:val="Сетка таблицы1"/>
    <w:basedOn w:val="a1"/>
    <w:next w:val="ab"/>
    <w:uiPriority w:val="39"/>
    <w:rsid w:val="00B576E1"/>
    <w:pPr>
      <w:spacing w:after="0" w:line="240" w:lineRule="auto"/>
    </w:pPr>
    <w:rPr>
      <w:rFonts w:ascii="Times New Roman" w:hAnsi="Times New Roman" w:cs="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576E1"/>
    <w:pPr>
      <w:tabs>
        <w:tab w:val="center" w:pos="4677"/>
        <w:tab w:val="right" w:pos="9355"/>
      </w:tabs>
    </w:pPr>
    <w:rPr>
      <w:rFonts w:eastAsia="Calibri"/>
      <w:sz w:val="32"/>
      <w:szCs w:val="32"/>
      <w:lang w:eastAsia="en-US"/>
    </w:rPr>
  </w:style>
  <w:style w:type="character" w:customStyle="1" w:styleId="ad">
    <w:name w:val="Верхний колонтитул Знак"/>
    <w:basedOn w:val="a0"/>
    <w:link w:val="ac"/>
    <w:uiPriority w:val="99"/>
    <w:rsid w:val="00B576E1"/>
    <w:rPr>
      <w:rFonts w:ascii="Times New Roman" w:eastAsia="Calibri" w:hAnsi="Times New Roman" w:cs="Times New Roman"/>
      <w:sz w:val="32"/>
      <w:szCs w:val="32"/>
    </w:rPr>
  </w:style>
  <w:style w:type="paragraph" w:styleId="ae">
    <w:name w:val="footer"/>
    <w:basedOn w:val="a"/>
    <w:link w:val="af"/>
    <w:uiPriority w:val="99"/>
    <w:unhideWhenUsed/>
    <w:rsid w:val="00B576E1"/>
    <w:pPr>
      <w:tabs>
        <w:tab w:val="center" w:pos="4677"/>
        <w:tab w:val="right" w:pos="9355"/>
      </w:tabs>
    </w:pPr>
    <w:rPr>
      <w:rFonts w:eastAsia="Calibri"/>
      <w:sz w:val="32"/>
      <w:szCs w:val="32"/>
      <w:lang w:eastAsia="en-US"/>
    </w:rPr>
  </w:style>
  <w:style w:type="character" w:customStyle="1" w:styleId="af">
    <w:name w:val="Нижний колонтитул Знак"/>
    <w:basedOn w:val="a0"/>
    <w:link w:val="ae"/>
    <w:uiPriority w:val="99"/>
    <w:rsid w:val="00B576E1"/>
    <w:rPr>
      <w:rFonts w:ascii="Times New Roman" w:eastAsia="Calibri" w:hAnsi="Times New Roman" w:cs="Times New Roman"/>
      <w:sz w:val="32"/>
      <w:szCs w:val="32"/>
    </w:rPr>
  </w:style>
  <w:style w:type="paragraph" w:styleId="af0">
    <w:name w:val="List Paragraph"/>
    <w:basedOn w:val="a"/>
    <w:uiPriority w:val="34"/>
    <w:qFormat/>
    <w:rsid w:val="00B576E1"/>
    <w:pPr>
      <w:spacing w:after="160" w:line="259" w:lineRule="auto"/>
      <w:ind w:left="720"/>
      <w:contextualSpacing/>
    </w:pPr>
    <w:rPr>
      <w:rFonts w:eastAsia="Calibr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36285">
      <w:bodyDiv w:val="1"/>
      <w:marLeft w:val="0"/>
      <w:marRight w:val="0"/>
      <w:marTop w:val="0"/>
      <w:marBottom w:val="0"/>
      <w:divBdr>
        <w:top w:val="none" w:sz="0" w:space="0" w:color="auto"/>
        <w:left w:val="none" w:sz="0" w:space="0" w:color="auto"/>
        <w:bottom w:val="none" w:sz="0" w:space="0" w:color="auto"/>
        <w:right w:val="none" w:sz="0" w:space="0" w:color="auto"/>
      </w:divBdr>
    </w:div>
    <w:div w:id="1432314050">
      <w:bodyDiv w:val="1"/>
      <w:marLeft w:val="0"/>
      <w:marRight w:val="0"/>
      <w:marTop w:val="0"/>
      <w:marBottom w:val="0"/>
      <w:divBdr>
        <w:top w:val="none" w:sz="0" w:space="0" w:color="auto"/>
        <w:left w:val="none" w:sz="0" w:space="0" w:color="auto"/>
        <w:bottom w:val="none" w:sz="0" w:space="0" w:color="auto"/>
        <w:right w:val="none" w:sz="0" w:space="0" w:color="auto"/>
      </w:divBdr>
    </w:div>
    <w:div w:id="19727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72;&#1073;&#1072;&#1102;&#1088;&#1090;&#1086;&#1074;&#1089;&#1082;&#1080;&#1081;&#1088;&#1072;&#1081;&#1086;&#1085;.&#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7061</Words>
  <Characters>40249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Камиль</dc:creator>
  <cp:lastModifiedBy>Адильхан Гаджиев</cp:lastModifiedBy>
  <cp:revision>17</cp:revision>
  <cp:lastPrinted>2017-09-05T10:03:00Z</cp:lastPrinted>
  <dcterms:created xsi:type="dcterms:W3CDTF">2023-11-27T08:28:00Z</dcterms:created>
  <dcterms:modified xsi:type="dcterms:W3CDTF">2025-05-15T10:38:00Z</dcterms:modified>
</cp:coreProperties>
</file>