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082" w:rsidRPr="009C4DAA" w:rsidRDefault="009B7711" w:rsidP="00D6108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D61082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D61082" w:rsidRPr="009C4DAA" w:rsidRDefault="00000000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D61082" w:rsidRPr="009C4DAA" w:rsidRDefault="00D61082" w:rsidP="00D6108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DF1456" w:rsidRPr="00DF1456" w:rsidRDefault="00DF1456" w:rsidP="00DF1456">
      <w:pPr>
        <w:tabs>
          <w:tab w:val="left" w:pos="284"/>
        </w:tabs>
        <w:ind w:left="-567"/>
        <w:contextualSpacing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DF1456">
        <w:rPr>
          <w:rFonts w:ascii="Times New Roman" w:eastAsia="Times New Roman" w:hAnsi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:rsidR="00045FB8" w:rsidRPr="00EC0963" w:rsidRDefault="00045F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3155" w:rsidRPr="00A10C20" w:rsidRDefault="00A10C20" w:rsidP="00B25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0C20">
        <w:rPr>
          <w:rFonts w:ascii="Times New Roman" w:hAnsi="Times New Roman" w:cs="Times New Roman"/>
          <w:sz w:val="28"/>
          <w:szCs w:val="28"/>
        </w:rPr>
        <w:t>О повышении заработной платы работников</w:t>
      </w:r>
      <w:r w:rsidR="00B25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10C20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«Бабаюртовский район</w:t>
      </w:r>
      <w:r w:rsidR="00B2543C">
        <w:rPr>
          <w:rFonts w:ascii="Times New Roman" w:hAnsi="Times New Roman" w:cs="Times New Roman"/>
          <w:sz w:val="28"/>
          <w:szCs w:val="28"/>
        </w:rPr>
        <w:t>»</w:t>
      </w:r>
    </w:p>
    <w:p w:rsidR="00045FB8" w:rsidRPr="00A10C20" w:rsidRDefault="00045FB8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C20" w:rsidRPr="00A10C20" w:rsidRDefault="00A10C20" w:rsidP="00A10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C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A10C2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10C20">
        <w:rPr>
          <w:rFonts w:ascii="Times New Roman" w:hAnsi="Times New Roman" w:cs="Times New Roman"/>
          <w:sz w:val="28"/>
          <w:szCs w:val="28"/>
        </w:rPr>
        <w:t xml:space="preserve"> Республики Дагестан от 7 апреля 2009 г. </w:t>
      </w:r>
      <w:r w:rsidR="00EF4FCE">
        <w:rPr>
          <w:rFonts w:ascii="Times New Roman" w:hAnsi="Times New Roman" w:cs="Times New Roman"/>
          <w:sz w:val="28"/>
          <w:szCs w:val="28"/>
        </w:rPr>
        <w:t>№</w:t>
      </w:r>
      <w:r w:rsidRPr="00A10C20">
        <w:rPr>
          <w:rFonts w:ascii="Times New Roman" w:hAnsi="Times New Roman" w:cs="Times New Roman"/>
          <w:sz w:val="28"/>
          <w:szCs w:val="28"/>
        </w:rPr>
        <w:t xml:space="preserve">25 </w:t>
      </w:r>
      <w:r w:rsidR="00EF4FCE">
        <w:rPr>
          <w:rFonts w:ascii="Times New Roman" w:hAnsi="Times New Roman" w:cs="Times New Roman"/>
          <w:sz w:val="28"/>
          <w:szCs w:val="28"/>
        </w:rPr>
        <w:t>«</w:t>
      </w:r>
      <w:r w:rsidRPr="00A10C20">
        <w:rPr>
          <w:rFonts w:ascii="Times New Roman" w:hAnsi="Times New Roman" w:cs="Times New Roman"/>
          <w:sz w:val="28"/>
          <w:szCs w:val="28"/>
        </w:rPr>
        <w:t>О новых системах оплаты труда работников государственных учреждений Республики Дагестан</w:t>
      </w:r>
      <w:r w:rsidR="00EF4FCE">
        <w:rPr>
          <w:rFonts w:ascii="Times New Roman" w:hAnsi="Times New Roman" w:cs="Times New Roman"/>
          <w:sz w:val="28"/>
          <w:szCs w:val="28"/>
        </w:rPr>
        <w:t>»</w:t>
      </w:r>
      <w:r w:rsidR="00B2543C">
        <w:rPr>
          <w:rFonts w:ascii="Times New Roman" w:hAnsi="Times New Roman" w:cs="Times New Roman"/>
          <w:sz w:val="28"/>
          <w:szCs w:val="28"/>
        </w:rPr>
        <w:t xml:space="preserve"> и во исполнение пункта 4</w:t>
      </w:r>
      <w:r w:rsidR="00EF4FC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2543C">
        <w:rPr>
          <w:rFonts w:ascii="Times New Roman" w:hAnsi="Times New Roman" w:cs="Times New Roman"/>
          <w:sz w:val="28"/>
          <w:szCs w:val="28"/>
        </w:rPr>
        <w:t>я</w:t>
      </w:r>
      <w:r w:rsidR="00EF4FCE">
        <w:rPr>
          <w:rFonts w:ascii="Times New Roman" w:hAnsi="Times New Roman" w:cs="Times New Roman"/>
          <w:sz w:val="28"/>
          <w:szCs w:val="28"/>
        </w:rPr>
        <w:t xml:space="preserve"> </w:t>
      </w:r>
      <w:r w:rsidRPr="00A10C20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EF4FCE">
        <w:rPr>
          <w:rFonts w:ascii="Times New Roman" w:hAnsi="Times New Roman" w:cs="Times New Roman"/>
          <w:sz w:val="28"/>
          <w:szCs w:val="28"/>
        </w:rPr>
        <w:t>а</w:t>
      </w:r>
      <w:r w:rsidRPr="00A10C20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EF4FCE">
        <w:rPr>
          <w:rFonts w:ascii="Times New Roman" w:hAnsi="Times New Roman" w:cs="Times New Roman"/>
          <w:sz w:val="28"/>
          <w:szCs w:val="28"/>
        </w:rPr>
        <w:t xml:space="preserve">от </w:t>
      </w:r>
      <w:r w:rsidR="006D1461">
        <w:rPr>
          <w:rFonts w:ascii="Times New Roman" w:hAnsi="Times New Roman" w:cs="Times New Roman"/>
          <w:sz w:val="28"/>
          <w:szCs w:val="28"/>
        </w:rPr>
        <w:t>27</w:t>
      </w:r>
      <w:r w:rsidR="00B2543C">
        <w:rPr>
          <w:rFonts w:ascii="Times New Roman" w:hAnsi="Times New Roman" w:cs="Times New Roman"/>
          <w:sz w:val="28"/>
          <w:szCs w:val="28"/>
        </w:rPr>
        <w:t xml:space="preserve"> </w:t>
      </w:r>
      <w:r w:rsidR="006D1461">
        <w:rPr>
          <w:rFonts w:ascii="Times New Roman" w:hAnsi="Times New Roman" w:cs="Times New Roman"/>
          <w:sz w:val="28"/>
          <w:szCs w:val="28"/>
        </w:rPr>
        <w:t>сентября</w:t>
      </w:r>
      <w:r w:rsidR="00B2543C">
        <w:rPr>
          <w:rFonts w:ascii="Times New Roman" w:hAnsi="Times New Roman" w:cs="Times New Roman"/>
          <w:sz w:val="28"/>
          <w:szCs w:val="28"/>
        </w:rPr>
        <w:t xml:space="preserve"> </w:t>
      </w:r>
      <w:r w:rsidR="00EF4FCE">
        <w:rPr>
          <w:rFonts w:ascii="Times New Roman" w:hAnsi="Times New Roman" w:cs="Times New Roman"/>
          <w:sz w:val="28"/>
          <w:szCs w:val="28"/>
        </w:rPr>
        <w:t>202</w:t>
      </w:r>
      <w:r w:rsidR="006D1461">
        <w:rPr>
          <w:rFonts w:ascii="Times New Roman" w:hAnsi="Times New Roman" w:cs="Times New Roman"/>
          <w:sz w:val="28"/>
          <w:szCs w:val="28"/>
        </w:rPr>
        <w:t>4</w:t>
      </w:r>
      <w:r w:rsidR="00EF4F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2CC0">
        <w:rPr>
          <w:rFonts w:ascii="Times New Roman" w:hAnsi="Times New Roman" w:cs="Times New Roman"/>
          <w:sz w:val="28"/>
          <w:szCs w:val="28"/>
        </w:rPr>
        <w:t xml:space="preserve"> №3</w:t>
      </w:r>
      <w:r w:rsidR="006D1461">
        <w:rPr>
          <w:rFonts w:ascii="Times New Roman" w:hAnsi="Times New Roman" w:cs="Times New Roman"/>
          <w:sz w:val="28"/>
          <w:szCs w:val="28"/>
        </w:rPr>
        <w:t>03</w:t>
      </w:r>
      <w:r w:rsidR="00792CC0">
        <w:rPr>
          <w:rFonts w:ascii="Times New Roman" w:hAnsi="Times New Roman" w:cs="Times New Roman"/>
          <w:sz w:val="28"/>
          <w:szCs w:val="28"/>
        </w:rPr>
        <w:t xml:space="preserve"> «О повышении заработной платы государственных учреждений Республики Дагестан»</w:t>
      </w:r>
      <w:r w:rsidR="00EF4FCE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района «Бабаюртовский район» </w:t>
      </w:r>
      <w:r w:rsidRPr="00B2543C">
        <w:rPr>
          <w:rFonts w:ascii="Times New Roman" w:hAnsi="Times New Roman" w:cs="Times New Roman"/>
          <w:sz w:val="28"/>
          <w:szCs w:val="28"/>
        </w:rPr>
        <w:t>постановляет</w:t>
      </w:r>
      <w:r w:rsidRPr="00A10C20">
        <w:rPr>
          <w:rFonts w:ascii="Times New Roman" w:hAnsi="Times New Roman" w:cs="Times New Roman"/>
          <w:sz w:val="28"/>
          <w:szCs w:val="28"/>
        </w:rPr>
        <w:t>:</w:t>
      </w:r>
    </w:p>
    <w:p w:rsidR="00A10C20" w:rsidRPr="00A10C20" w:rsidRDefault="00A10C20" w:rsidP="00A10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C20">
        <w:rPr>
          <w:rFonts w:ascii="Times New Roman" w:hAnsi="Times New Roman" w:cs="Times New Roman"/>
          <w:sz w:val="28"/>
          <w:szCs w:val="28"/>
        </w:rPr>
        <w:t>1. Повысить с 1 октября 202</w:t>
      </w:r>
      <w:r w:rsidR="00B019F0">
        <w:rPr>
          <w:rFonts w:ascii="Times New Roman" w:hAnsi="Times New Roman" w:cs="Times New Roman"/>
          <w:sz w:val="28"/>
          <w:szCs w:val="28"/>
        </w:rPr>
        <w:t>4</w:t>
      </w:r>
      <w:r w:rsidRPr="00A10C2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019F0">
        <w:rPr>
          <w:rFonts w:ascii="Times New Roman" w:hAnsi="Times New Roman" w:cs="Times New Roman"/>
          <w:sz w:val="28"/>
          <w:szCs w:val="28"/>
        </w:rPr>
        <w:t>4</w:t>
      </w:r>
      <w:r w:rsidR="00B2543C">
        <w:rPr>
          <w:rFonts w:ascii="Times New Roman" w:hAnsi="Times New Roman" w:cs="Times New Roman"/>
          <w:sz w:val="28"/>
          <w:szCs w:val="28"/>
        </w:rPr>
        <w:t>,5</w:t>
      </w:r>
      <w:r w:rsidRPr="00A10C2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2543C">
        <w:rPr>
          <w:rFonts w:ascii="Times New Roman" w:hAnsi="Times New Roman" w:cs="Times New Roman"/>
          <w:sz w:val="28"/>
          <w:szCs w:val="28"/>
        </w:rPr>
        <w:t>ов</w:t>
      </w:r>
      <w:r w:rsidRPr="00A10C2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A10C20">
          <w:rPr>
            <w:rFonts w:ascii="Times New Roman" w:hAnsi="Times New Roman" w:cs="Times New Roman"/>
            <w:color w:val="0000FF"/>
            <w:sz w:val="28"/>
            <w:szCs w:val="28"/>
          </w:rPr>
          <w:t>оклады</w:t>
        </w:r>
      </w:hyperlink>
      <w:r w:rsidRPr="00A10C20">
        <w:rPr>
          <w:rFonts w:ascii="Times New Roman" w:hAnsi="Times New Roman" w:cs="Times New Roman"/>
          <w:sz w:val="28"/>
          <w:szCs w:val="28"/>
        </w:rPr>
        <w:t xml:space="preserve"> (должностные оклады), ставки заработной платы работников </w:t>
      </w:r>
      <w:r w:rsidR="00EF4FCE">
        <w:rPr>
          <w:rFonts w:ascii="Times New Roman" w:hAnsi="Times New Roman" w:cs="Times New Roman"/>
          <w:sz w:val="28"/>
          <w:szCs w:val="28"/>
        </w:rPr>
        <w:t>муниципальных</w:t>
      </w:r>
      <w:r w:rsidRPr="00A10C20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EF4FCE">
        <w:rPr>
          <w:rFonts w:ascii="Times New Roman" w:hAnsi="Times New Roman" w:cs="Times New Roman"/>
          <w:sz w:val="28"/>
          <w:szCs w:val="28"/>
        </w:rPr>
        <w:t>муниципального района «Бабаюртовский район»</w:t>
      </w:r>
      <w:r w:rsidRPr="00A10C20">
        <w:rPr>
          <w:rFonts w:ascii="Times New Roman" w:hAnsi="Times New Roman" w:cs="Times New Roman"/>
          <w:sz w:val="28"/>
          <w:szCs w:val="28"/>
        </w:rPr>
        <w:t xml:space="preserve">, на которых не распространяются указы Президента Российской Федерации от 7 мая 2012 г. </w:t>
      </w:r>
      <w:r w:rsidR="00EF4FCE">
        <w:rPr>
          <w:rFonts w:ascii="Times New Roman" w:hAnsi="Times New Roman" w:cs="Times New Roman"/>
          <w:sz w:val="28"/>
          <w:szCs w:val="28"/>
        </w:rPr>
        <w:t>№597 «</w:t>
      </w:r>
      <w:r w:rsidRPr="00A10C20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EF4FCE">
        <w:rPr>
          <w:rFonts w:ascii="Times New Roman" w:hAnsi="Times New Roman" w:cs="Times New Roman"/>
          <w:sz w:val="28"/>
          <w:szCs w:val="28"/>
        </w:rPr>
        <w:t>»</w:t>
      </w:r>
      <w:r w:rsidRPr="00A10C20">
        <w:rPr>
          <w:rFonts w:ascii="Times New Roman" w:hAnsi="Times New Roman" w:cs="Times New Roman"/>
          <w:sz w:val="28"/>
          <w:szCs w:val="28"/>
        </w:rPr>
        <w:t xml:space="preserve">, от 1 июня 2012 г. </w:t>
      </w:r>
      <w:r w:rsidR="00EF4FCE">
        <w:rPr>
          <w:rFonts w:ascii="Times New Roman" w:hAnsi="Times New Roman" w:cs="Times New Roman"/>
          <w:sz w:val="28"/>
          <w:szCs w:val="28"/>
        </w:rPr>
        <w:t>№761 «</w:t>
      </w:r>
      <w:r w:rsidRPr="00A10C20">
        <w:rPr>
          <w:rFonts w:ascii="Times New Roman" w:hAnsi="Times New Roman" w:cs="Times New Roman"/>
          <w:sz w:val="28"/>
          <w:szCs w:val="28"/>
        </w:rPr>
        <w:t>О Национальной стратегии действий в интересах детей на 2012 - 2017 годы</w:t>
      </w:r>
      <w:r w:rsidR="00EF4FCE">
        <w:rPr>
          <w:rFonts w:ascii="Times New Roman" w:hAnsi="Times New Roman" w:cs="Times New Roman"/>
          <w:sz w:val="28"/>
          <w:szCs w:val="28"/>
        </w:rPr>
        <w:t>»</w:t>
      </w:r>
      <w:r w:rsidRPr="00A10C20">
        <w:rPr>
          <w:rFonts w:ascii="Times New Roman" w:hAnsi="Times New Roman" w:cs="Times New Roman"/>
          <w:sz w:val="28"/>
          <w:szCs w:val="28"/>
        </w:rPr>
        <w:t xml:space="preserve"> и от 28 декабря 2012 г. </w:t>
      </w:r>
      <w:r w:rsidR="00EF4FCE">
        <w:rPr>
          <w:rFonts w:ascii="Times New Roman" w:hAnsi="Times New Roman" w:cs="Times New Roman"/>
          <w:sz w:val="28"/>
          <w:szCs w:val="28"/>
        </w:rPr>
        <w:t>№1688 «</w:t>
      </w:r>
      <w:r w:rsidRPr="00A10C20">
        <w:rPr>
          <w:rFonts w:ascii="Times New Roman" w:hAnsi="Times New Roman" w:cs="Times New Roman"/>
          <w:sz w:val="28"/>
          <w:szCs w:val="28"/>
        </w:rPr>
        <w:t>О некоторых мерах по реализации государственной политики в сфере защиты детей-сирот и детей, оставшихся без попечения родителей</w:t>
      </w:r>
      <w:r w:rsidR="00EF4FCE">
        <w:rPr>
          <w:rFonts w:ascii="Times New Roman" w:hAnsi="Times New Roman" w:cs="Times New Roman"/>
          <w:sz w:val="28"/>
          <w:szCs w:val="28"/>
        </w:rPr>
        <w:t>»</w:t>
      </w:r>
      <w:r w:rsidRPr="00A10C20">
        <w:rPr>
          <w:rFonts w:ascii="Times New Roman" w:hAnsi="Times New Roman" w:cs="Times New Roman"/>
          <w:sz w:val="28"/>
          <w:szCs w:val="28"/>
        </w:rPr>
        <w:t>.</w:t>
      </w:r>
    </w:p>
    <w:p w:rsidR="00A10C20" w:rsidRPr="00A10C20" w:rsidRDefault="00E77EC9" w:rsidP="00A10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0C20" w:rsidRPr="00A10C20">
        <w:rPr>
          <w:rFonts w:ascii="Times New Roman" w:hAnsi="Times New Roman" w:cs="Times New Roman"/>
          <w:sz w:val="28"/>
          <w:szCs w:val="28"/>
        </w:rPr>
        <w:t xml:space="preserve">. Финансирование расходов, связанных с реализацией настоящего постановления, осуществлять за счет средств, предусмотренных в бюджете </w:t>
      </w:r>
      <w:r w:rsidR="00EF4FCE">
        <w:rPr>
          <w:rFonts w:ascii="Times New Roman" w:hAnsi="Times New Roman" w:cs="Times New Roman"/>
          <w:sz w:val="28"/>
          <w:szCs w:val="28"/>
        </w:rPr>
        <w:t>муниципального района «Бабаюртовский район»</w:t>
      </w:r>
      <w:r w:rsidR="00A10C20" w:rsidRPr="00A10C20">
        <w:rPr>
          <w:rFonts w:ascii="Times New Roman" w:hAnsi="Times New Roman" w:cs="Times New Roman"/>
          <w:sz w:val="28"/>
          <w:szCs w:val="28"/>
        </w:rPr>
        <w:t>.</w:t>
      </w:r>
    </w:p>
    <w:p w:rsidR="00746486" w:rsidRPr="00A10C20" w:rsidRDefault="00E77EC9" w:rsidP="00EF4F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4FCE">
        <w:rPr>
          <w:rFonts w:ascii="Times New Roman" w:hAnsi="Times New Roman" w:cs="Times New Roman"/>
          <w:sz w:val="28"/>
          <w:szCs w:val="28"/>
        </w:rPr>
        <w:t xml:space="preserve">. </w:t>
      </w:r>
      <w:r w:rsidR="00A10C20" w:rsidRPr="00A10C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F4FCE">
        <w:rPr>
          <w:rFonts w:ascii="Times New Roman" w:hAnsi="Times New Roman" w:cs="Times New Roman"/>
          <w:sz w:val="28"/>
          <w:szCs w:val="28"/>
        </w:rPr>
        <w:t>подписания</w:t>
      </w:r>
      <w:r w:rsidR="00A10C20" w:rsidRPr="00A10C20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октября 202</w:t>
      </w:r>
      <w:r w:rsidR="00B019F0">
        <w:rPr>
          <w:rFonts w:ascii="Times New Roman" w:hAnsi="Times New Roman" w:cs="Times New Roman"/>
          <w:sz w:val="28"/>
          <w:szCs w:val="28"/>
        </w:rPr>
        <w:t>4</w:t>
      </w:r>
      <w:r w:rsidR="00A10C20" w:rsidRPr="00A10C2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46486" w:rsidRPr="00A10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FB8" w:rsidRDefault="00045FB8" w:rsidP="00045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FFE" w:rsidRPr="00792CC0" w:rsidRDefault="002A2FFE" w:rsidP="002A2FFE">
      <w:pPr>
        <w:pStyle w:val="ConsPlusNormal"/>
        <w:spacing w:before="220"/>
        <w:rPr>
          <w:rFonts w:ascii="Times New Roman" w:hAnsi="Times New Roman" w:cs="Times New Roman"/>
          <w:sz w:val="16"/>
          <w:szCs w:val="16"/>
        </w:rPr>
      </w:pPr>
    </w:p>
    <w:p w:rsidR="009824DE" w:rsidRDefault="00325A9D" w:rsidP="00A668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A9D">
        <w:rPr>
          <w:rFonts w:ascii="Times New Roman" w:hAnsi="Times New Roman" w:cs="Times New Roman"/>
          <w:b/>
          <w:sz w:val="28"/>
          <w:szCs w:val="28"/>
        </w:rPr>
        <w:t>Глава</w:t>
      </w:r>
      <w:r w:rsidR="00172AD7">
        <w:rPr>
          <w:rFonts w:ascii="Times New Roman" w:hAnsi="Times New Roman" w:cs="Times New Roman"/>
          <w:b/>
          <w:sz w:val="28"/>
          <w:szCs w:val="28"/>
        </w:rPr>
        <w:t> </w:t>
      </w:r>
      <w:r w:rsidRPr="00325A9D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Д.П.Исламов</w:t>
      </w:r>
    </w:p>
    <w:p w:rsidR="00B2543C" w:rsidRDefault="00A66859" w:rsidP="00B2543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A66859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                                                             </w:t>
      </w:r>
      <w:r w:rsidR="00B2543C">
        <w:rPr>
          <w:rFonts w:ascii="Times New Roman" w:hAnsi="Times New Roman"/>
          <w:sz w:val="16"/>
          <w:szCs w:val="16"/>
        </w:rPr>
        <w:t xml:space="preserve">     </w:t>
      </w:r>
      <w:r w:rsidRPr="00A66859">
        <w:rPr>
          <w:rFonts w:ascii="Times New Roman" w:hAnsi="Times New Roman"/>
          <w:sz w:val="16"/>
          <w:szCs w:val="16"/>
        </w:rPr>
        <w:t xml:space="preserve">              копия: в дело, адрес</w:t>
      </w:r>
    </w:p>
    <w:p w:rsidR="00A66859" w:rsidRPr="00A66859" w:rsidRDefault="00B2543C" w:rsidP="00A6685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A66859" w:rsidRPr="00A66859">
        <w:rPr>
          <w:rFonts w:ascii="Times New Roman" w:hAnsi="Times New Roman"/>
          <w:sz w:val="16"/>
          <w:szCs w:val="16"/>
        </w:rPr>
        <w:t xml:space="preserve">тел. </w:t>
      </w:r>
      <w:r>
        <w:rPr>
          <w:rFonts w:ascii="Times New Roman" w:hAnsi="Times New Roman"/>
          <w:sz w:val="16"/>
          <w:szCs w:val="16"/>
        </w:rPr>
        <w:t>89387974307</w:t>
      </w:r>
    </w:p>
    <w:sectPr w:rsidR="00A66859" w:rsidRPr="00A66859" w:rsidSect="00A66859">
      <w:headerReference w:type="default" r:id="rId11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07C5" w:rsidRDefault="009907C5" w:rsidP="00DF1456">
      <w:pPr>
        <w:spacing w:after="0" w:line="240" w:lineRule="auto"/>
      </w:pPr>
      <w:r>
        <w:separator/>
      </w:r>
    </w:p>
  </w:endnote>
  <w:endnote w:type="continuationSeparator" w:id="0">
    <w:p w:rsidR="009907C5" w:rsidRDefault="009907C5" w:rsidP="00DF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07C5" w:rsidRDefault="009907C5" w:rsidP="00DF1456">
      <w:pPr>
        <w:spacing w:after="0" w:line="240" w:lineRule="auto"/>
      </w:pPr>
      <w:r>
        <w:separator/>
      </w:r>
    </w:p>
  </w:footnote>
  <w:footnote w:type="continuationSeparator" w:id="0">
    <w:p w:rsidR="009907C5" w:rsidRDefault="009907C5" w:rsidP="00DF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1456" w:rsidRPr="00DF1456" w:rsidRDefault="00DF1456" w:rsidP="00DF1456">
    <w:pPr>
      <w:pStyle w:val="af8"/>
      <w:ind w:left="7797"/>
      <w:rPr>
        <w:rFonts w:ascii="Times New Roman" w:hAnsi="Times New Roman"/>
        <w:sz w:val="24"/>
        <w:szCs w:val="24"/>
      </w:rPr>
    </w:pPr>
    <w:r w:rsidRPr="00DF1456">
      <w:rPr>
        <w:rFonts w:ascii="Times New Roman" w:hAnsi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8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772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155"/>
    <w:rsid w:val="00007517"/>
    <w:rsid w:val="000173E3"/>
    <w:rsid w:val="00045FB8"/>
    <w:rsid w:val="000715A9"/>
    <w:rsid w:val="000A5FF2"/>
    <w:rsid w:val="000F2556"/>
    <w:rsid w:val="00105600"/>
    <w:rsid w:val="00112398"/>
    <w:rsid w:val="00142B34"/>
    <w:rsid w:val="00150EFF"/>
    <w:rsid w:val="00172AD7"/>
    <w:rsid w:val="00177E17"/>
    <w:rsid w:val="00186DC7"/>
    <w:rsid w:val="001D6420"/>
    <w:rsid w:val="00205425"/>
    <w:rsid w:val="00207B5A"/>
    <w:rsid w:val="002314DC"/>
    <w:rsid w:val="00233A44"/>
    <w:rsid w:val="00257BEF"/>
    <w:rsid w:val="00274E54"/>
    <w:rsid w:val="00275665"/>
    <w:rsid w:val="002A2FFE"/>
    <w:rsid w:val="002D2B64"/>
    <w:rsid w:val="00325A9D"/>
    <w:rsid w:val="00345F49"/>
    <w:rsid w:val="003E26CA"/>
    <w:rsid w:val="003E5906"/>
    <w:rsid w:val="00426CFE"/>
    <w:rsid w:val="004B2A91"/>
    <w:rsid w:val="00536E9C"/>
    <w:rsid w:val="005B3C2E"/>
    <w:rsid w:val="005D1C76"/>
    <w:rsid w:val="005F7067"/>
    <w:rsid w:val="006173BB"/>
    <w:rsid w:val="0067530A"/>
    <w:rsid w:val="00682078"/>
    <w:rsid w:val="006B0C52"/>
    <w:rsid w:val="006C5354"/>
    <w:rsid w:val="006D1461"/>
    <w:rsid w:val="00700A39"/>
    <w:rsid w:val="00746486"/>
    <w:rsid w:val="0077083B"/>
    <w:rsid w:val="00787FBE"/>
    <w:rsid w:val="00792CC0"/>
    <w:rsid w:val="007D5880"/>
    <w:rsid w:val="007E2561"/>
    <w:rsid w:val="007F7A7F"/>
    <w:rsid w:val="0080310A"/>
    <w:rsid w:val="00841D55"/>
    <w:rsid w:val="00847973"/>
    <w:rsid w:val="008723EF"/>
    <w:rsid w:val="008B3155"/>
    <w:rsid w:val="008E3F28"/>
    <w:rsid w:val="0092088D"/>
    <w:rsid w:val="00926C02"/>
    <w:rsid w:val="00953695"/>
    <w:rsid w:val="00956F2B"/>
    <w:rsid w:val="009824DE"/>
    <w:rsid w:val="00986A3D"/>
    <w:rsid w:val="009907C5"/>
    <w:rsid w:val="0099112F"/>
    <w:rsid w:val="009A39A6"/>
    <w:rsid w:val="009B7711"/>
    <w:rsid w:val="009E43A9"/>
    <w:rsid w:val="00A067A4"/>
    <w:rsid w:val="00A10C20"/>
    <w:rsid w:val="00A32733"/>
    <w:rsid w:val="00A66859"/>
    <w:rsid w:val="00A80D0F"/>
    <w:rsid w:val="00B019F0"/>
    <w:rsid w:val="00B2543C"/>
    <w:rsid w:val="00B97466"/>
    <w:rsid w:val="00BF3655"/>
    <w:rsid w:val="00C14D4E"/>
    <w:rsid w:val="00C322DF"/>
    <w:rsid w:val="00C5038D"/>
    <w:rsid w:val="00C63DBF"/>
    <w:rsid w:val="00C6486F"/>
    <w:rsid w:val="00C656C5"/>
    <w:rsid w:val="00C759F6"/>
    <w:rsid w:val="00CA27B7"/>
    <w:rsid w:val="00CD4558"/>
    <w:rsid w:val="00CF41E1"/>
    <w:rsid w:val="00D25550"/>
    <w:rsid w:val="00D3182D"/>
    <w:rsid w:val="00D532DD"/>
    <w:rsid w:val="00D61082"/>
    <w:rsid w:val="00DF1456"/>
    <w:rsid w:val="00DF2669"/>
    <w:rsid w:val="00E46C09"/>
    <w:rsid w:val="00E70390"/>
    <w:rsid w:val="00E77EC9"/>
    <w:rsid w:val="00E93C98"/>
    <w:rsid w:val="00EA2E7D"/>
    <w:rsid w:val="00EA5AA2"/>
    <w:rsid w:val="00EC0963"/>
    <w:rsid w:val="00EC3A04"/>
    <w:rsid w:val="00EF4FCE"/>
    <w:rsid w:val="00F01FBE"/>
    <w:rsid w:val="00F26E26"/>
    <w:rsid w:val="00F37EFD"/>
    <w:rsid w:val="00F70637"/>
    <w:rsid w:val="00F82A67"/>
    <w:rsid w:val="00F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046E3"/>
  <w15:docId w15:val="{148D3FC7-6D9E-4B4D-B9D4-289C1CCB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8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4E54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54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5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54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54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54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54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54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54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4E5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74E54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74E5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274E5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274E5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274E5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74E5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E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E5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10"/>
    <w:rsid w:val="00274E5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4E54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274E5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74E54"/>
    <w:rPr>
      <w:b/>
      <w:bCs/>
      <w:color w:val="943634"/>
      <w:spacing w:val="5"/>
    </w:rPr>
  </w:style>
  <w:style w:type="character" w:styleId="a9">
    <w:name w:val="Emphasis"/>
    <w:uiPriority w:val="20"/>
    <w:qFormat/>
    <w:rsid w:val="00274E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4E54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274E5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74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E54"/>
    <w:rPr>
      <w:rFonts w:ascii="Cambria" w:eastAsia="Times New Roman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274E5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4E5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274E5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74E54"/>
    <w:rPr>
      <w:i/>
      <w:iCs/>
    </w:rPr>
  </w:style>
  <w:style w:type="character" w:styleId="af0">
    <w:name w:val="Intense Emphasis"/>
    <w:uiPriority w:val="21"/>
    <w:qFormat/>
    <w:rsid w:val="00274E54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274E54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74E5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74E54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74E54"/>
    <w:pPr>
      <w:outlineLvl w:val="9"/>
    </w:pPr>
    <w:rPr>
      <w:lang w:val="en-US" w:bidi="en-US"/>
    </w:rPr>
  </w:style>
  <w:style w:type="paragraph" w:customStyle="1" w:styleId="ConsPlusNormal">
    <w:name w:val="ConsPlusNormal"/>
    <w:rsid w:val="008B3155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Title">
    <w:name w:val="ConsPlusTitle"/>
    <w:rsid w:val="008B3155"/>
    <w:pPr>
      <w:widowControl w:val="0"/>
      <w:autoSpaceDE w:val="0"/>
      <w:autoSpaceDN w:val="0"/>
    </w:pPr>
    <w:rPr>
      <w:rFonts w:cs="Cambria"/>
      <w:b/>
      <w:sz w:val="22"/>
    </w:rPr>
  </w:style>
  <w:style w:type="paragraph" w:customStyle="1" w:styleId="ConsPlusTitlePage">
    <w:name w:val="ConsPlusTitlePage"/>
    <w:rsid w:val="008B3155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unhideWhenUsed/>
    <w:rsid w:val="00C759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759F6"/>
    <w:rPr>
      <w:rFonts w:ascii="Segoe UI" w:eastAsia="Calibri" w:hAnsi="Segoe UI" w:cs="Segoe UI"/>
      <w:sz w:val="18"/>
      <w:szCs w:val="18"/>
      <w:lang w:eastAsia="en-US"/>
    </w:rPr>
  </w:style>
  <w:style w:type="table" w:styleId="af7">
    <w:name w:val="Table Grid"/>
    <w:basedOn w:val="a1"/>
    <w:uiPriority w:val="59"/>
    <w:rsid w:val="002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DF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DF1456"/>
    <w:rPr>
      <w:rFonts w:ascii="Calibri" w:eastAsia="Calibri" w:hAnsi="Calibri"/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DF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F145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32FBD36A79264A10CF062829329768D376C56DBB5EC7CEF1447177E5018C9F464129DBE23AE906CB0352E80E25EAEEE01E39EA9D837CEl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2FBD36A79264A10CF062829329768D376C56DBB5ED70E01647177E5018C9F464129DBE23AE9067E4646BDCE408FAB455EE82AEC634ED570C6BFBCCl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50B5-1182-496D-9B7F-9993D4EE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5</cp:revision>
  <cp:lastPrinted>2024-09-30T12:53:00Z</cp:lastPrinted>
  <dcterms:created xsi:type="dcterms:W3CDTF">2024-09-30T12:51:00Z</dcterms:created>
  <dcterms:modified xsi:type="dcterms:W3CDTF">2025-05-15T07:26:00Z</dcterms:modified>
</cp:coreProperties>
</file>