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05" w:rsidRPr="00820585" w:rsidRDefault="00934405" w:rsidP="00934405">
      <w:pPr>
        <w:tabs>
          <w:tab w:val="left" w:pos="4820"/>
        </w:tabs>
        <w:spacing w:line="276" w:lineRule="auto"/>
        <w:ind w:left="567"/>
        <w:jc w:val="center"/>
        <w:rPr>
          <w:rFonts w:eastAsia="Calibri"/>
          <w:b/>
        </w:rPr>
      </w:pPr>
      <w:r w:rsidRPr="00820585">
        <w:rPr>
          <w:rFonts w:eastAsia="Calibri"/>
          <w:b/>
          <w:noProof/>
          <w:lang w:eastAsia="ru-RU"/>
        </w:rPr>
        <w:drawing>
          <wp:inline distT="0" distB="0" distL="0" distR="0" wp14:anchorId="3A2D97A0" wp14:editId="021EB3B0">
            <wp:extent cx="728980" cy="741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405" w:rsidRPr="00820585" w:rsidRDefault="00934405" w:rsidP="00934405">
      <w:pPr>
        <w:ind w:left="567" w:firstLine="540"/>
        <w:jc w:val="center"/>
        <w:rPr>
          <w:b/>
          <w:sz w:val="52"/>
          <w:szCs w:val="20"/>
          <w:lang w:eastAsia="ru-RU"/>
        </w:rPr>
      </w:pPr>
      <w:r w:rsidRPr="00820585">
        <w:rPr>
          <w:b/>
          <w:sz w:val="52"/>
          <w:szCs w:val="20"/>
          <w:lang w:eastAsia="ru-RU"/>
        </w:rPr>
        <w:t>РЕСПУБЛИКА ДАГЕСТАН</w:t>
      </w:r>
    </w:p>
    <w:p w:rsidR="00934405" w:rsidRPr="00820585" w:rsidRDefault="00934405" w:rsidP="00934405">
      <w:pPr>
        <w:spacing w:line="276" w:lineRule="auto"/>
        <w:ind w:left="567" w:firstLine="540"/>
        <w:jc w:val="center"/>
        <w:rPr>
          <w:rFonts w:eastAsia="Calibri"/>
        </w:rPr>
      </w:pPr>
      <w:r w:rsidRPr="00820585">
        <w:rPr>
          <w:rFonts w:eastAsia="Calibri"/>
          <w:b/>
          <w:sz w:val="52"/>
        </w:rPr>
        <w:t>Муниципальное образование «Бабаюртовский район»</w:t>
      </w:r>
    </w:p>
    <w:p w:rsidR="00934405" w:rsidRPr="00820585" w:rsidRDefault="00934405" w:rsidP="00934405">
      <w:pPr>
        <w:ind w:left="567" w:firstLine="540"/>
        <w:jc w:val="center"/>
        <w:rPr>
          <w:b/>
          <w:sz w:val="40"/>
          <w:szCs w:val="40"/>
          <w:lang w:eastAsia="ru-RU"/>
        </w:rPr>
      </w:pPr>
      <w:r w:rsidRPr="00820585">
        <w:rPr>
          <w:b/>
          <w:sz w:val="40"/>
          <w:szCs w:val="40"/>
          <w:lang w:eastAsia="ru-RU"/>
        </w:rPr>
        <w:t>Администрация   муниципального района</w:t>
      </w:r>
    </w:p>
    <w:p w:rsidR="00934405" w:rsidRPr="00820585" w:rsidRDefault="00934405" w:rsidP="00934405">
      <w:pPr>
        <w:ind w:left="567" w:firstLine="540"/>
        <w:jc w:val="center"/>
        <w:rPr>
          <w:sz w:val="20"/>
          <w:szCs w:val="20"/>
          <w:lang w:eastAsia="ru-RU"/>
        </w:rPr>
      </w:pPr>
      <w:r w:rsidRPr="00820585">
        <w:rPr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EE02341" wp14:editId="27B556EC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21C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 w:rsidRPr="00820585">
        <w:rPr>
          <w:sz w:val="52"/>
          <w:szCs w:val="20"/>
          <w:lang w:eastAsia="ru-RU"/>
        </w:rPr>
        <w:t xml:space="preserve">  </w:t>
      </w:r>
    </w:p>
    <w:p w:rsidR="00934405" w:rsidRPr="00820585" w:rsidRDefault="00934405" w:rsidP="00934405">
      <w:pPr>
        <w:spacing w:line="276" w:lineRule="auto"/>
        <w:ind w:left="567" w:firstLine="540"/>
        <w:jc w:val="center"/>
        <w:rPr>
          <w:rFonts w:eastAsia="Calibri"/>
          <w:b/>
          <w:sz w:val="32"/>
          <w:szCs w:val="32"/>
        </w:rPr>
      </w:pPr>
      <w:r w:rsidRPr="00820585">
        <w:rPr>
          <w:rFonts w:eastAsia="Calibri"/>
          <w:b/>
          <w:sz w:val="32"/>
          <w:szCs w:val="32"/>
        </w:rPr>
        <w:t xml:space="preserve">Постановление </w:t>
      </w:r>
    </w:p>
    <w:p w:rsidR="006B3189" w:rsidRPr="006B3189" w:rsidRDefault="006B3189" w:rsidP="006B3189">
      <w:pPr>
        <w:widowControl/>
        <w:tabs>
          <w:tab w:val="left" w:pos="284"/>
        </w:tabs>
        <w:autoSpaceDE/>
        <w:autoSpaceDN/>
        <w:spacing w:after="160" w:line="259" w:lineRule="auto"/>
        <w:ind w:left="-567"/>
        <w:contextualSpacing/>
        <w:jc w:val="center"/>
        <w:rPr>
          <w:b/>
          <w:sz w:val="28"/>
          <w:szCs w:val="20"/>
        </w:rPr>
      </w:pPr>
      <w:r w:rsidRPr="006B3189">
        <w:rPr>
          <w:b/>
          <w:sz w:val="28"/>
          <w:szCs w:val="20"/>
        </w:rPr>
        <w:t>«___» ___________ 2024 г.                                                                         №________</w:t>
      </w:r>
    </w:p>
    <w:p w:rsidR="00934405" w:rsidRDefault="00934405" w:rsidP="00934405">
      <w:pPr>
        <w:spacing w:before="75"/>
        <w:rPr>
          <w:b/>
          <w:sz w:val="28"/>
        </w:rPr>
      </w:pPr>
    </w:p>
    <w:p w:rsidR="001F34A0" w:rsidRDefault="00F451E0" w:rsidP="00E55990">
      <w:pPr>
        <w:spacing w:before="75"/>
        <w:ind w:left="56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обмена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территорий</w:t>
      </w:r>
      <w:r w:rsidR="00E55990"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чрезвычайных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ситуаций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природного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 техногенного характера на территории </w:t>
      </w:r>
      <w:r w:rsidRPr="00934405">
        <w:rPr>
          <w:b/>
          <w:sz w:val="28"/>
        </w:rPr>
        <w:t>муниципального района</w:t>
      </w:r>
      <w:r w:rsidR="00934405" w:rsidRPr="00934405">
        <w:rPr>
          <w:b/>
          <w:sz w:val="28"/>
        </w:rPr>
        <w:t xml:space="preserve"> </w:t>
      </w:r>
      <w:r w:rsidRPr="00934405">
        <w:rPr>
          <w:b/>
          <w:sz w:val="28"/>
        </w:rPr>
        <w:t>«Бабаюртовский</w:t>
      </w:r>
      <w:r w:rsidRPr="00934405">
        <w:rPr>
          <w:b/>
          <w:spacing w:val="-13"/>
          <w:sz w:val="28"/>
        </w:rPr>
        <w:t xml:space="preserve"> </w:t>
      </w:r>
      <w:r w:rsidRPr="00934405">
        <w:rPr>
          <w:b/>
          <w:spacing w:val="-2"/>
          <w:sz w:val="28"/>
        </w:rPr>
        <w:t>район»</w:t>
      </w:r>
      <w:r w:rsidR="00E55990">
        <w:rPr>
          <w:b/>
          <w:spacing w:val="-2"/>
          <w:sz w:val="28"/>
        </w:rPr>
        <w:t>.</w:t>
      </w:r>
    </w:p>
    <w:p w:rsidR="001F34A0" w:rsidRDefault="001F34A0" w:rsidP="00371D64">
      <w:pPr>
        <w:pStyle w:val="a3"/>
        <w:ind w:left="567" w:right="0" w:firstLine="0"/>
        <w:jc w:val="left"/>
        <w:rPr>
          <w:b/>
          <w:sz w:val="30"/>
        </w:rPr>
      </w:pPr>
    </w:p>
    <w:p w:rsidR="001F34A0" w:rsidRDefault="001F34A0" w:rsidP="00371D64">
      <w:pPr>
        <w:pStyle w:val="a3"/>
        <w:spacing w:before="11"/>
        <w:ind w:left="567" w:right="0" w:firstLine="0"/>
        <w:jc w:val="left"/>
        <w:rPr>
          <w:b/>
          <w:sz w:val="25"/>
        </w:rPr>
      </w:pPr>
    </w:p>
    <w:p w:rsidR="001F34A0" w:rsidRDefault="00F451E0" w:rsidP="00371D64">
      <w:pPr>
        <w:pStyle w:val="a3"/>
        <w:ind w:left="567" w:right="109" w:firstLine="567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21.12.1994 №</w:t>
      </w:r>
      <w:r>
        <w:rPr>
          <w:spacing w:val="-10"/>
        </w:rPr>
        <w:t xml:space="preserve"> </w:t>
      </w:r>
      <w:r>
        <w:t>68-ФЗ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защите населения и</w:t>
      </w:r>
      <w:r w:rsidR="00934405">
        <w:rPr>
          <w:spacing w:val="80"/>
        </w:rPr>
        <w:t xml:space="preserve"> </w:t>
      </w:r>
      <w:r>
        <w:t>территорий</w:t>
      </w:r>
      <w:r w:rsidR="00934405"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природного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техногенного характера», постановлениями Правительства Российской Федерации</w:t>
      </w:r>
      <w:r>
        <w:rPr>
          <w:spacing w:val="40"/>
        </w:rPr>
        <w:t xml:space="preserve"> </w:t>
      </w:r>
      <w:r>
        <w:t>от 24.03.1997 №334</w:t>
      </w:r>
    </w:p>
    <w:p w:rsidR="001F34A0" w:rsidRDefault="00F451E0" w:rsidP="00371D64">
      <w:pPr>
        <w:pStyle w:val="a3"/>
        <w:ind w:left="567" w:right="108" w:firstLine="0"/>
        <w:rPr>
          <w:b/>
        </w:rPr>
      </w:pPr>
      <w:r>
        <w:t>«О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сбора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обмена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 защиты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и техногенного характера», от 30.12.2003 №794 «О единой государственной системе предупреждения и ликвидации чрезвычайных ситуаций» и постановлением Правительства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346</w:t>
      </w:r>
      <w:r>
        <w:rPr>
          <w:spacing w:val="4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Порядке сбора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обмена информацией в области защиты населения и территории Республики Дагестан от чрезвычайных ситуаций природного и техногенного характера», в целях организации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территорий от чрезвычайных ситуаций природного и техногенного характера, администрация </w:t>
      </w:r>
      <w:r w:rsidRPr="00934405">
        <w:t>муниципального</w:t>
      </w:r>
      <w:r w:rsidRPr="00934405">
        <w:rPr>
          <w:spacing w:val="80"/>
        </w:rPr>
        <w:t xml:space="preserve">  </w:t>
      </w:r>
      <w:r w:rsidRPr="00934405">
        <w:t>района «Бабаюртовский район»</w:t>
      </w:r>
      <w:r>
        <w:rPr>
          <w:color w:val="FF0000"/>
        </w:rPr>
        <w:t xml:space="preserve"> </w:t>
      </w:r>
      <w:r>
        <w:rPr>
          <w:b/>
        </w:rPr>
        <w:t>постановляет:</w:t>
      </w:r>
    </w:p>
    <w:p w:rsidR="001F34A0" w:rsidRDefault="00F451E0" w:rsidP="00371D64">
      <w:pPr>
        <w:pStyle w:val="a4"/>
        <w:numPr>
          <w:ilvl w:val="0"/>
          <w:numId w:val="1"/>
        </w:numPr>
        <w:tabs>
          <w:tab w:val="left" w:pos="949"/>
        </w:tabs>
        <w:ind w:left="567" w:right="109" w:firstLine="540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 населения и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техногенного характера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территории</w:t>
      </w:r>
      <w:r>
        <w:rPr>
          <w:spacing w:val="80"/>
          <w:w w:val="150"/>
          <w:sz w:val="28"/>
        </w:rPr>
        <w:t xml:space="preserve">   </w:t>
      </w:r>
      <w:r w:rsidRPr="00934405">
        <w:rPr>
          <w:sz w:val="28"/>
        </w:rPr>
        <w:t>муниципального</w:t>
      </w:r>
      <w:r w:rsidRPr="00934405">
        <w:rPr>
          <w:spacing w:val="80"/>
          <w:w w:val="150"/>
          <w:sz w:val="28"/>
        </w:rPr>
        <w:t xml:space="preserve">   </w:t>
      </w:r>
      <w:r w:rsidRPr="00934405">
        <w:rPr>
          <w:sz w:val="28"/>
        </w:rPr>
        <w:t>района</w:t>
      </w:r>
      <w:r w:rsidRPr="00934405">
        <w:rPr>
          <w:spacing w:val="80"/>
          <w:w w:val="150"/>
          <w:sz w:val="28"/>
        </w:rPr>
        <w:t xml:space="preserve"> </w:t>
      </w:r>
      <w:r w:rsidRPr="00934405">
        <w:rPr>
          <w:sz w:val="28"/>
        </w:rPr>
        <w:t xml:space="preserve">«Бабаюртовский район» </w:t>
      </w:r>
      <w:r>
        <w:rPr>
          <w:sz w:val="28"/>
        </w:rPr>
        <w:t>(прилагается).</w:t>
      </w:r>
    </w:p>
    <w:p w:rsidR="001F34A0" w:rsidRPr="00E55990" w:rsidRDefault="00F451E0" w:rsidP="00E55990">
      <w:pPr>
        <w:pStyle w:val="a4"/>
        <w:numPr>
          <w:ilvl w:val="0"/>
          <w:numId w:val="1"/>
        </w:numPr>
        <w:tabs>
          <w:tab w:val="left" w:pos="937"/>
        </w:tabs>
        <w:ind w:left="567" w:right="109" w:firstLine="540"/>
        <w:rPr>
          <w:sz w:val="28"/>
        </w:rPr>
      </w:pPr>
      <w:r>
        <w:rPr>
          <w:sz w:val="28"/>
        </w:rPr>
        <w:t>Рекомендовать руководителям организаций, учреждений и предприятий независимо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собственности, расположенных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80"/>
          <w:w w:val="150"/>
          <w:sz w:val="28"/>
        </w:rPr>
        <w:t xml:space="preserve">  </w:t>
      </w:r>
      <w:r w:rsidRPr="00934405">
        <w:rPr>
          <w:sz w:val="28"/>
        </w:rPr>
        <w:t>муниципального</w:t>
      </w:r>
      <w:r w:rsidRPr="00934405">
        <w:rPr>
          <w:spacing w:val="80"/>
          <w:w w:val="150"/>
          <w:sz w:val="28"/>
        </w:rPr>
        <w:t xml:space="preserve">  </w:t>
      </w:r>
      <w:r w:rsidRPr="00934405">
        <w:rPr>
          <w:sz w:val="28"/>
        </w:rPr>
        <w:t>района</w:t>
      </w:r>
      <w:r w:rsidRPr="00934405">
        <w:rPr>
          <w:spacing w:val="40"/>
          <w:sz w:val="28"/>
        </w:rPr>
        <w:t xml:space="preserve">  </w:t>
      </w:r>
      <w:r w:rsidRPr="00934405">
        <w:rPr>
          <w:sz w:val="28"/>
        </w:rPr>
        <w:t>«Бабаюртовский район»</w:t>
      </w:r>
      <w:r>
        <w:rPr>
          <w:color w:val="FF0000"/>
          <w:sz w:val="28"/>
        </w:rPr>
        <w:t xml:space="preserve"> </w:t>
      </w:r>
      <w:r>
        <w:rPr>
          <w:sz w:val="28"/>
        </w:rPr>
        <w:t>(далее - организации) предоставлять в органы управления, специально уполномоченные на решение задач в области защиты населения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lastRenderedPageBreak/>
        <w:t>чрезвычайных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возникших чрезвычайных ситуациях природного и техногенного характера в соответствии с </w:t>
      </w:r>
      <w:r w:rsidR="00E55990">
        <w:rPr>
          <w:sz w:val="28"/>
        </w:rPr>
        <w:t>п</w:t>
      </w:r>
      <w:r>
        <w:rPr>
          <w:sz w:val="28"/>
        </w:rPr>
        <w:t>орядком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им сроки.</w:t>
      </w:r>
    </w:p>
    <w:p w:rsidR="00E55990" w:rsidRPr="00E55990" w:rsidRDefault="00F451E0" w:rsidP="00E55990">
      <w:pPr>
        <w:pStyle w:val="a4"/>
        <w:numPr>
          <w:ilvl w:val="0"/>
          <w:numId w:val="1"/>
        </w:numPr>
        <w:ind w:left="284" w:right="116" w:firstLine="0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934405">
        <w:rPr>
          <w:spacing w:val="-4"/>
          <w:sz w:val="28"/>
          <w:lang w:val="en-US"/>
        </w:rPr>
        <w:t>I</w:t>
      </w:r>
      <w:r w:rsidR="00934405" w:rsidRPr="00934405">
        <w:rPr>
          <w:spacing w:val="-4"/>
          <w:sz w:val="28"/>
        </w:rPr>
        <w:t>-</w:t>
      </w:r>
      <w:r w:rsidR="00934405">
        <w:rPr>
          <w:spacing w:val="-4"/>
          <w:sz w:val="28"/>
        </w:rPr>
        <w:t xml:space="preserve">го </w:t>
      </w:r>
      <w:r>
        <w:rPr>
          <w:sz w:val="28"/>
        </w:rPr>
        <w:t>заместителя</w:t>
      </w:r>
      <w:r>
        <w:rPr>
          <w:spacing w:val="-6"/>
          <w:sz w:val="28"/>
        </w:rPr>
        <w:t xml:space="preserve"> </w:t>
      </w:r>
      <w:r w:rsidR="00E55990">
        <w:rPr>
          <w:spacing w:val="-6"/>
          <w:sz w:val="28"/>
        </w:rPr>
        <w:t xml:space="preserve">  </w:t>
      </w:r>
    </w:p>
    <w:p w:rsidR="001F34A0" w:rsidRDefault="00E55990" w:rsidP="00E55990">
      <w:pPr>
        <w:pStyle w:val="a4"/>
        <w:ind w:left="284" w:right="116" w:firstLine="0"/>
        <w:jc w:val="left"/>
        <w:rPr>
          <w:sz w:val="28"/>
        </w:rPr>
      </w:pPr>
      <w:r>
        <w:rPr>
          <w:spacing w:val="-6"/>
          <w:sz w:val="28"/>
        </w:rPr>
        <w:t xml:space="preserve">     </w:t>
      </w:r>
      <w:r>
        <w:rPr>
          <w:sz w:val="28"/>
        </w:rPr>
        <w:t xml:space="preserve">главы администрации </w:t>
      </w:r>
      <w:r w:rsidR="00934405">
        <w:rPr>
          <w:sz w:val="28"/>
        </w:rPr>
        <w:t>МР «Бабаюртовский район»</w:t>
      </w:r>
      <w:r w:rsidR="00371D64">
        <w:rPr>
          <w:sz w:val="28"/>
        </w:rPr>
        <w:t xml:space="preserve"> М.Ш. Бутаева</w:t>
      </w:r>
      <w:r w:rsidR="00934405">
        <w:rPr>
          <w:sz w:val="28"/>
        </w:rPr>
        <w:t>.</w:t>
      </w:r>
    </w:p>
    <w:p w:rsidR="00E55990" w:rsidRDefault="00F451E0" w:rsidP="00371D64">
      <w:pPr>
        <w:pStyle w:val="a4"/>
        <w:numPr>
          <w:ilvl w:val="0"/>
          <w:numId w:val="1"/>
        </w:numPr>
        <w:tabs>
          <w:tab w:val="left" w:pos="567"/>
        </w:tabs>
        <w:ind w:left="284" w:right="1461" w:firstLine="0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официального </w:t>
      </w:r>
      <w:r w:rsidR="00E55990">
        <w:rPr>
          <w:sz w:val="28"/>
        </w:rPr>
        <w:t xml:space="preserve"> </w:t>
      </w:r>
    </w:p>
    <w:p w:rsidR="001F34A0" w:rsidRDefault="00E55990" w:rsidP="00E55990">
      <w:pPr>
        <w:pStyle w:val="a4"/>
        <w:tabs>
          <w:tab w:val="left" w:pos="567"/>
        </w:tabs>
        <w:ind w:left="284" w:right="1461" w:firstLine="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spacing w:val="-2"/>
          <w:sz w:val="28"/>
        </w:rPr>
        <w:t>опубликования.</w:t>
      </w:r>
    </w:p>
    <w:p w:rsidR="001F34A0" w:rsidRDefault="001F34A0">
      <w:pPr>
        <w:rPr>
          <w:sz w:val="28"/>
        </w:rPr>
      </w:pPr>
    </w:p>
    <w:p w:rsidR="00E55990" w:rsidRDefault="00E55990">
      <w:pPr>
        <w:rPr>
          <w:sz w:val="28"/>
        </w:rPr>
      </w:pPr>
    </w:p>
    <w:p w:rsidR="00E55990" w:rsidRDefault="00E55990">
      <w:pPr>
        <w:rPr>
          <w:sz w:val="28"/>
        </w:rPr>
      </w:pPr>
    </w:p>
    <w:p w:rsidR="00E55990" w:rsidRDefault="00E55990">
      <w:pPr>
        <w:rPr>
          <w:sz w:val="28"/>
        </w:rPr>
      </w:pPr>
    </w:p>
    <w:p w:rsidR="00E55990" w:rsidRDefault="00E55990">
      <w:pPr>
        <w:rPr>
          <w:sz w:val="28"/>
        </w:rPr>
      </w:pPr>
    </w:p>
    <w:p w:rsidR="00E55990" w:rsidRPr="00E55990" w:rsidRDefault="00E55990" w:rsidP="00E55990">
      <w:pPr>
        <w:tabs>
          <w:tab w:val="left" w:pos="7815"/>
        </w:tabs>
        <w:ind w:left="426"/>
        <w:rPr>
          <w:b/>
          <w:bCs/>
          <w:sz w:val="28"/>
          <w:szCs w:val="28"/>
        </w:rPr>
        <w:sectPr w:rsidR="00E55990" w:rsidRPr="00E55990" w:rsidSect="00E55990">
          <w:headerReference w:type="default" r:id="rId8"/>
          <w:type w:val="continuous"/>
          <w:pgSz w:w="11910" w:h="16840"/>
          <w:pgMar w:top="993" w:right="570" w:bottom="1276" w:left="580" w:header="720" w:footer="720" w:gutter="0"/>
          <w:cols w:space="720"/>
        </w:sectPr>
      </w:pPr>
      <w:r>
        <w:rPr>
          <w:b/>
          <w:bCs/>
          <w:sz w:val="28"/>
          <w:szCs w:val="28"/>
        </w:rPr>
        <w:t xml:space="preserve">  </w:t>
      </w:r>
      <w:r w:rsidRPr="00E55990">
        <w:rPr>
          <w:b/>
          <w:bCs/>
          <w:sz w:val="28"/>
          <w:szCs w:val="28"/>
        </w:rPr>
        <w:t xml:space="preserve">Глава муниципального района              </w:t>
      </w:r>
      <w:r>
        <w:rPr>
          <w:b/>
          <w:bCs/>
          <w:sz w:val="28"/>
          <w:szCs w:val="28"/>
        </w:rPr>
        <w:t xml:space="preserve">   </w:t>
      </w:r>
      <w:r w:rsidRPr="00E55990">
        <w:rPr>
          <w:b/>
          <w:bCs/>
          <w:sz w:val="28"/>
          <w:szCs w:val="28"/>
        </w:rPr>
        <w:t xml:space="preserve">          </w:t>
      </w:r>
      <w:r w:rsidRPr="00E5599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E55990">
        <w:rPr>
          <w:b/>
          <w:bCs/>
          <w:sz w:val="28"/>
          <w:szCs w:val="28"/>
        </w:rPr>
        <w:t xml:space="preserve">    Д.П. Исламов</w:t>
      </w:r>
    </w:p>
    <w:p w:rsidR="006B3189" w:rsidRDefault="00E55990" w:rsidP="006B3189">
      <w:pPr>
        <w:pStyle w:val="1"/>
        <w:tabs>
          <w:tab w:val="left" w:pos="8762"/>
        </w:tabs>
        <w:ind w:left="4820" w:right="200" w:firstLine="0"/>
        <w:jc w:val="center"/>
        <w:rPr>
          <w:lang w:val="ru-RU"/>
        </w:rPr>
      </w:pPr>
      <w:r w:rsidRPr="006B3189">
        <w:rPr>
          <w:spacing w:val="-2"/>
          <w:sz w:val="24"/>
          <w:lang w:val="ru-RU"/>
        </w:rPr>
        <w:lastRenderedPageBreak/>
        <w:t xml:space="preserve">                                                                                                                          </w:t>
      </w:r>
      <w:r w:rsidR="006B3189" w:rsidRPr="006B3189">
        <w:rPr>
          <w:lang w:val="ru-RU"/>
        </w:rPr>
        <w:t xml:space="preserve">Приложение                                    </w:t>
      </w:r>
    </w:p>
    <w:p w:rsidR="006B3189" w:rsidRPr="006B3189" w:rsidRDefault="006B3189" w:rsidP="006B3189">
      <w:pPr>
        <w:pStyle w:val="1"/>
        <w:tabs>
          <w:tab w:val="left" w:pos="8762"/>
        </w:tabs>
        <w:ind w:left="4820" w:right="200" w:firstLine="0"/>
        <w:jc w:val="center"/>
        <w:rPr>
          <w:lang w:val="ru-RU"/>
        </w:rPr>
      </w:pPr>
      <w:r w:rsidRPr="006B3189">
        <w:rPr>
          <w:lang w:val="ru-RU"/>
        </w:rPr>
        <w:t xml:space="preserve">к постановлению администрации муниципального района «Бабаюртовский </w:t>
      </w:r>
      <w:proofErr w:type="gramStart"/>
      <w:r w:rsidRPr="006B3189">
        <w:rPr>
          <w:lang w:val="ru-RU"/>
        </w:rPr>
        <w:t xml:space="preserve">район»   </w:t>
      </w:r>
      <w:proofErr w:type="gramEnd"/>
      <w:r w:rsidRPr="006B3189">
        <w:rPr>
          <w:lang w:val="ru-RU"/>
        </w:rPr>
        <w:t xml:space="preserve">                            от «__» ________ 2024 г. №_____</w:t>
      </w:r>
    </w:p>
    <w:p w:rsidR="001F34A0" w:rsidRDefault="001F34A0" w:rsidP="006B3189">
      <w:pPr>
        <w:spacing w:before="76"/>
        <w:ind w:right="448"/>
        <w:rPr>
          <w:sz w:val="20"/>
        </w:rPr>
      </w:pPr>
    </w:p>
    <w:p w:rsidR="001F34A0" w:rsidRDefault="001F34A0">
      <w:pPr>
        <w:pStyle w:val="a3"/>
        <w:spacing w:before="3"/>
        <w:ind w:left="0" w:right="0" w:firstLine="0"/>
        <w:jc w:val="left"/>
        <w:rPr>
          <w:sz w:val="20"/>
        </w:rPr>
      </w:pPr>
    </w:p>
    <w:p w:rsidR="001F34A0" w:rsidRDefault="00F451E0">
      <w:pPr>
        <w:spacing w:before="89"/>
        <w:ind w:left="1171" w:right="561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1F34A0" w:rsidRDefault="00F451E0">
      <w:pPr>
        <w:ind w:left="1174" w:right="561"/>
        <w:jc w:val="center"/>
        <w:rPr>
          <w:b/>
          <w:sz w:val="28"/>
        </w:rPr>
      </w:pPr>
      <w:r>
        <w:rPr>
          <w:b/>
          <w:sz w:val="28"/>
        </w:rPr>
        <w:t>сбора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обмена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территорий от чрезвычайных ситуаций природного и техногенного характера на территории </w:t>
      </w:r>
      <w:r w:rsidRPr="00371D64">
        <w:rPr>
          <w:b/>
          <w:sz w:val="28"/>
        </w:rPr>
        <w:t>муниципального района «Бабаюртовский район»</w:t>
      </w:r>
    </w:p>
    <w:p w:rsidR="001F34A0" w:rsidRDefault="001F34A0">
      <w:pPr>
        <w:pStyle w:val="a3"/>
        <w:ind w:left="0" w:right="0" w:firstLine="0"/>
        <w:jc w:val="left"/>
        <w:rPr>
          <w:b/>
          <w:sz w:val="24"/>
        </w:rPr>
      </w:pPr>
    </w:p>
    <w:p w:rsidR="001F34A0" w:rsidRDefault="00F451E0">
      <w:pPr>
        <w:pStyle w:val="a4"/>
        <w:numPr>
          <w:ilvl w:val="1"/>
          <w:numId w:val="1"/>
        </w:numPr>
        <w:tabs>
          <w:tab w:val="left" w:pos="2162"/>
        </w:tabs>
        <w:ind w:left="1120" w:firstLine="708"/>
        <w:rPr>
          <w:sz w:val="28"/>
        </w:rPr>
      </w:pPr>
      <w:r>
        <w:rPr>
          <w:sz w:val="28"/>
        </w:rPr>
        <w:t xml:space="preserve">Настоящий Порядок определяет основные правила сбора и обмена информацией в области защиты населения и территории </w:t>
      </w:r>
      <w:r w:rsidRPr="00371D64">
        <w:rPr>
          <w:sz w:val="28"/>
        </w:rPr>
        <w:t>муниципального района «Бабаюртовский район»</w:t>
      </w:r>
      <w:r>
        <w:rPr>
          <w:color w:val="FF0000"/>
          <w:sz w:val="28"/>
        </w:rPr>
        <w:t xml:space="preserve"> </w:t>
      </w:r>
      <w:r>
        <w:rPr>
          <w:sz w:val="28"/>
        </w:rPr>
        <w:t>от чрезвычайных ситуаций природного и техногенного характера (далее – Информация) между органами управления, специально уполномоченными на решение задач в области защиты населения и территорий от чрезвычайных ситуаций, обеспечения координации деятельности органов повседневного управления Бабаюртовского</w:t>
      </w:r>
      <w:r>
        <w:rPr>
          <w:spacing w:val="40"/>
          <w:sz w:val="28"/>
        </w:rPr>
        <w:t xml:space="preserve"> </w:t>
      </w:r>
      <w:r w:rsidRPr="00371D64">
        <w:rPr>
          <w:sz w:val="28"/>
        </w:rPr>
        <w:t>районного звена</w:t>
      </w:r>
      <w:r>
        <w:rPr>
          <w:color w:val="FF0000"/>
          <w:sz w:val="28"/>
        </w:rPr>
        <w:t xml:space="preserve"> </w:t>
      </w:r>
      <w:r>
        <w:rPr>
          <w:sz w:val="28"/>
        </w:rPr>
        <w:t>территориальной подсистемы единой государственной системы предупреждения и ликвидации чрезвычайных ситуаций Республики Дагестан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ТП</w:t>
      </w:r>
      <w:r>
        <w:rPr>
          <w:spacing w:val="-4"/>
          <w:sz w:val="28"/>
        </w:rPr>
        <w:t xml:space="preserve"> </w:t>
      </w:r>
      <w:r>
        <w:rPr>
          <w:sz w:val="28"/>
        </w:rPr>
        <w:t>РСЧС)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обороной,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 информационного взаимодействия </w:t>
      </w:r>
      <w:r w:rsidRPr="00371D64">
        <w:rPr>
          <w:sz w:val="28"/>
        </w:rPr>
        <w:t>муниципального района «Бабаюртовский район»</w:t>
      </w:r>
      <w:r>
        <w:rPr>
          <w:color w:val="FF0000"/>
          <w:sz w:val="28"/>
        </w:rPr>
        <w:t xml:space="preserve"> </w:t>
      </w:r>
      <w:r>
        <w:rPr>
          <w:sz w:val="28"/>
        </w:rPr>
        <w:t>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при решении задач в области защиты населения и территорий от чрезвычайных ситуаций,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обороны.</w:t>
      </w:r>
    </w:p>
    <w:p w:rsidR="001F34A0" w:rsidRPr="00371D64" w:rsidRDefault="00F451E0">
      <w:pPr>
        <w:pStyle w:val="a4"/>
        <w:numPr>
          <w:ilvl w:val="1"/>
          <w:numId w:val="1"/>
        </w:numPr>
        <w:tabs>
          <w:tab w:val="left" w:pos="2247"/>
        </w:tabs>
        <w:ind w:left="1120" w:firstLine="708"/>
        <w:rPr>
          <w:sz w:val="28"/>
        </w:rPr>
      </w:pPr>
      <w:r>
        <w:rPr>
          <w:sz w:val="28"/>
        </w:rPr>
        <w:t>Информация должна содержать сведения о прогнозируемых и возникших чрезвычайных ситуациях (далее - ЧС)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 объектах и</w:t>
      </w:r>
      <w:r w:rsidR="002D3FF8">
        <w:rPr>
          <w:sz w:val="28"/>
        </w:rPr>
        <w:t xml:space="preserve"> </w:t>
      </w:r>
      <w:r>
        <w:rPr>
          <w:sz w:val="28"/>
        </w:rPr>
        <w:t xml:space="preserve">территориях расположенных в границах </w:t>
      </w:r>
      <w:r w:rsidRPr="00371D64">
        <w:rPr>
          <w:sz w:val="28"/>
        </w:rPr>
        <w:t>муниципального района «Бабаюртовский район»</w:t>
      </w:r>
      <w:r>
        <w:rPr>
          <w:sz w:val="28"/>
        </w:rPr>
        <w:t>, а также сведения о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60"/>
          <w:sz w:val="28"/>
        </w:rPr>
        <w:t xml:space="preserve">   </w:t>
      </w:r>
      <w:r>
        <w:rPr>
          <w:sz w:val="28"/>
        </w:rPr>
        <w:t>расположенных</w:t>
      </w:r>
      <w:r>
        <w:rPr>
          <w:spacing w:val="60"/>
          <w:sz w:val="28"/>
        </w:rPr>
        <w:t xml:space="preserve">   </w:t>
      </w:r>
      <w:r>
        <w:rPr>
          <w:sz w:val="28"/>
        </w:rPr>
        <w:t>в</w:t>
      </w:r>
      <w:r>
        <w:rPr>
          <w:spacing w:val="60"/>
          <w:sz w:val="28"/>
        </w:rPr>
        <w:t xml:space="preserve">   </w:t>
      </w:r>
      <w:r>
        <w:rPr>
          <w:sz w:val="28"/>
        </w:rPr>
        <w:t>границах</w:t>
      </w:r>
      <w:r>
        <w:rPr>
          <w:spacing w:val="60"/>
          <w:sz w:val="28"/>
        </w:rPr>
        <w:t xml:space="preserve">   </w:t>
      </w:r>
      <w:r w:rsidRPr="00371D64">
        <w:rPr>
          <w:sz w:val="28"/>
        </w:rPr>
        <w:t>муниципального</w:t>
      </w:r>
      <w:r w:rsidRPr="00371D64">
        <w:rPr>
          <w:spacing w:val="60"/>
          <w:sz w:val="28"/>
        </w:rPr>
        <w:t xml:space="preserve">   </w:t>
      </w:r>
      <w:r w:rsidRPr="00371D64">
        <w:rPr>
          <w:spacing w:val="-2"/>
          <w:sz w:val="28"/>
        </w:rPr>
        <w:t>района</w:t>
      </w:r>
    </w:p>
    <w:p w:rsidR="001F34A0" w:rsidRDefault="00F451E0">
      <w:pPr>
        <w:pStyle w:val="a3"/>
        <w:ind w:firstLine="0"/>
      </w:pPr>
      <w:r w:rsidRPr="00371D64">
        <w:t>«Бабаюртовский район»</w:t>
      </w:r>
      <w:r w:rsidR="00371D64">
        <w:t xml:space="preserve"> </w:t>
      </w:r>
      <w:r>
        <w:t>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</w:p>
    <w:p w:rsidR="001F34A0" w:rsidRPr="00371D64" w:rsidRDefault="00F451E0">
      <w:pPr>
        <w:pStyle w:val="a4"/>
        <w:numPr>
          <w:ilvl w:val="1"/>
          <w:numId w:val="1"/>
        </w:numPr>
        <w:tabs>
          <w:tab w:val="left" w:pos="2205"/>
        </w:tabs>
        <w:ind w:left="2205" w:right="0" w:hanging="376"/>
        <w:rPr>
          <w:sz w:val="28"/>
        </w:rPr>
      </w:pPr>
      <w:r>
        <w:rPr>
          <w:sz w:val="28"/>
        </w:rPr>
        <w:t>Сбор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обмен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8"/>
          <w:w w:val="150"/>
          <w:sz w:val="28"/>
        </w:rPr>
        <w:t xml:space="preserve"> </w:t>
      </w:r>
      <w:r w:rsidRPr="00371D64">
        <w:rPr>
          <w:sz w:val="28"/>
        </w:rPr>
        <w:t>муниципального</w:t>
      </w:r>
      <w:r w:rsidRPr="00371D64">
        <w:rPr>
          <w:spacing w:val="58"/>
          <w:w w:val="150"/>
          <w:sz w:val="28"/>
        </w:rPr>
        <w:t xml:space="preserve"> </w:t>
      </w:r>
      <w:r w:rsidRPr="00371D64">
        <w:rPr>
          <w:spacing w:val="-2"/>
          <w:sz w:val="28"/>
        </w:rPr>
        <w:t>района</w:t>
      </w:r>
    </w:p>
    <w:p w:rsidR="001F34A0" w:rsidRDefault="00F451E0">
      <w:pPr>
        <w:pStyle w:val="a3"/>
        <w:ind w:firstLine="0"/>
      </w:pPr>
      <w:r w:rsidRPr="00371D64">
        <w:t>«Бабаюртовский район»</w:t>
      </w:r>
      <w:r>
        <w:rPr>
          <w:color w:val="FF0000"/>
        </w:rPr>
        <w:t xml:space="preserve"> </w:t>
      </w:r>
      <w:r>
        <w:t>осуществляются через органы повседневного управления,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 уполномоченных решением соответствующего руководителя организации.</w:t>
      </w:r>
    </w:p>
    <w:p w:rsidR="001F34A0" w:rsidRDefault="001F34A0">
      <w:pPr>
        <w:sectPr w:rsidR="001F34A0">
          <w:pgSz w:w="11910" w:h="16840"/>
          <w:pgMar w:top="1040" w:right="340" w:bottom="280" w:left="580" w:header="720" w:footer="720" w:gutter="0"/>
          <w:cols w:space="720"/>
        </w:sectPr>
      </w:pPr>
    </w:p>
    <w:p w:rsidR="001F34A0" w:rsidRPr="00371D64" w:rsidRDefault="00F451E0">
      <w:pPr>
        <w:pStyle w:val="a4"/>
        <w:numPr>
          <w:ilvl w:val="1"/>
          <w:numId w:val="1"/>
        </w:numPr>
        <w:tabs>
          <w:tab w:val="left" w:pos="2193"/>
        </w:tabs>
        <w:spacing w:before="76"/>
        <w:ind w:left="2193" w:right="0" w:hanging="364"/>
        <w:rPr>
          <w:sz w:val="28"/>
        </w:rPr>
      </w:pPr>
      <w:r>
        <w:rPr>
          <w:sz w:val="28"/>
        </w:rPr>
        <w:lastRenderedPageBreak/>
        <w:t>Организации,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9"/>
          <w:w w:val="150"/>
          <w:sz w:val="28"/>
        </w:rPr>
        <w:t xml:space="preserve"> </w:t>
      </w:r>
      <w:r w:rsidRPr="00371D64">
        <w:rPr>
          <w:sz w:val="28"/>
        </w:rPr>
        <w:t>муниципального</w:t>
      </w:r>
      <w:r w:rsidRPr="00371D64">
        <w:rPr>
          <w:spacing w:val="49"/>
          <w:w w:val="150"/>
          <w:sz w:val="28"/>
        </w:rPr>
        <w:t xml:space="preserve"> </w:t>
      </w:r>
      <w:r w:rsidRPr="00371D64">
        <w:rPr>
          <w:spacing w:val="-2"/>
          <w:sz w:val="28"/>
        </w:rPr>
        <w:t>района</w:t>
      </w:r>
    </w:p>
    <w:p w:rsidR="001F34A0" w:rsidRPr="00371D64" w:rsidRDefault="00F451E0">
      <w:pPr>
        <w:pStyle w:val="a3"/>
        <w:ind w:right="0" w:firstLine="0"/>
      </w:pPr>
      <w:r w:rsidRPr="00371D64">
        <w:t>«Бабаюртовский</w:t>
      </w:r>
      <w:r w:rsidRPr="00371D64">
        <w:rPr>
          <w:spacing w:val="-5"/>
        </w:rPr>
        <w:t xml:space="preserve"> </w:t>
      </w:r>
      <w:r w:rsidRPr="00371D64">
        <w:t>район»</w:t>
      </w:r>
      <w:r>
        <w:rPr>
          <w:color w:val="FF0000"/>
          <w:spacing w:val="-4"/>
        </w:rPr>
        <w:t xml:space="preserve"> </w:t>
      </w:r>
      <w:r>
        <w:t>предоставляют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371D64">
        <w:t>муниципальный</w:t>
      </w:r>
      <w:r w:rsidRPr="00371D64">
        <w:rPr>
          <w:spacing w:val="-4"/>
        </w:rPr>
        <w:t xml:space="preserve"> </w:t>
      </w:r>
      <w:r w:rsidRPr="00371D64">
        <w:rPr>
          <w:spacing w:val="-2"/>
        </w:rPr>
        <w:t>район</w:t>
      </w:r>
    </w:p>
    <w:p w:rsidR="001F34A0" w:rsidRDefault="00F451E0">
      <w:pPr>
        <w:pStyle w:val="a3"/>
        <w:ind w:firstLine="0"/>
      </w:pPr>
      <w:r w:rsidRPr="00371D64">
        <w:t>«Бабаюртовский район»</w:t>
      </w:r>
      <w:r>
        <w:t xml:space="preserve">, а также в федеральный орган исполнительной власти, к сфере деятельности которого относится организация (в случае его </w:t>
      </w:r>
      <w:r>
        <w:rPr>
          <w:spacing w:val="-2"/>
        </w:rPr>
        <w:t>наличия).</w:t>
      </w:r>
    </w:p>
    <w:p w:rsidR="001F34A0" w:rsidRDefault="00F451E0">
      <w:pPr>
        <w:pStyle w:val="a3"/>
        <w:tabs>
          <w:tab w:val="left" w:pos="3735"/>
        </w:tabs>
      </w:pPr>
      <w:r>
        <w:t xml:space="preserve">Администрация </w:t>
      </w:r>
      <w:r w:rsidRPr="00371D64">
        <w:t>муниципального района «Бабаюртовский район»</w:t>
      </w:r>
      <w:r>
        <w:rPr>
          <w:color w:val="FF0000"/>
        </w:rPr>
        <w:t xml:space="preserve"> </w:t>
      </w:r>
      <w:r>
        <w:t xml:space="preserve">через муниципальное казенное учреждение «Управление ГО и ЧС и ЕДДС" </w:t>
      </w:r>
      <w:r>
        <w:rPr>
          <w:spacing w:val="-2"/>
        </w:rPr>
        <w:t>администрации</w:t>
      </w:r>
      <w:r>
        <w:tab/>
      </w:r>
      <w:r w:rsidRPr="00371D64">
        <w:t>муниципального района «Бабаюртовский район</w:t>
      </w:r>
      <w:r>
        <w:t xml:space="preserve">» осуществляет сбор, обработку и обмен информацией на территории </w:t>
      </w:r>
      <w:r w:rsidRPr="00371D64">
        <w:t>муниципального района «Бабаюртовский район»</w:t>
      </w:r>
      <w:r>
        <w:rPr>
          <w:color w:val="FF0000"/>
        </w:rPr>
        <w:t xml:space="preserve"> </w:t>
      </w:r>
      <w:r>
        <w:t>и предоставляет информацию в центр управления в кризисных ситуациях Главного</w:t>
      </w:r>
      <w:r>
        <w:rPr>
          <w:spacing w:val="40"/>
        </w:rPr>
        <w:t xml:space="preserve"> </w:t>
      </w:r>
      <w:r>
        <w:t>управления МЧС России по Республике Дагестан.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133"/>
        </w:tabs>
        <w:ind w:left="1120" w:firstLine="708"/>
        <w:rPr>
          <w:sz w:val="28"/>
        </w:rPr>
      </w:pPr>
      <w:r>
        <w:rPr>
          <w:sz w:val="28"/>
        </w:rPr>
        <w:t xml:space="preserve">МКУ </w:t>
      </w:r>
      <w:r w:rsidR="00371D64">
        <w:rPr>
          <w:sz w:val="28"/>
        </w:rPr>
        <w:t>«</w:t>
      </w:r>
      <w:r>
        <w:rPr>
          <w:sz w:val="28"/>
        </w:rPr>
        <w:t>Управление ГО и ЧС и ЕДДС</w:t>
      </w:r>
      <w:r w:rsidR="00371D64">
        <w:rPr>
          <w:sz w:val="28"/>
        </w:rPr>
        <w:t>»</w:t>
      </w:r>
      <w:r>
        <w:rPr>
          <w:sz w:val="28"/>
        </w:rPr>
        <w:t xml:space="preserve"> осуществляет сбор, обработку поступившей информации, а также осуществляет обеспечение координации деятельности органов повседневного управления Бабаюртовского </w:t>
      </w:r>
      <w:r w:rsidRPr="00371D64">
        <w:rPr>
          <w:sz w:val="28"/>
        </w:rPr>
        <w:t>районного звена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ТП РСЧС, организаций расположенных в границах </w:t>
      </w:r>
      <w:r w:rsidRPr="00371D64">
        <w:rPr>
          <w:sz w:val="28"/>
        </w:rPr>
        <w:t>муниципального района «Бабаюртовский район»</w:t>
      </w:r>
      <w:r>
        <w:rPr>
          <w:color w:val="FF0000"/>
          <w:sz w:val="28"/>
        </w:rPr>
        <w:t xml:space="preserve"> </w:t>
      </w:r>
      <w:r>
        <w:rPr>
          <w:sz w:val="28"/>
        </w:rPr>
        <w:t>и органов управления гражданской обороной, организацию информационного взаимодействия органами местного самоуправления муниципальных образований Бабаюртовского района и организациями на муниципальном уровне.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463"/>
        </w:tabs>
        <w:ind w:left="1120" w:firstLine="708"/>
        <w:rPr>
          <w:sz w:val="28"/>
        </w:rPr>
      </w:pPr>
      <w:r>
        <w:rPr>
          <w:sz w:val="28"/>
        </w:rPr>
        <w:t>Обеспечение координации деятельности и организации информационного взаимодействия осуществляется МКУ</w:t>
      </w:r>
      <w:r w:rsidR="00371D64">
        <w:rPr>
          <w:sz w:val="28"/>
        </w:rPr>
        <w:t xml:space="preserve"> «</w:t>
      </w:r>
      <w:r>
        <w:rPr>
          <w:sz w:val="28"/>
        </w:rPr>
        <w:t>Управление ГО и ЧС и ЕДДС</w:t>
      </w:r>
      <w:r w:rsidR="00371D64">
        <w:rPr>
          <w:sz w:val="28"/>
        </w:rPr>
        <w:t xml:space="preserve">» </w:t>
      </w:r>
      <w:r>
        <w:rPr>
          <w:sz w:val="28"/>
        </w:rPr>
        <w:t>в следующих формах:</w:t>
      </w:r>
    </w:p>
    <w:p w:rsidR="001F34A0" w:rsidRDefault="00F451E0">
      <w:pPr>
        <w:pStyle w:val="a3"/>
      </w:pPr>
      <w:r>
        <w:t xml:space="preserve">а) сбор сведений о выполнении органами повседневного управления </w:t>
      </w:r>
      <w:r w:rsidRPr="00371D64">
        <w:t>Бабаюртовского районного звена</w:t>
      </w:r>
      <w:r>
        <w:rPr>
          <w:color w:val="FF0000"/>
        </w:rPr>
        <w:t xml:space="preserve"> </w:t>
      </w:r>
      <w:r>
        <w:t xml:space="preserve">ТП РСЧС и органами управления гражданской обороной мероприятий, проводимых при угрозе возникновения или возникновении ЧС, а также при подготовке к ведению и ведении гражданской обороны, в том числе через постоянно действующие органы </w:t>
      </w:r>
      <w:r>
        <w:rPr>
          <w:spacing w:val="-2"/>
        </w:rPr>
        <w:t>управления;</w:t>
      </w:r>
    </w:p>
    <w:p w:rsidR="001F34A0" w:rsidRDefault="00F451E0">
      <w:pPr>
        <w:pStyle w:val="a3"/>
      </w:pPr>
      <w:r>
        <w:t xml:space="preserve">б) сбор, обработка и обмен между органами повседневного управления </w:t>
      </w:r>
      <w:r w:rsidRPr="00371D64">
        <w:t>Бабаюртовского районного звена</w:t>
      </w:r>
      <w:r>
        <w:rPr>
          <w:color w:val="FF0000"/>
        </w:rPr>
        <w:t xml:space="preserve"> </w:t>
      </w:r>
      <w:r>
        <w:t>ТП РСЧС и органами управления гражданской</w:t>
      </w:r>
      <w:r>
        <w:rPr>
          <w:spacing w:val="-4"/>
        </w:rPr>
        <w:t xml:space="preserve"> </w:t>
      </w:r>
      <w:r>
        <w:t>обороной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выполнении мероприятий в области защиты населения и территорий от ЧС и гражданской обороны, в том числе посредством автоматизированной информационно- управляющей системы РСЧС;</w:t>
      </w:r>
    </w:p>
    <w:p w:rsidR="001F34A0" w:rsidRDefault="00F451E0">
      <w:pPr>
        <w:pStyle w:val="a3"/>
      </w:pPr>
      <w:r>
        <w:t xml:space="preserve">в) взаимное предоставление доступа к информационным ресурсам и системам на муниципальном уровне органам повседневного управления </w:t>
      </w:r>
      <w:r w:rsidRPr="00371D64">
        <w:t>Бабаюртовского районного звена</w:t>
      </w:r>
      <w:r>
        <w:rPr>
          <w:color w:val="FF0000"/>
        </w:rPr>
        <w:t xml:space="preserve"> </w:t>
      </w:r>
      <w:r>
        <w:t>ТП РСЧС и органам управления гражданской обороной;</w:t>
      </w:r>
    </w:p>
    <w:p w:rsidR="001F34A0" w:rsidRDefault="00F451E0">
      <w:pPr>
        <w:pStyle w:val="a3"/>
      </w:pPr>
      <w:r>
        <w:t xml:space="preserve">г) проведение совместных совещаний с оперативными дежурными (дежурными) сменами органов повседневного управления </w:t>
      </w:r>
      <w:r w:rsidRPr="00371D64">
        <w:t>Бабаюртовского районного звена</w:t>
      </w:r>
      <w:r>
        <w:rPr>
          <w:color w:val="FF0000"/>
        </w:rPr>
        <w:t xml:space="preserve"> </w:t>
      </w:r>
      <w:r>
        <w:t>ТП РСЧС, организаций по уточнению оперативной обстановки (по согласованию).</w:t>
      </w:r>
    </w:p>
    <w:p w:rsidR="001F34A0" w:rsidRDefault="001F34A0">
      <w:pPr>
        <w:sectPr w:rsidR="001F34A0">
          <w:pgSz w:w="11910" w:h="16840"/>
          <w:pgMar w:top="1040" w:right="340" w:bottom="280" w:left="580" w:header="720" w:footer="720" w:gutter="0"/>
          <w:cols w:space="720"/>
        </w:sectPr>
      </w:pPr>
    </w:p>
    <w:p w:rsidR="001F34A0" w:rsidRDefault="00F451E0">
      <w:pPr>
        <w:pStyle w:val="a4"/>
        <w:numPr>
          <w:ilvl w:val="1"/>
          <w:numId w:val="1"/>
        </w:numPr>
        <w:tabs>
          <w:tab w:val="left" w:pos="2138"/>
        </w:tabs>
        <w:spacing w:before="76"/>
        <w:ind w:left="1120" w:firstLine="708"/>
        <w:rPr>
          <w:sz w:val="28"/>
        </w:rPr>
      </w:pPr>
      <w:r>
        <w:rPr>
          <w:sz w:val="28"/>
        </w:rPr>
        <w:lastRenderedPageBreak/>
        <w:t>МКУ</w:t>
      </w:r>
      <w:r w:rsidR="00371D64">
        <w:rPr>
          <w:sz w:val="28"/>
        </w:rPr>
        <w:t xml:space="preserve"> </w:t>
      </w:r>
      <w:r w:rsidR="00E55990">
        <w:rPr>
          <w:sz w:val="28"/>
        </w:rPr>
        <w:t>«</w:t>
      </w:r>
      <w:r>
        <w:rPr>
          <w:sz w:val="28"/>
        </w:rPr>
        <w:t>Управление ГО и ЧС и ЕДД</w:t>
      </w:r>
      <w:r w:rsidRPr="00371D64">
        <w:rPr>
          <w:sz w:val="28"/>
        </w:rPr>
        <w:t>С</w:t>
      </w:r>
      <w:r w:rsidR="00E55990">
        <w:rPr>
          <w:sz w:val="28"/>
        </w:rPr>
        <w:t>»</w:t>
      </w:r>
      <w:r w:rsidRPr="00371D64">
        <w:rPr>
          <w:sz w:val="28"/>
        </w:rPr>
        <w:t xml:space="preserve"> </w:t>
      </w:r>
      <w:r>
        <w:rPr>
          <w:sz w:val="28"/>
        </w:rPr>
        <w:t xml:space="preserve">при обеспечении координации деятельности и организации информационного взаимодействия в границах </w:t>
      </w:r>
      <w:r w:rsidRPr="00371D64">
        <w:rPr>
          <w:sz w:val="28"/>
        </w:rPr>
        <w:t>муниципального района «Бабаюртовский район»</w:t>
      </w:r>
      <w:r>
        <w:rPr>
          <w:sz w:val="28"/>
        </w:rPr>
        <w:t>:</w:t>
      </w:r>
    </w:p>
    <w:p w:rsidR="001F34A0" w:rsidRDefault="00F451E0">
      <w:pPr>
        <w:pStyle w:val="a3"/>
        <w:ind w:left="1121" w:right="508"/>
      </w:pPr>
      <w:r>
        <w:t>а) в режиме повседневной деятельности и при подготовке к ведению гражданской обороны:</w:t>
      </w:r>
    </w:p>
    <w:p w:rsidR="001F34A0" w:rsidRDefault="00F451E0">
      <w:pPr>
        <w:pStyle w:val="a3"/>
        <w:ind w:right="508"/>
      </w:pPr>
      <w:r>
        <w:t>обеспечивает ведение баз данных оперативной, статистической и плановой информации в области защиты населения и территорий от ЧС и гражданской обороны;</w:t>
      </w:r>
    </w:p>
    <w:p w:rsidR="001F34A0" w:rsidRDefault="00F451E0">
      <w:pPr>
        <w:pStyle w:val="a3"/>
        <w:ind w:right="508"/>
      </w:pPr>
      <w:r>
        <w:t>организует взаимодействие с участниками сети наблюдения и лабораторного контроля гражданской обороны и защиты населения по вопросам сбора, обработки и анализа информации об источниках ЧС, о показателях риска возникновения ЧС, об обнаружении и идентификации различных видов заражения и загрязнения;</w:t>
      </w:r>
    </w:p>
    <w:p w:rsidR="001F34A0" w:rsidRDefault="00F451E0">
      <w:pPr>
        <w:pStyle w:val="a3"/>
        <w:ind w:left="1121"/>
      </w:pPr>
      <w:r>
        <w:t xml:space="preserve">доводит до органов повседневного управления РЗ ИОП РСЧС и органов управления гражданской обороной соответствующие прогнозы об угрозах возникновения ЧС в пределах </w:t>
      </w:r>
      <w:r w:rsidRPr="00371D64">
        <w:t xml:space="preserve">муниципального района «Бабаюртовский </w:t>
      </w:r>
      <w:r w:rsidRPr="00371D64">
        <w:rPr>
          <w:spacing w:val="-2"/>
        </w:rPr>
        <w:t>район»</w:t>
      </w:r>
      <w:r>
        <w:rPr>
          <w:spacing w:val="-2"/>
        </w:rPr>
        <w:t>;</w:t>
      </w:r>
    </w:p>
    <w:p w:rsidR="001F34A0" w:rsidRDefault="00F451E0">
      <w:pPr>
        <w:pStyle w:val="a3"/>
        <w:ind w:left="1829" w:right="0" w:firstLine="0"/>
      </w:pP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rPr>
          <w:spacing w:val="-5"/>
        </w:rPr>
        <w:t>ЧС:</w:t>
      </w:r>
    </w:p>
    <w:p w:rsidR="001F34A0" w:rsidRDefault="00F451E0">
      <w:pPr>
        <w:pStyle w:val="a3"/>
        <w:ind w:right="330" w:firstLine="0"/>
        <w:jc w:val="left"/>
      </w:pPr>
      <w:r>
        <w:t>доводит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 w:rsidRPr="00371D64">
        <w:t>Бабаюртовского</w:t>
      </w:r>
      <w:r w:rsidRPr="00371D64">
        <w:rPr>
          <w:spacing w:val="-6"/>
        </w:rPr>
        <w:t xml:space="preserve"> </w:t>
      </w:r>
      <w:r w:rsidRPr="00371D64">
        <w:t>районного звена</w:t>
      </w:r>
      <w:r>
        <w:rPr>
          <w:color w:val="FF0000"/>
        </w:rPr>
        <w:t xml:space="preserve"> </w:t>
      </w:r>
      <w:r>
        <w:t>ТП РСЧС и органов управления гражданской обороной сведения об угрозе возникновения ЧС;</w:t>
      </w:r>
    </w:p>
    <w:p w:rsidR="001F34A0" w:rsidRDefault="00F451E0">
      <w:pPr>
        <w:pStyle w:val="a3"/>
        <w:ind w:left="1121"/>
      </w:pPr>
      <w:r>
        <w:t xml:space="preserve">запрашивает у территориальных органов федеральных органов исполнительной власти, исполнительных органов государственной власти Республики Дагестан, органов местного самоуправления муниципальных образований </w:t>
      </w:r>
      <w:r w:rsidRPr="00371D64">
        <w:t>муниципального района «Бабаюртовский район»</w:t>
      </w:r>
      <w:r>
        <w:rPr>
          <w:color w:val="FF0000"/>
        </w:rPr>
        <w:t xml:space="preserve"> </w:t>
      </w:r>
      <w:r>
        <w:t>и организаций оперативную и плановую информацию;</w:t>
      </w:r>
    </w:p>
    <w:p w:rsidR="001F34A0" w:rsidRDefault="00F451E0">
      <w:pPr>
        <w:pStyle w:val="a3"/>
        <w:ind w:left="1121"/>
      </w:pPr>
      <w:r>
        <w:t xml:space="preserve">запрашивает информацию о выполнении органами повседневного управления </w:t>
      </w:r>
      <w:r w:rsidRPr="00371D64">
        <w:t xml:space="preserve">Бабаюртовского районного звена </w:t>
      </w:r>
      <w:r>
        <w:t xml:space="preserve">ТП РСЧС мероприятий по предупреждению ЧС в границах </w:t>
      </w:r>
      <w:r w:rsidRPr="00371D64">
        <w:t xml:space="preserve">муниципального района «Бабаюртовский </w:t>
      </w:r>
      <w:r w:rsidRPr="00371D64">
        <w:rPr>
          <w:spacing w:val="-2"/>
        </w:rPr>
        <w:t>район»</w:t>
      </w:r>
      <w:r>
        <w:rPr>
          <w:spacing w:val="-2"/>
        </w:rPr>
        <w:t>;</w:t>
      </w:r>
    </w:p>
    <w:p w:rsidR="001F34A0" w:rsidRDefault="00F451E0">
      <w:pPr>
        <w:pStyle w:val="a3"/>
        <w:ind w:right="330"/>
        <w:jc w:val="left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ЧС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обороны:</w:t>
      </w:r>
      <w:r>
        <w:rPr>
          <w:spacing w:val="-4"/>
        </w:rPr>
        <w:t xml:space="preserve"> </w:t>
      </w:r>
      <w:r>
        <w:t xml:space="preserve">доводит до территориальных органов федеральных органов исполнительной власти, исполнительных органов государственной власти Республики Дагестан, органов местного самоуправления муниципальных образований </w:t>
      </w:r>
      <w:r w:rsidRPr="00371D64">
        <w:t>муниципального района «Бабаюртовский район»</w:t>
      </w:r>
      <w:r>
        <w:t xml:space="preserve">, организаций, а также сил </w:t>
      </w:r>
      <w:r w:rsidRPr="00371D64">
        <w:t xml:space="preserve">Бабаюртовского районного звена </w:t>
      </w:r>
      <w:r>
        <w:t>ТП РСЧС сведения о возникновении ЧС;</w:t>
      </w:r>
    </w:p>
    <w:p w:rsidR="001F34A0" w:rsidRDefault="00F451E0">
      <w:pPr>
        <w:pStyle w:val="a3"/>
      </w:pPr>
      <w:r>
        <w:t xml:space="preserve">осуществляет в границах </w:t>
      </w:r>
      <w:r w:rsidRPr="00371D64">
        <w:t>муниципального района «Бабаюртовский район»</w:t>
      </w:r>
      <w:r>
        <w:rPr>
          <w:color w:val="FF0000"/>
        </w:rPr>
        <w:t xml:space="preserve"> </w:t>
      </w:r>
      <w:r>
        <w:t xml:space="preserve">непрерывный сбор, обработку и передачу органам повседневного управления </w:t>
      </w:r>
      <w:r w:rsidRPr="00371D64">
        <w:t xml:space="preserve">Бабаюртовского районного звена </w:t>
      </w:r>
      <w:r>
        <w:t>ТП РСЧС и органам управления гражданской обороной данных о ЧС, опасностях, возникающих при военных конфликтах или вследствие этих конфликтов, и выполняемых мероприятиях;</w:t>
      </w:r>
    </w:p>
    <w:p w:rsidR="001F34A0" w:rsidRDefault="00F451E0">
      <w:pPr>
        <w:pStyle w:val="a3"/>
        <w:ind w:right="611" w:firstLine="709"/>
      </w:pPr>
      <w:r>
        <w:t>оценивает</w:t>
      </w:r>
      <w:r>
        <w:rPr>
          <w:spacing w:val="-3"/>
        </w:rPr>
        <w:t xml:space="preserve"> </w:t>
      </w:r>
      <w:r>
        <w:t>обстановку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и военных конфликтов для обеспечения принятия решений;</w:t>
      </w:r>
    </w:p>
    <w:p w:rsidR="001F34A0" w:rsidRDefault="00F451E0">
      <w:pPr>
        <w:pStyle w:val="a3"/>
        <w:ind w:left="1121"/>
      </w:pPr>
      <w:r>
        <w:t xml:space="preserve">запрашивает информацию о выполнении органами повседневного управления </w:t>
      </w:r>
      <w:r w:rsidRPr="00371D64">
        <w:t xml:space="preserve">Бабаюртовского районного звена </w:t>
      </w:r>
      <w:r>
        <w:t>ТП РСЧС и органами управления гражданской обороной мероприятий по ликвидации ЧС и</w:t>
      </w:r>
    </w:p>
    <w:p w:rsidR="001F34A0" w:rsidRDefault="001F34A0">
      <w:pPr>
        <w:sectPr w:rsidR="001F34A0">
          <w:pgSz w:w="11910" w:h="16840"/>
          <w:pgMar w:top="1040" w:right="340" w:bottom="280" w:left="580" w:header="720" w:footer="720" w:gutter="0"/>
          <w:cols w:space="720"/>
        </w:sectPr>
      </w:pPr>
    </w:p>
    <w:p w:rsidR="001F34A0" w:rsidRPr="00371D64" w:rsidRDefault="00F451E0">
      <w:pPr>
        <w:pStyle w:val="a3"/>
        <w:spacing w:before="76"/>
        <w:ind w:left="1121" w:right="0" w:firstLine="0"/>
      </w:pPr>
      <w:r>
        <w:lastRenderedPageBreak/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 w:rsidRPr="00371D64">
        <w:t>муниципального</w:t>
      </w:r>
      <w:r w:rsidRPr="00371D64">
        <w:rPr>
          <w:spacing w:val="-3"/>
        </w:rPr>
        <w:t xml:space="preserve"> </w:t>
      </w:r>
      <w:r w:rsidRPr="00371D64">
        <w:rPr>
          <w:spacing w:val="-2"/>
        </w:rPr>
        <w:t>района</w:t>
      </w:r>
    </w:p>
    <w:p w:rsidR="001F34A0" w:rsidRDefault="00F451E0">
      <w:pPr>
        <w:pStyle w:val="a3"/>
        <w:ind w:left="1121" w:right="0" w:firstLine="0"/>
      </w:pPr>
      <w:r w:rsidRPr="00371D64">
        <w:t>«Бабаюртовский</w:t>
      </w:r>
      <w:r w:rsidRPr="00371D64">
        <w:rPr>
          <w:spacing w:val="-13"/>
        </w:rPr>
        <w:t xml:space="preserve"> </w:t>
      </w:r>
      <w:r w:rsidRPr="00371D64">
        <w:rPr>
          <w:spacing w:val="-2"/>
        </w:rPr>
        <w:t>район»</w:t>
      </w:r>
      <w:r>
        <w:rPr>
          <w:spacing w:val="-2"/>
        </w:rPr>
        <w:t>;</w:t>
      </w:r>
    </w:p>
    <w:p w:rsidR="001F34A0" w:rsidRDefault="00F451E0">
      <w:pPr>
        <w:pStyle w:val="a3"/>
        <w:ind w:left="1121" w:right="508"/>
      </w:pPr>
      <w:r>
        <w:t>организует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1F34A0" w:rsidRDefault="00F451E0">
      <w:pPr>
        <w:pStyle w:val="a3"/>
      </w:pPr>
      <w:r>
        <w:t xml:space="preserve">ведет учет сил и средств </w:t>
      </w:r>
      <w:r w:rsidRPr="00371D64">
        <w:t>Бабаюртовского районного</w:t>
      </w:r>
      <w:r w:rsidRPr="00371D64">
        <w:rPr>
          <w:spacing w:val="40"/>
        </w:rPr>
        <w:t xml:space="preserve"> </w:t>
      </w:r>
      <w:r w:rsidRPr="00371D64">
        <w:t xml:space="preserve">звена </w:t>
      </w:r>
      <w:r>
        <w:t>ТП РСЧС и гражданской обороны, привлекаемых к ликвидации ЧС и выполнению мероприятий гражданской обороны.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188"/>
        </w:tabs>
        <w:ind w:left="1120" w:firstLine="708"/>
        <w:rPr>
          <w:sz w:val="28"/>
        </w:rPr>
      </w:pPr>
      <w:r>
        <w:rPr>
          <w:sz w:val="28"/>
        </w:rPr>
        <w:t xml:space="preserve">Органы повседневного управления организаций расположенных в границах </w:t>
      </w:r>
      <w:r w:rsidRPr="00371D64">
        <w:rPr>
          <w:sz w:val="28"/>
        </w:rPr>
        <w:t>муниципального района «Бабаюртовский район»</w:t>
      </w:r>
      <w:r>
        <w:rPr>
          <w:sz w:val="28"/>
        </w:rPr>
        <w:t>, находящиеся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предоставляют информацию в ЕДДС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313"/>
        </w:tabs>
        <w:ind w:left="1120" w:firstLine="708"/>
        <w:rPr>
          <w:sz w:val="28"/>
        </w:rPr>
      </w:pPr>
      <w:r>
        <w:rPr>
          <w:sz w:val="28"/>
        </w:rPr>
        <w:t xml:space="preserve">Информация представляется согласно критериям и формам, установленным приказами Министерства Российской Федерации по делам гражданской обороны, чрезвычайным ситуациям и ликвидации последствий стихийных бедствий от 5 июля 2021 г. № 429 «Об установлении критериев информации о чрезвычайных ситуациях природного и техногенного характера» и от 11 января 2021 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</w:t>
      </w:r>
      <w:r>
        <w:rPr>
          <w:spacing w:val="-2"/>
          <w:sz w:val="28"/>
        </w:rPr>
        <w:t>характера».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406"/>
        </w:tabs>
        <w:ind w:left="1120" w:firstLine="708"/>
        <w:rPr>
          <w:sz w:val="28"/>
        </w:rPr>
      </w:pPr>
      <w:r>
        <w:rPr>
          <w:sz w:val="28"/>
        </w:rPr>
        <w:t>Информация в области защиты населения и территорий от чрезвычайных ситуаций природного и техногенного характера передается в МКУ</w:t>
      </w:r>
      <w:r w:rsidR="00371D64">
        <w:rPr>
          <w:sz w:val="28"/>
        </w:rPr>
        <w:t xml:space="preserve"> «</w:t>
      </w:r>
      <w:r>
        <w:rPr>
          <w:sz w:val="28"/>
        </w:rPr>
        <w:t>Управление ГО и ЧС и ЕДДС</w:t>
      </w:r>
      <w:r w:rsidR="00371D64">
        <w:rPr>
          <w:sz w:val="28"/>
        </w:rPr>
        <w:t>»</w:t>
      </w:r>
      <w:r>
        <w:rPr>
          <w:sz w:val="28"/>
        </w:rPr>
        <w:t xml:space="preserve"> </w:t>
      </w:r>
      <w:r w:rsidRPr="00371D64">
        <w:rPr>
          <w:sz w:val="28"/>
        </w:rPr>
        <w:t xml:space="preserve">муниципального района </w:t>
      </w:r>
      <w:r>
        <w:rPr>
          <w:sz w:val="28"/>
        </w:rPr>
        <w:t>за подписью лица, уполномоченного на подписание сообщений (оповещений, уведомлений). Подписавший сообщение несет ответственность за полноту и достоверность передаваемой информации.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292"/>
        </w:tabs>
        <w:ind w:left="1120" w:firstLine="708"/>
        <w:rPr>
          <w:sz w:val="28"/>
        </w:rPr>
      </w:pPr>
      <w:r>
        <w:rPr>
          <w:sz w:val="28"/>
        </w:rPr>
        <w:t>МКУ</w:t>
      </w:r>
      <w:r w:rsidR="00371D64">
        <w:rPr>
          <w:sz w:val="28"/>
        </w:rPr>
        <w:t xml:space="preserve"> «</w:t>
      </w:r>
      <w:r>
        <w:rPr>
          <w:sz w:val="28"/>
        </w:rPr>
        <w:t xml:space="preserve">Управление ГО и ЧС и </w:t>
      </w:r>
      <w:r w:rsidRPr="00371D64">
        <w:rPr>
          <w:sz w:val="28"/>
        </w:rPr>
        <w:t>ЕДДС</w:t>
      </w:r>
      <w:r w:rsidR="00371D64">
        <w:rPr>
          <w:sz w:val="28"/>
        </w:rPr>
        <w:t>»</w:t>
      </w:r>
      <w:r w:rsidRPr="00371D64">
        <w:rPr>
          <w:sz w:val="28"/>
        </w:rPr>
        <w:t xml:space="preserve"> муниципального района </w:t>
      </w:r>
      <w:r>
        <w:rPr>
          <w:sz w:val="28"/>
        </w:rPr>
        <w:t xml:space="preserve">при обеспечении координации деятельности и организации информационного взаимодействия может запрашивать и получать через органы повседневного управления </w:t>
      </w:r>
      <w:r w:rsidRPr="00371D64">
        <w:rPr>
          <w:sz w:val="28"/>
        </w:rPr>
        <w:t xml:space="preserve">Бабаюртовского районного звена </w:t>
      </w:r>
      <w:r>
        <w:rPr>
          <w:sz w:val="28"/>
        </w:rPr>
        <w:t xml:space="preserve">ТП РСЧС и организаций информацию в области защиты населения и территорий от ЧС и гражданской обороны, в том числе об исполнении решений, принятых координационными органами управления </w:t>
      </w:r>
      <w:r w:rsidRPr="00371D64">
        <w:rPr>
          <w:sz w:val="28"/>
        </w:rPr>
        <w:t xml:space="preserve">Бабаюртовского районного звена </w:t>
      </w:r>
      <w:r>
        <w:rPr>
          <w:sz w:val="28"/>
        </w:rPr>
        <w:t>ТП РСЧС, руководителями гражданской обороны, руководителями ликвидации ЧС.</w:t>
      </w:r>
    </w:p>
    <w:p w:rsidR="001F34A0" w:rsidRDefault="00F451E0">
      <w:pPr>
        <w:pStyle w:val="a4"/>
        <w:numPr>
          <w:ilvl w:val="1"/>
          <w:numId w:val="1"/>
        </w:numPr>
        <w:tabs>
          <w:tab w:val="left" w:pos="2384"/>
        </w:tabs>
        <w:ind w:left="1120" w:firstLine="708"/>
        <w:rPr>
          <w:sz w:val="28"/>
        </w:rPr>
      </w:pPr>
      <w:r>
        <w:rPr>
          <w:sz w:val="28"/>
        </w:rPr>
        <w:t xml:space="preserve">Организации, осуществляющие свою деятельность в границах </w:t>
      </w:r>
      <w:r w:rsidRPr="00371D64">
        <w:rPr>
          <w:sz w:val="28"/>
        </w:rPr>
        <w:t xml:space="preserve">муниципального района «Бабаюртовский район» </w:t>
      </w:r>
      <w:r>
        <w:rPr>
          <w:sz w:val="28"/>
        </w:rPr>
        <w:t>в целях взаимодействия с МКУ</w:t>
      </w:r>
      <w:r w:rsidR="00371D64">
        <w:rPr>
          <w:sz w:val="28"/>
        </w:rPr>
        <w:t xml:space="preserve"> «</w:t>
      </w:r>
      <w:r>
        <w:rPr>
          <w:sz w:val="28"/>
        </w:rPr>
        <w:t>Управление ГО и ЧС и ЕДДС</w:t>
      </w:r>
      <w:r w:rsidR="00371D64">
        <w:rPr>
          <w:sz w:val="28"/>
        </w:rPr>
        <w:t>»</w:t>
      </w:r>
      <w:r>
        <w:rPr>
          <w:sz w:val="28"/>
        </w:rPr>
        <w:t>:</w:t>
      </w:r>
    </w:p>
    <w:p w:rsidR="001F34A0" w:rsidRDefault="00F451E0">
      <w:pPr>
        <w:pStyle w:val="a3"/>
        <w:ind w:left="1121"/>
      </w:pPr>
      <w:r>
        <w:t>организуют информационный обмен с МКУ</w:t>
      </w:r>
      <w:r w:rsidR="00371D64">
        <w:t xml:space="preserve"> «</w:t>
      </w:r>
      <w:r>
        <w:t>Управление ГО и ЧС и ЕДДС</w:t>
      </w:r>
      <w:r w:rsidR="00371D64">
        <w:t>»</w:t>
      </w:r>
      <w:r>
        <w:t xml:space="preserve"> в соответствии с заключенными двухсторонними соглашениями и регламентами информационного обмена;</w:t>
      </w:r>
    </w:p>
    <w:p w:rsidR="001F34A0" w:rsidRDefault="001F34A0">
      <w:pPr>
        <w:sectPr w:rsidR="001F34A0">
          <w:pgSz w:w="11910" w:h="16840"/>
          <w:pgMar w:top="1040" w:right="340" w:bottom="280" w:left="580" w:header="720" w:footer="720" w:gutter="0"/>
          <w:cols w:space="720"/>
        </w:sectPr>
      </w:pPr>
    </w:p>
    <w:p w:rsidR="001F34A0" w:rsidRDefault="00F451E0">
      <w:pPr>
        <w:pStyle w:val="a3"/>
        <w:spacing w:before="76"/>
        <w:ind w:left="1121" w:right="508"/>
      </w:pPr>
      <w:r>
        <w:lastRenderedPageBreak/>
        <w:t>предоставляют в МКУ</w:t>
      </w:r>
      <w:r w:rsidR="00371D64">
        <w:t xml:space="preserve"> «</w:t>
      </w:r>
      <w:r>
        <w:t xml:space="preserve">Управление ГО и ЧС и </w:t>
      </w:r>
      <w:r w:rsidRPr="00371D64">
        <w:t>Е</w:t>
      </w:r>
      <w:r>
        <w:t>ДДС</w:t>
      </w:r>
      <w:r w:rsidR="00371D64">
        <w:t>»</w:t>
      </w:r>
      <w:r>
        <w:t xml:space="preserve"> информацию из баз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ЧС,</w:t>
      </w:r>
      <w:r>
        <w:rPr>
          <w:spacing w:val="-4"/>
        </w:rPr>
        <w:t xml:space="preserve"> </w:t>
      </w:r>
      <w:r>
        <w:t>представленных в создаваемых каталогах;</w:t>
      </w:r>
    </w:p>
    <w:p w:rsidR="001F34A0" w:rsidRDefault="00F451E0">
      <w:pPr>
        <w:pStyle w:val="a3"/>
        <w:ind w:left="1121" w:right="508"/>
      </w:pPr>
      <w:r>
        <w:t>запрашивают у МКУ</w:t>
      </w:r>
      <w:r w:rsidR="00371D64">
        <w:t xml:space="preserve"> «</w:t>
      </w:r>
      <w:r>
        <w:t xml:space="preserve">Управление ГО и ЧС и </w:t>
      </w:r>
      <w:r w:rsidRPr="00371D64">
        <w:t>ЕДДС</w:t>
      </w:r>
      <w:r w:rsidR="00371D64">
        <w:t>»</w:t>
      </w:r>
      <w:r w:rsidRPr="00371D64">
        <w:t xml:space="preserve"> </w:t>
      </w:r>
      <w:r>
        <w:t>оперативную и плановую информацию, необходимую для реализации полномочий в области защиты населения и территорий от ЧС.</w:t>
      </w:r>
    </w:p>
    <w:sectPr w:rsidR="001F34A0">
      <w:pgSz w:w="11910" w:h="16840"/>
      <w:pgMar w:top="1040" w:right="3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9BA" w:rsidRDefault="00B069BA" w:rsidP="006B3189">
      <w:r>
        <w:separator/>
      </w:r>
    </w:p>
  </w:endnote>
  <w:endnote w:type="continuationSeparator" w:id="0">
    <w:p w:rsidR="00B069BA" w:rsidRDefault="00B069BA" w:rsidP="006B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9BA" w:rsidRDefault="00B069BA" w:rsidP="006B3189">
      <w:r>
        <w:separator/>
      </w:r>
    </w:p>
  </w:footnote>
  <w:footnote w:type="continuationSeparator" w:id="0">
    <w:p w:rsidR="00B069BA" w:rsidRDefault="00B069BA" w:rsidP="006B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3189" w:rsidRDefault="006B3189" w:rsidP="006B3189">
    <w:pPr>
      <w:pStyle w:val="a5"/>
      <w:ind w:left="935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473E6"/>
    <w:multiLevelType w:val="hybridMultilevel"/>
    <w:tmpl w:val="452655F8"/>
    <w:lvl w:ilvl="0" w:tplc="61F68F56">
      <w:start w:val="1"/>
      <w:numFmt w:val="decimal"/>
      <w:lvlText w:val="%1."/>
      <w:lvlJc w:val="left"/>
      <w:pPr>
        <w:ind w:left="113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0B59A">
      <w:start w:val="1"/>
      <w:numFmt w:val="decimal"/>
      <w:lvlText w:val="%2."/>
      <w:lvlJc w:val="left"/>
      <w:pPr>
        <w:ind w:left="112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3281812">
      <w:numFmt w:val="bullet"/>
      <w:lvlText w:val="•"/>
      <w:lvlJc w:val="left"/>
      <w:pPr>
        <w:ind w:left="2216" w:hanging="335"/>
      </w:pPr>
      <w:rPr>
        <w:rFonts w:hint="default"/>
        <w:lang w:val="ru-RU" w:eastAsia="en-US" w:bidi="ar-SA"/>
      </w:rPr>
    </w:lvl>
    <w:lvl w:ilvl="3" w:tplc="CC14D76C">
      <w:numFmt w:val="bullet"/>
      <w:lvlText w:val="•"/>
      <w:lvlJc w:val="left"/>
      <w:pPr>
        <w:ind w:left="3312" w:hanging="335"/>
      </w:pPr>
      <w:rPr>
        <w:rFonts w:hint="default"/>
        <w:lang w:val="ru-RU" w:eastAsia="en-US" w:bidi="ar-SA"/>
      </w:rPr>
    </w:lvl>
    <w:lvl w:ilvl="4" w:tplc="C84E0C44">
      <w:numFmt w:val="bullet"/>
      <w:lvlText w:val="•"/>
      <w:lvlJc w:val="left"/>
      <w:pPr>
        <w:ind w:left="4408" w:hanging="335"/>
      </w:pPr>
      <w:rPr>
        <w:rFonts w:hint="default"/>
        <w:lang w:val="ru-RU" w:eastAsia="en-US" w:bidi="ar-SA"/>
      </w:rPr>
    </w:lvl>
    <w:lvl w:ilvl="5" w:tplc="EC2607CE">
      <w:numFmt w:val="bullet"/>
      <w:lvlText w:val="•"/>
      <w:lvlJc w:val="left"/>
      <w:pPr>
        <w:ind w:left="5504" w:hanging="335"/>
      </w:pPr>
      <w:rPr>
        <w:rFonts w:hint="default"/>
        <w:lang w:val="ru-RU" w:eastAsia="en-US" w:bidi="ar-SA"/>
      </w:rPr>
    </w:lvl>
    <w:lvl w:ilvl="6" w:tplc="C8145C8E">
      <w:numFmt w:val="bullet"/>
      <w:lvlText w:val="•"/>
      <w:lvlJc w:val="left"/>
      <w:pPr>
        <w:ind w:left="6601" w:hanging="335"/>
      </w:pPr>
      <w:rPr>
        <w:rFonts w:hint="default"/>
        <w:lang w:val="ru-RU" w:eastAsia="en-US" w:bidi="ar-SA"/>
      </w:rPr>
    </w:lvl>
    <w:lvl w:ilvl="7" w:tplc="505067A4">
      <w:numFmt w:val="bullet"/>
      <w:lvlText w:val="•"/>
      <w:lvlJc w:val="left"/>
      <w:pPr>
        <w:ind w:left="7697" w:hanging="335"/>
      </w:pPr>
      <w:rPr>
        <w:rFonts w:hint="default"/>
        <w:lang w:val="ru-RU" w:eastAsia="en-US" w:bidi="ar-SA"/>
      </w:rPr>
    </w:lvl>
    <w:lvl w:ilvl="8" w:tplc="64128952">
      <w:numFmt w:val="bullet"/>
      <w:lvlText w:val="•"/>
      <w:lvlJc w:val="left"/>
      <w:pPr>
        <w:ind w:left="8793" w:hanging="335"/>
      </w:pPr>
      <w:rPr>
        <w:rFonts w:hint="default"/>
        <w:lang w:val="ru-RU" w:eastAsia="en-US" w:bidi="ar-SA"/>
      </w:rPr>
    </w:lvl>
  </w:abstractNum>
  <w:num w:numId="1" w16cid:durableId="213949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4A0"/>
    <w:rsid w:val="001F34A0"/>
    <w:rsid w:val="002D3FF8"/>
    <w:rsid w:val="00371D64"/>
    <w:rsid w:val="0046466E"/>
    <w:rsid w:val="006B3189"/>
    <w:rsid w:val="006D10E8"/>
    <w:rsid w:val="00934405"/>
    <w:rsid w:val="00B069BA"/>
    <w:rsid w:val="00E55990"/>
    <w:rsid w:val="00E75B9B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54F"/>
  <w15:docId w15:val="{E7BB25D1-FF70-41BA-9DDB-9DFB0F9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0" w:right="43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right="4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3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31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3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189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1"/>
    <w:rsid w:val="006B318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6B3189"/>
    <w:pPr>
      <w:autoSpaceDE/>
      <w:autoSpaceDN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ГОЧС</dc:creator>
  <cp:lastModifiedBy>Адильхан Гаджиев</cp:lastModifiedBy>
  <cp:revision>5</cp:revision>
  <cp:lastPrinted>2024-08-12T07:51:00Z</cp:lastPrinted>
  <dcterms:created xsi:type="dcterms:W3CDTF">2024-08-12T07:11:00Z</dcterms:created>
  <dcterms:modified xsi:type="dcterms:W3CDTF">2025-05-15T06:08:00Z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2024-08-12T00:00:00Z</vt:filetime>
  </property>
  <property fmtid="{D5CDD505-2E9C-101B-9397-08002B2CF9AE}" pid="5" name="Producer">
    <vt:lpwstr>Aspose.Words for .NET 23.5.0</vt:lpwstr>
  </property>
</Properties>
</file>