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6F0" w:rsidRDefault="000D16F0" w:rsidP="00D44F9B">
      <w:pPr>
        <w:tabs>
          <w:tab w:val="left" w:pos="4820"/>
        </w:tabs>
        <w:ind w:left="180" w:hanging="180"/>
        <w:jc w:val="center"/>
        <w:rPr>
          <w:bCs/>
        </w:rPr>
      </w:pPr>
      <w:bookmarkStart w:id="0" w:name="_Hlk198192004"/>
      <w:bookmarkEnd w:id="0"/>
      <w:r>
        <w:rPr>
          <w:bCs/>
        </w:rPr>
        <w:t xml:space="preserve">                                                                                                                             </w:t>
      </w:r>
      <w:r w:rsidRPr="000D16F0">
        <w:rPr>
          <w:bCs/>
        </w:rPr>
        <w:t>Проект</w:t>
      </w:r>
    </w:p>
    <w:p w:rsidR="000D16F0" w:rsidRDefault="000D16F0" w:rsidP="000D16F0">
      <w:pPr>
        <w:tabs>
          <w:tab w:val="left" w:pos="4820"/>
        </w:tabs>
        <w:rPr>
          <w:bCs/>
        </w:rPr>
      </w:pPr>
    </w:p>
    <w:p w:rsidR="00D44F9B" w:rsidRDefault="000D16F0" w:rsidP="00D44F9B">
      <w:pPr>
        <w:tabs>
          <w:tab w:val="left" w:pos="4820"/>
        </w:tabs>
        <w:ind w:left="180" w:hanging="180"/>
        <w:jc w:val="center"/>
        <w:rPr>
          <w:b/>
        </w:rPr>
      </w:pPr>
      <w:r>
        <w:rPr>
          <w:bCs/>
        </w:rPr>
        <w:t xml:space="preserve">  </w:t>
      </w:r>
      <w:r>
        <w:rPr>
          <w:b/>
          <w:noProof/>
        </w:rPr>
        <w:drawing>
          <wp:inline distT="0" distB="0" distL="0" distR="0" wp14:anchorId="11787E1B" wp14:editId="568A879B">
            <wp:extent cx="733425" cy="7429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</w:t>
      </w:r>
    </w:p>
    <w:p w:rsidR="00D44F9B" w:rsidRDefault="00D44F9B" w:rsidP="00D44F9B">
      <w:pPr>
        <w:pStyle w:val="a3"/>
        <w:ind w:left="-540" w:firstLine="540"/>
      </w:pPr>
      <w:r>
        <w:t xml:space="preserve"> РЕСПУБЛИКА ДАГЕСТАН </w:t>
      </w:r>
    </w:p>
    <w:p w:rsidR="00D44F9B" w:rsidRDefault="00D44F9B" w:rsidP="00D44F9B">
      <w:pPr>
        <w:ind w:left="-540" w:firstLine="540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:rsidR="00D44F9B" w:rsidRDefault="00D44F9B" w:rsidP="00D44F9B">
      <w:pPr>
        <w:pStyle w:val="a3"/>
        <w:ind w:left="-540" w:firstLine="540"/>
        <w:rPr>
          <w:sz w:val="40"/>
        </w:rPr>
      </w:pPr>
      <w:r>
        <w:rPr>
          <w:sz w:val="40"/>
        </w:rPr>
        <w:t>Администрация муниципального района</w:t>
      </w:r>
    </w:p>
    <w:p w:rsidR="00D44F9B" w:rsidRPr="0014313D" w:rsidRDefault="00D44F9B" w:rsidP="00D44F9B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4168D" wp14:editId="7271F89D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F2F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0bFwIAAC0EAAAOAAAAZHJzL2Uyb0RvYy54bWysU02P2jAQvVfqf7Byh3w0YS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"/>
            </w:pict>
          </mc:Fallback>
        </mc:AlternateContent>
      </w:r>
    </w:p>
    <w:p w:rsidR="00D44F9B" w:rsidRPr="00DD7625" w:rsidRDefault="00D44F9B" w:rsidP="00D44F9B">
      <w:pPr>
        <w:ind w:left="-540" w:firstLine="540"/>
        <w:jc w:val="center"/>
        <w:rPr>
          <w:b/>
          <w:sz w:val="32"/>
          <w:szCs w:val="32"/>
        </w:rPr>
      </w:pPr>
      <w:r w:rsidRPr="00DD7625">
        <w:rPr>
          <w:b/>
          <w:sz w:val="32"/>
          <w:szCs w:val="32"/>
        </w:rPr>
        <w:t xml:space="preserve">Постановление  </w:t>
      </w:r>
    </w:p>
    <w:p w:rsidR="00D44F9B" w:rsidRPr="00DD7625" w:rsidRDefault="00D44F9B" w:rsidP="00D44F9B">
      <w:pPr>
        <w:jc w:val="both"/>
        <w:rPr>
          <w:b/>
          <w:sz w:val="32"/>
          <w:szCs w:val="32"/>
        </w:rPr>
      </w:pPr>
    </w:p>
    <w:p w:rsidR="000D16F0" w:rsidRPr="000D16F0" w:rsidRDefault="000D16F0" w:rsidP="000D16F0">
      <w:pPr>
        <w:spacing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0D16F0">
        <w:rPr>
          <w:rFonts w:eastAsia="Calibri"/>
          <w:b/>
          <w:sz w:val="28"/>
          <w:szCs w:val="22"/>
          <w:lang w:eastAsia="en-US"/>
        </w:rPr>
        <w:t>«___» ___________ 2024 г.                                                                         №________</w:t>
      </w:r>
    </w:p>
    <w:p w:rsidR="00920B12" w:rsidRDefault="00920B12" w:rsidP="00D44F9B">
      <w:pPr>
        <w:rPr>
          <w:b/>
          <w:sz w:val="28"/>
        </w:rPr>
      </w:pPr>
    </w:p>
    <w:p w:rsidR="00D44F9B" w:rsidRDefault="00D44F9B" w:rsidP="00D44F9B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 xml:space="preserve">О внесении изменений в Постановление администрации МР «Бабаюртовский район» от </w:t>
      </w:r>
      <w:r w:rsidR="006E222A">
        <w:rPr>
          <w:b/>
          <w:sz w:val="28"/>
          <w:szCs w:val="28"/>
        </w:rPr>
        <w:t>29</w:t>
      </w:r>
      <w:r w:rsidRPr="00E40CAA">
        <w:rPr>
          <w:b/>
          <w:sz w:val="28"/>
          <w:szCs w:val="28"/>
        </w:rPr>
        <w:t>.0</w:t>
      </w:r>
      <w:r w:rsidR="006E222A">
        <w:rPr>
          <w:b/>
          <w:sz w:val="28"/>
          <w:szCs w:val="28"/>
        </w:rPr>
        <w:t>7</w:t>
      </w:r>
      <w:r w:rsidRPr="00E40CAA">
        <w:rPr>
          <w:b/>
          <w:sz w:val="28"/>
          <w:szCs w:val="28"/>
        </w:rPr>
        <w:t>.20</w:t>
      </w:r>
      <w:r w:rsidR="006E222A">
        <w:rPr>
          <w:b/>
          <w:sz w:val="28"/>
          <w:szCs w:val="28"/>
        </w:rPr>
        <w:t>24</w:t>
      </w:r>
      <w:r w:rsidRPr="00E40CA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№</w:t>
      </w:r>
      <w:r w:rsidR="006E222A">
        <w:rPr>
          <w:b/>
          <w:sz w:val="28"/>
          <w:szCs w:val="28"/>
        </w:rPr>
        <w:t>414</w:t>
      </w:r>
    </w:p>
    <w:p w:rsidR="00D44F9B" w:rsidRPr="00E40CAA" w:rsidRDefault="00D44F9B" w:rsidP="00D44F9B">
      <w:pPr>
        <w:jc w:val="center"/>
        <w:rPr>
          <w:b/>
          <w:sz w:val="28"/>
          <w:szCs w:val="28"/>
        </w:rPr>
      </w:pPr>
      <w:r w:rsidRPr="009A7F4C">
        <w:rPr>
          <w:b/>
          <w:sz w:val="28"/>
          <w:szCs w:val="28"/>
        </w:rPr>
        <w:t xml:space="preserve"> «Об утверждении Положения о жилищной комиссии администрации муниципального района «Бабаюртовский район»</w:t>
      </w:r>
    </w:p>
    <w:p w:rsidR="00D44F9B" w:rsidRPr="00E40CAA" w:rsidRDefault="00D44F9B" w:rsidP="00D44F9B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>(с изменениями и дополнениями от 07.07.2022г. № 470</w:t>
      </w:r>
      <w:r>
        <w:rPr>
          <w:b/>
          <w:sz w:val="28"/>
          <w:szCs w:val="28"/>
        </w:rPr>
        <w:t xml:space="preserve">; </w:t>
      </w:r>
      <w:r w:rsidRPr="00E40CAA">
        <w:rPr>
          <w:b/>
          <w:sz w:val="28"/>
          <w:szCs w:val="28"/>
        </w:rPr>
        <w:t>от 09.02.2023г. № 102</w:t>
      </w:r>
      <w:r>
        <w:rPr>
          <w:b/>
          <w:sz w:val="28"/>
          <w:szCs w:val="28"/>
        </w:rPr>
        <w:t>;</w:t>
      </w:r>
      <w:r w:rsidRPr="000914D6">
        <w:rPr>
          <w:b/>
          <w:sz w:val="28"/>
          <w:szCs w:val="28"/>
        </w:rPr>
        <w:t xml:space="preserve"> </w:t>
      </w:r>
      <w:r w:rsidRPr="00E40CAA">
        <w:rPr>
          <w:b/>
          <w:sz w:val="28"/>
          <w:szCs w:val="28"/>
        </w:rPr>
        <w:t>от 05.09.2023г. № 518;</w:t>
      </w:r>
      <w:r>
        <w:rPr>
          <w:b/>
          <w:sz w:val="28"/>
          <w:szCs w:val="28"/>
        </w:rPr>
        <w:t xml:space="preserve"> </w:t>
      </w:r>
      <w:r w:rsidRPr="00E40CAA">
        <w:rPr>
          <w:b/>
          <w:sz w:val="28"/>
          <w:szCs w:val="28"/>
        </w:rPr>
        <w:t>от 23.10.2023г. № 621;</w:t>
      </w:r>
      <w:r w:rsidRPr="00091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20.03.2024г. № 160; от 28.03.2024 года </w:t>
      </w:r>
      <w:proofErr w:type="gramStart"/>
      <w:r>
        <w:rPr>
          <w:b/>
          <w:sz w:val="28"/>
          <w:szCs w:val="28"/>
        </w:rPr>
        <w:t>№  199</w:t>
      </w:r>
      <w:proofErr w:type="gramEnd"/>
      <w:r w:rsidRPr="00E40CAA">
        <w:rPr>
          <w:b/>
          <w:sz w:val="28"/>
          <w:szCs w:val="28"/>
        </w:rPr>
        <w:t>)</w:t>
      </w:r>
    </w:p>
    <w:p w:rsidR="006E222A" w:rsidRDefault="00D44F9B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22A" w:rsidRPr="00BE78A4">
        <w:rPr>
          <w:sz w:val="28"/>
          <w:szCs w:val="28"/>
        </w:rPr>
        <w:t xml:space="preserve">В соответствии с   распоряжением </w:t>
      </w:r>
      <w:r w:rsidR="006E222A">
        <w:rPr>
          <w:sz w:val="28"/>
          <w:szCs w:val="28"/>
        </w:rPr>
        <w:t>администрация муниципального района «Бабаюртовский район» от 26.03.2024 года № 42-р и в соответствии с Федеральным законом от 06.10.2003 года №131-ФЗ «Об общих принципах организации местного самоуправления в Российской Федерации», кадровыми изменениями в структуре администрации, руководствуясь Уставом муниципального района «Бабаюртовский район», администрация муниципального района постановляет:</w:t>
      </w: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новый состав жилищной комиссии администрации муниципального района «Бабаюртовский район». (приложение №</w:t>
      </w:r>
      <w:r w:rsidR="00113E1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6E222A" w:rsidRPr="00AA5071" w:rsidRDefault="006E222A" w:rsidP="006E222A">
      <w:pPr>
        <w:ind w:left="-567" w:firstLine="567"/>
        <w:jc w:val="both"/>
        <w:rPr>
          <w:sz w:val="16"/>
          <w:szCs w:val="16"/>
        </w:rPr>
      </w:pP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дня его опубликования.</w:t>
      </w:r>
    </w:p>
    <w:p w:rsidR="006E222A" w:rsidRPr="00AA5071" w:rsidRDefault="006E222A" w:rsidP="006E222A">
      <w:pPr>
        <w:ind w:left="-567" w:firstLine="567"/>
        <w:jc w:val="both"/>
        <w:rPr>
          <w:sz w:val="16"/>
          <w:szCs w:val="16"/>
        </w:rPr>
      </w:pPr>
    </w:p>
    <w:p w:rsidR="006E222A" w:rsidRDefault="006E222A" w:rsidP="006E222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2469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24692A">
        <w:rPr>
          <w:sz w:val="28"/>
          <w:szCs w:val="28"/>
        </w:rPr>
        <w:t>на официальном сайте муниципального района «</w:t>
      </w:r>
      <w:r>
        <w:rPr>
          <w:sz w:val="28"/>
          <w:szCs w:val="28"/>
        </w:rPr>
        <w:t>Бабаюртовский</w:t>
      </w:r>
      <w:r w:rsidRPr="0024692A">
        <w:rPr>
          <w:sz w:val="28"/>
          <w:szCs w:val="28"/>
        </w:rPr>
        <w:t xml:space="preserve">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E222A" w:rsidRDefault="006E222A" w:rsidP="006E222A">
      <w:pPr>
        <w:ind w:left="-567"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Мурада </w:t>
      </w:r>
      <w:proofErr w:type="spellStart"/>
      <w:r>
        <w:rPr>
          <w:sz w:val="28"/>
          <w:szCs w:val="28"/>
        </w:rPr>
        <w:t>Шамиловича</w:t>
      </w:r>
      <w:proofErr w:type="spellEnd"/>
      <w:r>
        <w:rPr>
          <w:sz w:val="28"/>
          <w:szCs w:val="28"/>
        </w:rPr>
        <w:t>.</w:t>
      </w:r>
    </w:p>
    <w:p w:rsidR="006E222A" w:rsidRDefault="006E222A" w:rsidP="006E222A">
      <w:pPr>
        <w:ind w:left="-567"/>
        <w:jc w:val="both"/>
        <w:rPr>
          <w:b/>
          <w:sz w:val="32"/>
          <w:szCs w:val="32"/>
        </w:rPr>
      </w:pPr>
    </w:p>
    <w:p w:rsidR="006E222A" w:rsidRDefault="006E222A" w:rsidP="006E222A">
      <w:pPr>
        <w:ind w:left="-567"/>
        <w:jc w:val="both"/>
        <w:rPr>
          <w:b/>
          <w:sz w:val="32"/>
          <w:szCs w:val="32"/>
        </w:rPr>
      </w:pPr>
    </w:p>
    <w:p w:rsidR="006E222A" w:rsidRDefault="006E222A" w:rsidP="006E222A">
      <w:pPr>
        <w:ind w:left="-567"/>
        <w:jc w:val="both"/>
        <w:rPr>
          <w:b/>
          <w:sz w:val="32"/>
          <w:szCs w:val="32"/>
        </w:rPr>
      </w:pPr>
      <w:r w:rsidRPr="004C1220">
        <w:rPr>
          <w:b/>
          <w:sz w:val="32"/>
          <w:szCs w:val="32"/>
        </w:rPr>
        <w:lastRenderedPageBreak/>
        <w:t xml:space="preserve">Глава муниципального района                                          Д.П. Исламов </w:t>
      </w:r>
    </w:p>
    <w:p w:rsidR="006E222A" w:rsidRDefault="006E222A" w:rsidP="006E222A">
      <w:pPr>
        <w:tabs>
          <w:tab w:val="left" w:pos="1276"/>
        </w:tabs>
        <w:jc w:val="both"/>
      </w:pPr>
    </w:p>
    <w:p w:rsidR="006E222A" w:rsidRDefault="006E222A" w:rsidP="006E222A">
      <w:pPr>
        <w:tabs>
          <w:tab w:val="left" w:pos="1276"/>
        </w:tabs>
        <w:jc w:val="both"/>
      </w:pPr>
    </w:p>
    <w:p w:rsidR="000D16F0" w:rsidRPr="000D16F0" w:rsidRDefault="000D16F0" w:rsidP="000D16F0">
      <w:pPr>
        <w:widowControl w:val="0"/>
        <w:tabs>
          <w:tab w:val="left" w:pos="8762"/>
        </w:tabs>
        <w:spacing w:after="600"/>
        <w:ind w:left="4820" w:right="200"/>
        <w:jc w:val="center"/>
        <w:rPr>
          <w:sz w:val="28"/>
          <w:szCs w:val="28"/>
          <w:lang w:eastAsia="en-US"/>
        </w:rPr>
      </w:pPr>
      <w:r w:rsidRPr="000D16F0">
        <w:rPr>
          <w:sz w:val="28"/>
          <w:szCs w:val="28"/>
          <w:lang w:eastAsia="en-US"/>
        </w:rPr>
        <w:t xml:space="preserve">Приложение №1                                     к постановлению администрации муниципального района «Бабаюртовский </w:t>
      </w:r>
      <w:proofErr w:type="gramStart"/>
      <w:r w:rsidRPr="000D16F0">
        <w:rPr>
          <w:sz w:val="28"/>
          <w:szCs w:val="28"/>
          <w:lang w:eastAsia="en-US"/>
        </w:rPr>
        <w:t xml:space="preserve">район»   </w:t>
      </w:r>
      <w:proofErr w:type="gramEnd"/>
      <w:r w:rsidRPr="000D16F0">
        <w:rPr>
          <w:sz w:val="28"/>
          <w:szCs w:val="28"/>
          <w:lang w:eastAsia="en-US"/>
        </w:rPr>
        <w:t xml:space="preserve">                            от «__» ________ 2024 г. №_____</w:t>
      </w:r>
    </w:p>
    <w:p w:rsidR="00B74972" w:rsidRDefault="00B74972" w:rsidP="00B74972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:rsidR="00B74972" w:rsidRDefault="00B74972" w:rsidP="00B74972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:rsidR="00B74972" w:rsidRDefault="00B74972" w:rsidP="00B74972">
      <w:pPr>
        <w:pStyle w:val="30"/>
        <w:keepNext/>
        <w:keepLines/>
        <w:spacing w:after="260" w:line="259" w:lineRule="auto"/>
      </w:pPr>
      <w:bookmarkStart w:id="1" w:name="bookmark25"/>
      <w:bookmarkStart w:id="2" w:name="bookmark26"/>
      <w:bookmarkStart w:id="3" w:name="bookmark27"/>
      <w:r>
        <w:t>1.Общее положение</w:t>
      </w:r>
      <w:bookmarkEnd w:id="1"/>
      <w:bookmarkEnd w:id="2"/>
      <w:bookmarkEnd w:id="3"/>
    </w:p>
    <w:p w:rsidR="00B74972" w:rsidRDefault="00B74972" w:rsidP="00B74972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4" w:name="bookmark30"/>
      <w:bookmarkStart w:id="5" w:name="bookmark28"/>
      <w:bookmarkStart w:id="6" w:name="bookmark29"/>
      <w:bookmarkStart w:id="7" w:name="bookmark31"/>
      <w:bookmarkEnd w:id="4"/>
      <w:r>
        <w:t>Задачи</w:t>
      </w:r>
      <w:bookmarkEnd w:id="5"/>
      <w:bookmarkEnd w:id="6"/>
      <w:bookmarkEnd w:id="7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8" w:name="bookmark32"/>
      <w:bookmarkEnd w:id="8"/>
      <w:r>
        <w:t>Комиссия рассматривает следующие вопросы: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9" w:name="bookmark33"/>
      <w:bookmarkEnd w:id="9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0" w:name="bookmark34"/>
      <w:bookmarkEnd w:id="10"/>
      <w:r>
        <w:t>принятие на учет граждан, нуждающихся в жилых помещениях, предоставляемых по договорам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11" w:name="bookmark35"/>
      <w:bookmarkEnd w:id="11"/>
      <w:r>
        <w:t>снятие граждан с учета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2" w:name="bookmark36"/>
      <w:bookmarkEnd w:id="12"/>
      <w:r>
        <w:t>отказ в принятии на учет граждан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3" w:name="bookmark37"/>
      <w:bookmarkEnd w:id="13"/>
      <w:r>
        <w:t>предоставление жилых помещений по договорам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4" w:name="bookmark38"/>
      <w:bookmarkEnd w:id="14"/>
      <w:r>
        <w:t>ведение учета граждан в качестве нуждающихся в жилых помещениях;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5" w:name="bookmark39"/>
      <w:bookmarkEnd w:id="15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  <w:sectPr w:rsidR="00B74972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6" w:name="bookmark40"/>
      <w:bookmarkEnd w:id="16"/>
      <w:r>
        <w:t xml:space="preserve">принятие на учет граждан, нуждающихся в жилых помещениях </w:t>
      </w:r>
      <w:r>
        <w:lastRenderedPageBreak/>
        <w:t>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7" w:name="bookmark41"/>
      <w:bookmarkEnd w:id="17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8" w:name="bookmark42"/>
      <w:bookmarkEnd w:id="18"/>
      <w:r>
        <w:t>отказ в принятии на учет граждан в качестве нуждающихся в жилых помещениях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9" w:name="bookmark43"/>
      <w:bookmarkEnd w:id="19"/>
      <w:r>
        <w:t>предоставление жилых помещений по договорам найма жилых помещений муниципального жилищного фонда;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20" w:name="bookmark44"/>
      <w:bookmarkEnd w:id="20"/>
      <w:r>
        <w:t>учетом законных интересов граждан при предоставлении жилых помещений по договору социального найма;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21" w:name="bookmark45"/>
      <w:bookmarkEnd w:id="21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22" w:name="bookmark46"/>
      <w:bookmarkEnd w:id="22"/>
      <w:r>
        <w:t>Предложения Комиссии носят рекомендательный характер.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23" w:name="bookmark47"/>
      <w:bookmarkEnd w:id="23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47"/>
        </w:tabs>
      </w:pPr>
      <w:bookmarkStart w:id="24" w:name="bookmark50"/>
      <w:bookmarkStart w:id="25" w:name="bookmark48"/>
      <w:bookmarkStart w:id="26" w:name="bookmark49"/>
      <w:bookmarkStart w:id="27" w:name="bookmark51"/>
      <w:bookmarkEnd w:id="24"/>
      <w:r>
        <w:t>Функции комиссии</w:t>
      </w:r>
      <w:bookmarkEnd w:id="25"/>
      <w:bookmarkEnd w:id="26"/>
      <w:bookmarkEnd w:id="27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8" w:name="bookmark52"/>
      <w:bookmarkEnd w:id="28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29" w:name="bookmark53"/>
      <w:bookmarkEnd w:id="29"/>
      <w:r>
        <w:t>Персональный состав комиссии утверждается и изменяется постановлением администрации муниципального района.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0" w:name="bookmark54"/>
      <w:bookmarkEnd w:id="30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1" w:name="bookmark55"/>
      <w:bookmarkEnd w:id="31"/>
      <w:r>
        <w:t>Жилищную комиссию возглавляет председатель, который: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2" w:name="bookmark56"/>
      <w:bookmarkEnd w:id="32"/>
      <w:r>
        <w:t>организует работу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3" w:name="bookmark57"/>
      <w:bookmarkEnd w:id="33"/>
      <w:r>
        <w:t>созывает и ведет работу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4" w:name="bookmark58"/>
      <w:bookmarkEnd w:id="34"/>
      <w:r>
        <w:t>подписывает протоколы заседания комиссии;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5" w:name="bookmark59"/>
      <w:bookmarkEnd w:id="35"/>
      <w:r>
        <w:t>дает поручения членам комиссии в пределах ее компетенции.</w:t>
      </w:r>
    </w:p>
    <w:p w:rsidR="00B74972" w:rsidRDefault="00B74972" w:rsidP="00B74972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6" w:name="bookmark60"/>
      <w:bookmarkEnd w:id="36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7" w:name="bookmark61"/>
      <w:bookmarkEnd w:id="37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:rsidR="00B74972" w:rsidRDefault="00B74972" w:rsidP="00B7497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46A0C78D" wp14:editId="21144278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A0C78D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2146ABB2" wp14:editId="2F3584B0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46ABB2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BhiukL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3330102E" wp14:editId="55E9900C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972" w:rsidRDefault="00B74972" w:rsidP="00B7497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30102E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:rsidR="00B74972" w:rsidRDefault="00B74972" w:rsidP="00B74972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38" w:name="bookmark62"/>
      <w:bookmarkEnd w:id="38"/>
      <w:r>
        <w:t>Комиссия не является юридическим лицом.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39" w:name="bookmark63"/>
      <w:bookmarkEnd w:id="39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:rsidR="00B74972" w:rsidRDefault="00B74972" w:rsidP="00B74972">
      <w:pPr>
        <w:pStyle w:val="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40" w:name="bookmark64"/>
      <w:bookmarkEnd w:id="40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:rsidR="00B74972" w:rsidRDefault="00B74972" w:rsidP="00B74972">
      <w:pPr>
        <w:pStyle w:val="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41" w:name="bookmark65"/>
      <w:bookmarkEnd w:id="41"/>
      <w:r>
        <w:t>Заседание Комиссии ведет председатель Комиссии, а в его отсутствие - заместитель председателя Комиссии.</w:t>
      </w:r>
    </w:p>
    <w:p w:rsidR="00B74972" w:rsidRDefault="00B74972" w:rsidP="00B74972">
      <w:pPr>
        <w:pStyle w:val="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42" w:name="bookmark66"/>
      <w:bookmarkEnd w:id="42"/>
      <w:r>
        <w:t>Решения Комиссии принимаются простым большинством голосов присутствующих на заседании членов Комиссии.</w:t>
      </w:r>
    </w:p>
    <w:p w:rsidR="00B74972" w:rsidRDefault="00B74972" w:rsidP="00B74972">
      <w:pPr>
        <w:pStyle w:val="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43" w:name="bookmark67"/>
      <w:bookmarkEnd w:id="43"/>
      <w:r>
        <w:t>На заседании Комиссии ведется протокол, который подписывается председателем и секретарем Комиссии.</w:t>
      </w:r>
    </w:p>
    <w:p w:rsidR="00B74972" w:rsidRDefault="00B74972" w:rsidP="00B74972">
      <w:pPr>
        <w:pStyle w:val="30"/>
        <w:keepNext/>
        <w:keepLines/>
        <w:numPr>
          <w:ilvl w:val="0"/>
          <w:numId w:val="2"/>
        </w:numPr>
        <w:tabs>
          <w:tab w:val="left" w:pos="364"/>
        </w:tabs>
      </w:pPr>
      <w:bookmarkStart w:id="44" w:name="bookmark70"/>
      <w:bookmarkStart w:id="45" w:name="bookmark68"/>
      <w:bookmarkStart w:id="46" w:name="bookmark69"/>
      <w:bookmarkStart w:id="47" w:name="bookmark71"/>
      <w:bookmarkEnd w:id="44"/>
      <w:r>
        <w:t>Права и обязанности</w:t>
      </w:r>
      <w:bookmarkEnd w:id="45"/>
      <w:bookmarkEnd w:id="46"/>
      <w:bookmarkEnd w:id="47"/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48" w:name="bookmark72"/>
      <w:bookmarkEnd w:id="48"/>
      <w:r>
        <w:t>Комиссия имеет право: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49" w:name="bookmark73"/>
      <w:bookmarkEnd w:id="49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 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50" w:name="bookmark74"/>
      <w:bookmarkEnd w:id="50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:rsidR="00B74972" w:rsidRDefault="00B74972" w:rsidP="00B74972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:rsidR="00B74972" w:rsidRDefault="00B74972" w:rsidP="00B74972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1" w:name="bookmark75"/>
      <w:bookmarkEnd w:id="51"/>
      <w:r>
        <w:t>Члены комиссии обязаны:</w:t>
      </w:r>
    </w:p>
    <w:p w:rsidR="00B74972" w:rsidRDefault="00B74972" w:rsidP="00B74972">
      <w:pPr>
        <w:pStyle w:val="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52" w:name="bookmark76"/>
      <w:bookmarkEnd w:id="52"/>
      <w:r>
        <w:t>лично участвовать в заседаниях комиссии;</w:t>
      </w:r>
    </w:p>
    <w:p w:rsidR="00D44F9B" w:rsidRDefault="00B74972" w:rsidP="00B74972">
      <w:pPr>
        <w:ind w:left="-540"/>
        <w:rPr>
          <w:sz w:val="18"/>
          <w:szCs w:val="18"/>
        </w:rPr>
      </w:pPr>
      <w:bookmarkStart w:id="53" w:name="bookmark77"/>
      <w:bookmarkEnd w:id="53"/>
      <w:r>
        <w:t>соблюдать конфиденциальность сведений, ставших известными в связи с исполнением обязанностей члена комиссии.</w:t>
      </w: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B74972" w:rsidRDefault="00B74972" w:rsidP="00D56E62">
      <w:pPr>
        <w:pStyle w:val="20"/>
        <w:jc w:val="right"/>
        <w:rPr>
          <w:u w:val="single"/>
        </w:rPr>
      </w:pPr>
    </w:p>
    <w:p w:rsidR="00113E1A" w:rsidRDefault="00113E1A" w:rsidP="000D16F0">
      <w:pPr>
        <w:ind w:left="-567"/>
        <w:jc w:val="center"/>
        <w:rPr>
          <w:sz w:val="28"/>
          <w:szCs w:val="28"/>
        </w:rPr>
      </w:pPr>
    </w:p>
    <w:p w:rsidR="000D16F0" w:rsidRPr="000D16F0" w:rsidRDefault="000D16F0" w:rsidP="000D16F0">
      <w:pPr>
        <w:widowControl w:val="0"/>
        <w:tabs>
          <w:tab w:val="left" w:pos="8762"/>
        </w:tabs>
        <w:spacing w:after="600"/>
        <w:ind w:left="4820" w:right="200"/>
        <w:jc w:val="center"/>
        <w:rPr>
          <w:sz w:val="28"/>
          <w:szCs w:val="28"/>
          <w:lang w:eastAsia="en-US"/>
        </w:rPr>
      </w:pPr>
      <w:r w:rsidRPr="000D16F0">
        <w:rPr>
          <w:sz w:val="28"/>
          <w:szCs w:val="28"/>
          <w:lang w:eastAsia="en-US"/>
        </w:rPr>
        <w:t>Приложение №</w:t>
      </w:r>
      <w:r>
        <w:rPr>
          <w:sz w:val="28"/>
          <w:szCs w:val="28"/>
          <w:lang w:eastAsia="en-US"/>
        </w:rPr>
        <w:t>2</w:t>
      </w:r>
      <w:r w:rsidRPr="000D16F0">
        <w:rPr>
          <w:sz w:val="28"/>
          <w:szCs w:val="28"/>
          <w:lang w:eastAsia="en-US"/>
        </w:rPr>
        <w:t xml:space="preserve">                                    к постановлению администрации муниципального района «Бабаюртовский </w:t>
      </w:r>
      <w:proofErr w:type="gramStart"/>
      <w:r w:rsidRPr="000D16F0">
        <w:rPr>
          <w:sz w:val="28"/>
          <w:szCs w:val="28"/>
          <w:lang w:eastAsia="en-US"/>
        </w:rPr>
        <w:t xml:space="preserve">район»   </w:t>
      </w:r>
      <w:proofErr w:type="gramEnd"/>
      <w:r w:rsidRPr="000D16F0">
        <w:rPr>
          <w:sz w:val="28"/>
          <w:szCs w:val="28"/>
          <w:lang w:eastAsia="en-US"/>
        </w:rPr>
        <w:t xml:space="preserve">                            от «__» ________ 2024 г. №_____</w:t>
      </w:r>
    </w:p>
    <w:p w:rsidR="00113E1A" w:rsidRDefault="00113E1A" w:rsidP="00113E1A">
      <w:pPr>
        <w:ind w:left="5245"/>
        <w:jc w:val="center"/>
        <w:rPr>
          <w:sz w:val="28"/>
          <w:szCs w:val="28"/>
        </w:rPr>
      </w:pPr>
    </w:p>
    <w:p w:rsidR="00113E1A" w:rsidRDefault="00113E1A" w:rsidP="00113E1A">
      <w:pPr>
        <w:ind w:left="-567"/>
        <w:jc w:val="center"/>
        <w:rPr>
          <w:b/>
          <w:sz w:val="32"/>
          <w:szCs w:val="32"/>
        </w:rPr>
      </w:pPr>
    </w:p>
    <w:p w:rsidR="00113E1A" w:rsidRPr="005A3229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 xml:space="preserve">Состав </w:t>
      </w:r>
    </w:p>
    <w:p w:rsidR="00113E1A" w:rsidRPr="005A3229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 xml:space="preserve">жилищной комиссии администрации </w:t>
      </w:r>
    </w:p>
    <w:p w:rsidR="00113E1A" w:rsidRDefault="00113E1A" w:rsidP="00113E1A">
      <w:pPr>
        <w:ind w:left="-567"/>
        <w:jc w:val="center"/>
        <w:rPr>
          <w:b/>
          <w:sz w:val="32"/>
          <w:szCs w:val="32"/>
        </w:rPr>
      </w:pPr>
      <w:r w:rsidRPr="005A3229">
        <w:rPr>
          <w:b/>
          <w:sz w:val="32"/>
          <w:szCs w:val="32"/>
        </w:rPr>
        <w:t>муниципального района «Бабаюртовский район»</w:t>
      </w:r>
    </w:p>
    <w:p w:rsidR="00113E1A" w:rsidRDefault="00113E1A" w:rsidP="00113E1A">
      <w:pPr>
        <w:ind w:left="-567"/>
        <w:jc w:val="both"/>
        <w:rPr>
          <w:b/>
          <w:sz w:val="32"/>
          <w:szCs w:val="32"/>
        </w:rPr>
      </w:pPr>
    </w:p>
    <w:p w:rsidR="00113E1A" w:rsidRDefault="00113E1A" w:rsidP="00113E1A">
      <w:pPr>
        <w:ind w:left="-567"/>
        <w:jc w:val="both"/>
        <w:rPr>
          <w:sz w:val="28"/>
          <w:szCs w:val="28"/>
        </w:rPr>
      </w:pP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1.Бутаев М.Ш. – первый заместитель главы администрации муниципального района «Бабаюртовский район», председатель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2.Аджиев А.А. – начальник имущественных отношений администрации муниципального района «Бабаюртовский район», заместитель председателя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3.Хамаматов Д.М. – заместитель начальника Управления делами администрации муниципального района «Бабаюртовский район», секретарь комиссии;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</w:p>
    <w:p w:rsidR="00113E1A" w:rsidRPr="00AA5406" w:rsidRDefault="00113E1A" w:rsidP="00113E1A">
      <w:pPr>
        <w:ind w:left="1843" w:hanging="2410"/>
        <w:jc w:val="both"/>
        <w:rPr>
          <w:b/>
          <w:sz w:val="28"/>
          <w:szCs w:val="28"/>
        </w:rPr>
      </w:pPr>
      <w:r w:rsidRPr="00AA5406">
        <w:rPr>
          <w:b/>
          <w:sz w:val="28"/>
          <w:szCs w:val="28"/>
        </w:rPr>
        <w:t>Члены комиссии: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4.Алиева Ф.А.  – старший специалист по вопросам пособий семьям с детьми ГКУ УСЗН в МО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5.Ногаев А.Б. – руководитель МКУ «Управление КСА и ЖКХ» МР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6.Аталиков М.А. – начальник отдела архитектуры, земельных отношений и муниципального контроля МКУ «Управление КСА и ЖКХ» МР «Бабаюртовский район»;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7.Алибеков А.М. – председатель ДРО Всероссийского общества инвалидов по Бабаюртовскому району;</w:t>
      </w:r>
    </w:p>
    <w:p w:rsidR="00113E1A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8.Каратеева И.В.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Дагестан. </w:t>
      </w:r>
    </w:p>
    <w:p w:rsidR="00113E1A" w:rsidRPr="005A3229" w:rsidRDefault="00113E1A" w:rsidP="00113E1A">
      <w:pPr>
        <w:ind w:left="1843" w:hanging="2410"/>
        <w:jc w:val="both"/>
        <w:rPr>
          <w:sz w:val="28"/>
          <w:szCs w:val="28"/>
        </w:rPr>
      </w:pPr>
      <w:r>
        <w:rPr>
          <w:sz w:val="28"/>
          <w:szCs w:val="28"/>
        </w:rPr>
        <w:t>9.Ахрышев А.О. – председатель районного общества участников Чернобыльской АЭС;</w:t>
      </w:r>
    </w:p>
    <w:p w:rsidR="00B55B2D" w:rsidRDefault="00B55B2D"/>
    <w:sectPr w:rsidR="00B55B2D" w:rsidSect="00B749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3C0" w:rsidRDefault="00E663C0" w:rsidP="00D56E62">
      <w:r>
        <w:separator/>
      </w:r>
    </w:p>
  </w:endnote>
  <w:endnote w:type="continuationSeparator" w:id="0">
    <w:p w:rsidR="00E663C0" w:rsidRDefault="00E663C0" w:rsidP="00D5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3C0" w:rsidRDefault="00E663C0" w:rsidP="00D56E62">
      <w:r>
        <w:separator/>
      </w:r>
    </w:p>
  </w:footnote>
  <w:footnote w:type="continuationSeparator" w:id="0">
    <w:p w:rsidR="00E663C0" w:rsidRDefault="00E663C0" w:rsidP="00D5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972" w:rsidRDefault="000D16F0">
    <w:pPr>
      <w:spacing w:line="1" w:lineRule="exact"/>
    </w:pPr>
    <w:r>
      <w:t>П</w:t>
    </w:r>
  </w:p>
  <w:p w:rsidR="00B74972" w:rsidRDefault="000D16F0">
    <w:pPr>
      <w:spacing w:line="1" w:lineRule="exact"/>
    </w:pPr>
    <w:proofErr w:type="spellStart"/>
    <w:r>
      <w:t>аа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494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516115">
    <w:abstractNumId w:val="0"/>
  </w:num>
  <w:num w:numId="3" w16cid:durableId="692725801">
    <w:abstractNumId w:val="1"/>
  </w:num>
  <w:num w:numId="4" w16cid:durableId="96712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D"/>
    <w:rsid w:val="00001AB6"/>
    <w:rsid w:val="00001C40"/>
    <w:rsid w:val="00002260"/>
    <w:rsid w:val="00005985"/>
    <w:rsid w:val="00006F79"/>
    <w:rsid w:val="00007D6B"/>
    <w:rsid w:val="00011487"/>
    <w:rsid w:val="000158F6"/>
    <w:rsid w:val="00016E59"/>
    <w:rsid w:val="00017C6B"/>
    <w:rsid w:val="000226F1"/>
    <w:rsid w:val="00034D43"/>
    <w:rsid w:val="000364DD"/>
    <w:rsid w:val="00036608"/>
    <w:rsid w:val="00037FDC"/>
    <w:rsid w:val="0004020C"/>
    <w:rsid w:val="00040AFC"/>
    <w:rsid w:val="00041049"/>
    <w:rsid w:val="00041D4D"/>
    <w:rsid w:val="00046305"/>
    <w:rsid w:val="00046BC8"/>
    <w:rsid w:val="00055F79"/>
    <w:rsid w:val="00057DE2"/>
    <w:rsid w:val="00060D39"/>
    <w:rsid w:val="0006281E"/>
    <w:rsid w:val="0006342F"/>
    <w:rsid w:val="00063620"/>
    <w:rsid w:val="00066C24"/>
    <w:rsid w:val="0006752C"/>
    <w:rsid w:val="00071C97"/>
    <w:rsid w:val="0007321E"/>
    <w:rsid w:val="00073CE0"/>
    <w:rsid w:val="00074161"/>
    <w:rsid w:val="00074A71"/>
    <w:rsid w:val="00077BFA"/>
    <w:rsid w:val="00082E9E"/>
    <w:rsid w:val="000834D2"/>
    <w:rsid w:val="00084B62"/>
    <w:rsid w:val="00090C16"/>
    <w:rsid w:val="00091ACB"/>
    <w:rsid w:val="00095D80"/>
    <w:rsid w:val="0009626B"/>
    <w:rsid w:val="00097EC0"/>
    <w:rsid w:val="00097F55"/>
    <w:rsid w:val="000A042E"/>
    <w:rsid w:val="000B12B0"/>
    <w:rsid w:val="000B2158"/>
    <w:rsid w:val="000B2703"/>
    <w:rsid w:val="000B3722"/>
    <w:rsid w:val="000B4A5B"/>
    <w:rsid w:val="000C255B"/>
    <w:rsid w:val="000D024F"/>
    <w:rsid w:val="000D16F0"/>
    <w:rsid w:val="000D1F4D"/>
    <w:rsid w:val="000D5235"/>
    <w:rsid w:val="000D5D15"/>
    <w:rsid w:val="000E748F"/>
    <w:rsid w:val="000F21CA"/>
    <w:rsid w:val="000F43A3"/>
    <w:rsid w:val="000F65EC"/>
    <w:rsid w:val="00111069"/>
    <w:rsid w:val="00113DDE"/>
    <w:rsid w:val="00113E1A"/>
    <w:rsid w:val="001169C1"/>
    <w:rsid w:val="00123A1F"/>
    <w:rsid w:val="001240D7"/>
    <w:rsid w:val="001318E6"/>
    <w:rsid w:val="0013524A"/>
    <w:rsid w:val="001362AB"/>
    <w:rsid w:val="00146338"/>
    <w:rsid w:val="00147401"/>
    <w:rsid w:val="00150FEF"/>
    <w:rsid w:val="00154A03"/>
    <w:rsid w:val="0015782A"/>
    <w:rsid w:val="001638FC"/>
    <w:rsid w:val="0016425A"/>
    <w:rsid w:val="0016697F"/>
    <w:rsid w:val="00175595"/>
    <w:rsid w:val="00181CFD"/>
    <w:rsid w:val="00184F4A"/>
    <w:rsid w:val="00190966"/>
    <w:rsid w:val="00193F01"/>
    <w:rsid w:val="00194D3C"/>
    <w:rsid w:val="00196BE7"/>
    <w:rsid w:val="001A016C"/>
    <w:rsid w:val="001A6BCF"/>
    <w:rsid w:val="001A7013"/>
    <w:rsid w:val="001A711A"/>
    <w:rsid w:val="001A728B"/>
    <w:rsid w:val="001B28A8"/>
    <w:rsid w:val="001B7606"/>
    <w:rsid w:val="001C058F"/>
    <w:rsid w:val="001C0A7D"/>
    <w:rsid w:val="001C28A8"/>
    <w:rsid w:val="001C29A6"/>
    <w:rsid w:val="001C3689"/>
    <w:rsid w:val="001D01A8"/>
    <w:rsid w:val="001D26A9"/>
    <w:rsid w:val="001D79C9"/>
    <w:rsid w:val="001E10BF"/>
    <w:rsid w:val="001E1E7E"/>
    <w:rsid w:val="001E4231"/>
    <w:rsid w:val="001E6389"/>
    <w:rsid w:val="001E67B4"/>
    <w:rsid w:val="001F0E47"/>
    <w:rsid w:val="001F1A69"/>
    <w:rsid w:val="001F30AE"/>
    <w:rsid w:val="001F725C"/>
    <w:rsid w:val="001F7911"/>
    <w:rsid w:val="00200172"/>
    <w:rsid w:val="002010AA"/>
    <w:rsid w:val="00211D2A"/>
    <w:rsid w:val="00224A26"/>
    <w:rsid w:val="002304DD"/>
    <w:rsid w:val="002343E0"/>
    <w:rsid w:val="00236F12"/>
    <w:rsid w:val="00242474"/>
    <w:rsid w:val="00242F63"/>
    <w:rsid w:val="00244C5F"/>
    <w:rsid w:val="00245900"/>
    <w:rsid w:val="00252001"/>
    <w:rsid w:val="0025536C"/>
    <w:rsid w:val="00257AAC"/>
    <w:rsid w:val="0026135F"/>
    <w:rsid w:val="0026371B"/>
    <w:rsid w:val="00265C8B"/>
    <w:rsid w:val="00266187"/>
    <w:rsid w:val="002661E0"/>
    <w:rsid w:val="0026769E"/>
    <w:rsid w:val="00273789"/>
    <w:rsid w:val="0027579F"/>
    <w:rsid w:val="00282E4D"/>
    <w:rsid w:val="0028430E"/>
    <w:rsid w:val="00285531"/>
    <w:rsid w:val="00290562"/>
    <w:rsid w:val="002A0197"/>
    <w:rsid w:val="002A0F99"/>
    <w:rsid w:val="002A3D6C"/>
    <w:rsid w:val="002B0131"/>
    <w:rsid w:val="002B050E"/>
    <w:rsid w:val="002B09C7"/>
    <w:rsid w:val="002B16B9"/>
    <w:rsid w:val="002B2B03"/>
    <w:rsid w:val="002B3878"/>
    <w:rsid w:val="002C07AD"/>
    <w:rsid w:val="002C745E"/>
    <w:rsid w:val="002C7856"/>
    <w:rsid w:val="002D13B5"/>
    <w:rsid w:val="002D5977"/>
    <w:rsid w:val="002D7BB8"/>
    <w:rsid w:val="002E0526"/>
    <w:rsid w:val="002E0D6D"/>
    <w:rsid w:val="002E22BE"/>
    <w:rsid w:val="002E25BD"/>
    <w:rsid w:val="002E26F5"/>
    <w:rsid w:val="002E70BC"/>
    <w:rsid w:val="002F1DF3"/>
    <w:rsid w:val="002F2E00"/>
    <w:rsid w:val="002F3F8B"/>
    <w:rsid w:val="002F659E"/>
    <w:rsid w:val="00310C4B"/>
    <w:rsid w:val="003115C3"/>
    <w:rsid w:val="00314EAC"/>
    <w:rsid w:val="00317D1C"/>
    <w:rsid w:val="0032047D"/>
    <w:rsid w:val="0032386D"/>
    <w:rsid w:val="00323B10"/>
    <w:rsid w:val="00325DDB"/>
    <w:rsid w:val="003278C6"/>
    <w:rsid w:val="00330506"/>
    <w:rsid w:val="00331B7A"/>
    <w:rsid w:val="0033465F"/>
    <w:rsid w:val="00334CD6"/>
    <w:rsid w:val="00344ACE"/>
    <w:rsid w:val="0034560B"/>
    <w:rsid w:val="003473D2"/>
    <w:rsid w:val="00350EE2"/>
    <w:rsid w:val="003517BB"/>
    <w:rsid w:val="0035612A"/>
    <w:rsid w:val="0037264C"/>
    <w:rsid w:val="00372D0A"/>
    <w:rsid w:val="00373CE9"/>
    <w:rsid w:val="0037740F"/>
    <w:rsid w:val="00380B6E"/>
    <w:rsid w:val="00380CE5"/>
    <w:rsid w:val="0038347E"/>
    <w:rsid w:val="0038428E"/>
    <w:rsid w:val="00390612"/>
    <w:rsid w:val="003961C3"/>
    <w:rsid w:val="003A2A8C"/>
    <w:rsid w:val="003A660A"/>
    <w:rsid w:val="003A6EC1"/>
    <w:rsid w:val="003A7253"/>
    <w:rsid w:val="003A772F"/>
    <w:rsid w:val="003B0BD8"/>
    <w:rsid w:val="003B2E1C"/>
    <w:rsid w:val="003B32A1"/>
    <w:rsid w:val="003B7AF1"/>
    <w:rsid w:val="003C7AD2"/>
    <w:rsid w:val="003D1503"/>
    <w:rsid w:val="003E0A4D"/>
    <w:rsid w:val="003E0AA5"/>
    <w:rsid w:val="003E28E1"/>
    <w:rsid w:val="003E3C2C"/>
    <w:rsid w:val="003E53AB"/>
    <w:rsid w:val="003F34F7"/>
    <w:rsid w:val="003F4B01"/>
    <w:rsid w:val="003F4F98"/>
    <w:rsid w:val="003F5C1F"/>
    <w:rsid w:val="003F6D3D"/>
    <w:rsid w:val="004031DB"/>
    <w:rsid w:val="004068EB"/>
    <w:rsid w:val="00410A93"/>
    <w:rsid w:val="00412282"/>
    <w:rsid w:val="0041364E"/>
    <w:rsid w:val="00414092"/>
    <w:rsid w:val="00421867"/>
    <w:rsid w:val="004257F1"/>
    <w:rsid w:val="004357BD"/>
    <w:rsid w:val="0043700A"/>
    <w:rsid w:val="00442933"/>
    <w:rsid w:val="004479D3"/>
    <w:rsid w:val="004515BD"/>
    <w:rsid w:val="00451C2A"/>
    <w:rsid w:val="00460246"/>
    <w:rsid w:val="004613A5"/>
    <w:rsid w:val="0046491C"/>
    <w:rsid w:val="00472579"/>
    <w:rsid w:val="00472699"/>
    <w:rsid w:val="00472DB0"/>
    <w:rsid w:val="00477F0A"/>
    <w:rsid w:val="0048267B"/>
    <w:rsid w:val="004854F0"/>
    <w:rsid w:val="004A1C8B"/>
    <w:rsid w:val="004A38AE"/>
    <w:rsid w:val="004A4DDD"/>
    <w:rsid w:val="004A73F4"/>
    <w:rsid w:val="004B07ED"/>
    <w:rsid w:val="004B399B"/>
    <w:rsid w:val="004B7AE2"/>
    <w:rsid w:val="004C05AE"/>
    <w:rsid w:val="004C6B1E"/>
    <w:rsid w:val="004D01F9"/>
    <w:rsid w:val="004D4C52"/>
    <w:rsid w:val="004D4F7A"/>
    <w:rsid w:val="004E089F"/>
    <w:rsid w:val="004E0BCC"/>
    <w:rsid w:val="004E489A"/>
    <w:rsid w:val="004F0353"/>
    <w:rsid w:val="004F0A03"/>
    <w:rsid w:val="004F721B"/>
    <w:rsid w:val="004F7A4E"/>
    <w:rsid w:val="005035AA"/>
    <w:rsid w:val="00505265"/>
    <w:rsid w:val="0050637E"/>
    <w:rsid w:val="005105FF"/>
    <w:rsid w:val="00511286"/>
    <w:rsid w:val="0051142C"/>
    <w:rsid w:val="0051146A"/>
    <w:rsid w:val="00512629"/>
    <w:rsid w:val="0051571C"/>
    <w:rsid w:val="00517914"/>
    <w:rsid w:val="00523DAB"/>
    <w:rsid w:val="005275E8"/>
    <w:rsid w:val="00534D9F"/>
    <w:rsid w:val="0053793A"/>
    <w:rsid w:val="00541D75"/>
    <w:rsid w:val="005446D3"/>
    <w:rsid w:val="00547451"/>
    <w:rsid w:val="00547D13"/>
    <w:rsid w:val="00550E48"/>
    <w:rsid w:val="0055330B"/>
    <w:rsid w:val="00555391"/>
    <w:rsid w:val="00555E05"/>
    <w:rsid w:val="00557569"/>
    <w:rsid w:val="00557B21"/>
    <w:rsid w:val="005610F4"/>
    <w:rsid w:val="00571B69"/>
    <w:rsid w:val="00573445"/>
    <w:rsid w:val="005745D9"/>
    <w:rsid w:val="00574BD7"/>
    <w:rsid w:val="00575F0F"/>
    <w:rsid w:val="0057619C"/>
    <w:rsid w:val="00576482"/>
    <w:rsid w:val="005769AC"/>
    <w:rsid w:val="00577378"/>
    <w:rsid w:val="00580A05"/>
    <w:rsid w:val="005841F9"/>
    <w:rsid w:val="00587EC6"/>
    <w:rsid w:val="0059194E"/>
    <w:rsid w:val="00595F92"/>
    <w:rsid w:val="005A1E26"/>
    <w:rsid w:val="005A653C"/>
    <w:rsid w:val="005A6D63"/>
    <w:rsid w:val="005B66ED"/>
    <w:rsid w:val="005C440C"/>
    <w:rsid w:val="005C6DF2"/>
    <w:rsid w:val="005D343D"/>
    <w:rsid w:val="005D405B"/>
    <w:rsid w:val="005E0174"/>
    <w:rsid w:val="005E29DE"/>
    <w:rsid w:val="005E3CD9"/>
    <w:rsid w:val="005E6171"/>
    <w:rsid w:val="005E776B"/>
    <w:rsid w:val="005F08AC"/>
    <w:rsid w:val="005F4060"/>
    <w:rsid w:val="005F72C3"/>
    <w:rsid w:val="00600CDF"/>
    <w:rsid w:val="00601A39"/>
    <w:rsid w:val="00601A66"/>
    <w:rsid w:val="00607FFD"/>
    <w:rsid w:val="00610D6C"/>
    <w:rsid w:val="00611034"/>
    <w:rsid w:val="00611871"/>
    <w:rsid w:val="00612EDD"/>
    <w:rsid w:val="00614A13"/>
    <w:rsid w:val="0062715A"/>
    <w:rsid w:val="0062734D"/>
    <w:rsid w:val="006329C5"/>
    <w:rsid w:val="006339E0"/>
    <w:rsid w:val="00634760"/>
    <w:rsid w:val="00634D22"/>
    <w:rsid w:val="006357F5"/>
    <w:rsid w:val="00637CB4"/>
    <w:rsid w:val="006427BB"/>
    <w:rsid w:val="00643A4C"/>
    <w:rsid w:val="0064759B"/>
    <w:rsid w:val="00657000"/>
    <w:rsid w:val="00660A0C"/>
    <w:rsid w:val="006629F8"/>
    <w:rsid w:val="00664A4F"/>
    <w:rsid w:val="00672783"/>
    <w:rsid w:val="00673778"/>
    <w:rsid w:val="006807BC"/>
    <w:rsid w:val="00680D3D"/>
    <w:rsid w:val="006832E1"/>
    <w:rsid w:val="00697659"/>
    <w:rsid w:val="006A1611"/>
    <w:rsid w:val="006A1A86"/>
    <w:rsid w:val="006A3D4A"/>
    <w:rsid w:val="006A5374"/>
    <w:rsid w:val="006A781A"/>
    <w:rsid w:val="006B5A63"/>
    <w:rsid w:val="006D10E8"/>
    <w:rsid w:val="006D3EF0"/>
    <w:rsid w:val="006D631C"/>
    <w:rsid w:val="006E1001"/>
    <w:rsid w:val="006E222A"/>
    <w:rsid w:val="006E32DA"/>
    <w:rsid w:val="006F258E"/>
    <w:rsid w:val="0070108D"/>
    <w:rsid w:val="00701260"/>
    <w:rsid w:val="007016CF"/>
    <w:rsid w:val="007019AB"/>
    <w:rsid w:val="00702BE4"/>
    <w:rsid w:val="0070419B"/>
    <w:rsid w:val="007076F1"/>
    <w:rsid w:val="00710CEA"/>
    <w:rsid w:val="007307BC"/>
    <w:rsid w:val="0073159F"/>
    <w:rsid w:val="0074310A"/>
    <w:rsid w:val="00746600"/>
    <w:rsid w:val="00746BCA"/>
    <w:rsid w:val="007474E2"/>
    <w:rsid w:val="007505A2"/>
    <w:rsid w:val="007512A0"/>
    <w:rsid w:val="00762057"/>
    <w:rsid w:val="007640AA"/>
    <w:rsid w:val="00765A32"/>
    <w:rsid w:val="00766252"/>
    <w:rsid w:val="0077135E"/>
    <w:rsid w:val="00771C30"/>
    <w:rsid w:val="00776E5D"/>
    <w:rsid w:val="0078081A"/>
    <w:rsid w:val="00780942"/>
    <w:rsid w:val="00782830"/>
    <w:rsid w:val="00790282"/>
    <w:rsid w:val="00790E43"/>
    <w:rsid w:val="0079354F"/>
    <w:rsid w:val="007938F6"/>
    <w:rsid w:val="00793E48"/>
    <w:rsid w:val="00795E66"/>
    <w:rsid w:val="007A05E8"/>
    <w:rsid w:val="007A1D3F"/>
    <w:rsid w:val="007A4E19"/>
    <w:rsid w:val="007B0059"/>
    <w:rsid w:val="007B2548"/>
    <w:rsid w:val="007C1570"/>
    <w:rsid w:val="007C71D6"/>
    <w:rsid w:val="007D140A"/>
    <w:rsid w:val="007D487D"/>
    <w:rsid w:val="007E0D17"/>
    <w:rsid w:val="007E2E5B"/>
    <w:rsid w:val="007F060F"/>
    <w:rsid w:val="007F227D"/>
    <w:rsid w:val="007F3D1E"/>
    <w:rsid w:val="00802B8F"/>
    <w:rsid w:val="008126EC"/>
    <w:rsid w:val="00812C66"/>
    <w:rsid w:val="00816047"/>
    <w:rsid w:val="008162F8"/>
    <w:rsid w:val="008259C0"/>
    <w:rsid w:val="00831B21"/>
    <w:rsid w:val="008449D8"/>
    <w:rsid w:val="00847C4B"/>
    <w:rsid w:val="00852401"/>
    <w:rsid w:val="00863064"/>
    <w:rsid w:val="00864FB3"/>
    <w:rsid w:val="00866EBD"/>
    <w:rsid w:val="00870736"/>
    <w:rsid w:val="00873668"/>
    <w:rsid w:val="008741A8"/>
    <w:rsid w:val="008749ED"/>
    <w:rsid w:val="0087604C"/>
    <w:rsid w:val="00884EF2"/>
    <w:rsid w:val="00886AD7"/>
    <w:rsid w:val="0089412A"/>
    <w:rsid w:val="00897F1D"/>
    <w:rsid w:val="008A1854"/>
    <w:rsid w:val="008A33A5"/>
    <w:rsid w:val="008A3EE5"/>
    <w:rsid w:val="008A743A"/>
    <w:rsid w:val="008B35D5"/>
    <w:rsid w:val="008B5274"/>
    <w:rsid w:val="008B7269"/>
    <w:rsid w:val="008B77C0"/>
    <w:rsid w:val="008C191F"/>
    <w:rsid w:val="008C2E4F"/>
    <w:rsid w:val="008C5E3B"/>
    <w:rsid w:val="008C6732"/>
    <w:rsid w:val="008C7F2A"/>
    <w:rsid w:val="008D3A25"/>
    <w:rsid w:val="008D6FC0"/>
    <w:rsid w:val="008E144D"/>
    <w:rsid w:val="008E79BC"/>
    <w:rsid w:val="0090256D"/>
    <w:rsid w:val="009076F7"/>
    <w:rsid w:val="009077B2"/>
    <w:rsid w:val="009177C2"/>
    <w:rsid w:val="00917D95"/>
    <w:rsid w:val="0092008D"/>
    <w:rsid w:val="00920B12"/>
    <w:rsid w:val="00922498"/>
    <w:rsid w:val="0092708F"/>
    <w:rsid w:val="0093699C"/>
    <w:rsid w:val="00941DB5"/>
    <w:rsid w:val="00942631"/>
    <w:rsid w:val="00942781"/>
    <w:rsid w:val="00944876"/>
    <w:rsid w:val="00944CE1"/>
    <w:rsid w:val="00946A10"/>
    <w:rsid w:val="00946E22"/>
    <w:rsid w:val="009542E6"/>
    <w:rsid w:val="00955C7C"/>
    <w:rsid w:val="00957572"/>
    <w:rsid w:val="009620C6"/>
    <w:rsid w:val="00962911"/>
    <w:rsid w:val="00963EC4"/>
    <w:rsid w:val="00964E3B"/>
    <w:rsid w:val="00965C3D"/>
    <w:rsid w:val="00966490"/>
    <w:rsid w:val="009767A0"/>
    <w:rsid w:val="00982050"/>
    <w:rsid w:val="00986A5C"/>
    <w:rsid w:val="009879FE"/>
    <w:rsid w:val="009A1DA3"/>
    <w:rsid w:val="009A4953"/>
    <w:rsid w:val="009A6CCA"/>
    <w:rsid w:val="009B03DF"/>
    <w:rsid w:val="009B1821"/>
    <w:rsid w:val="009B7F9E"/>
    <w:rsid w:val="009C029E"/>
    <w:rsid w:val="009C17DB"/>
    <w:rsid w:val="009D4183"/>
    <w:rsid w:val="009D5886"/>
    <w:rsid w:val="009D69C2"/>
    <w:rsid w:val="009E0280"/>
    <w:rsid w:val="009E2810"/>
    <w:rsid w:val="009E3CB4"/>
    <w:rsid w:val="009F158A"/>
    <w:rsid w:val="009F4287"/>
    <w:rsid w:val="00A1178C"/>
    <w:rsid w:val="00A15B27"/>
    <w:rsid w:val="00A1694F"/>
    <w:rsid w:val="00A227E8"/>
    <w:rsid w:val="00A25B48"/>
    <w:rsid w:val="00A30571"/>
    <w:rsid w:val="00A30C30"/>
    <w:rsid w:val="00A3226E"/>
    <w:rsid w:val="00A3576D"/>
    <w:rsid w:val="00A442A0"/>
    <w:rsid w:val="00A5463D"/>
    <w:rsid w:val="00A61892"/>
    <w:rsid w:val="00A6471C"/>
    <w:rsid w:val="00A65824"/>
    <w:rsid w:val="00A65BA7"/>
    <w:rsid w:val="00A7177B"/>
    <w:rsid w:val="00A741B9"/>
    <w:rsid w:val="00A744D4"/>
    <w:rsid w:val="00A75AAA"/>
    <w:rsid w:val="00A80764"/>
    <w:rsid w:val="00A82FAD"/>
    <w:rsid w:val="00A83437"/>
    <w:rsid w:val="00A85A0F"/>
    <w:rsid w:val="00A91F56"/>
    <w:rsid w:val="00A924C9"/>
    <w:rsid w:val="00A945A4"/>
    <w:rsid w:val="00AA062D"/>
    <w:rsid w:val="00AA090B"/>
    <w:rsid w:val="00AA384E"/>
    <w:rsid w:val="00AA419D"/>
    <w:rsid w:val="00AA5317"/>
    <w:rsid w:val="00AA547D"/>
    <w:rsid w:val="00AB0632"/>
    <w:rsid w:val="00AB38F4"/>
    <w:rsid w:val="00AB75D3"/>
    <w:rsid w:val="00AC23FA"/>
    <w:rsid w:val="00AC28B4"/>
    <w:rsid w:val="00AD0987"/>
    <w:rsid w:val="00AD5589"/>
    <w:rsid w:val="00AE2D6C"/>
    <w:rsid w:val="00AE2FCF"/>
    <w:rsid w:val="00AE35D8"/>
    <w:rsid w:val="00AF2B6C"/>
    <w:rsid w:val="00AF3E3B"/>
    <w:rsid w:val="00AF54A6"/>
    <w:rsid w:val="00AF6AD6"/>
    <w:rsid w:val="00AF7094"/>
    <w:rsid w:val="00B023DE"/>
    <w:rsid w:val="00B02AB6"/>
    <w:rsid w:val="00B034A4"/>
    <w:rsid w:val="00B12198"/>
    <w:rsid w:val="00B15C32"/>
    <w:rsid w:val="00B23B52"/>
    <w:rsid w:val="00B35B1C"/>
    <w:rsid w:val="00B36224"/>
    <w:rsid w:val="00B404E1"/>
    <w:rsid w:val="00B515DC"/>
    <w:rsid w:val="00B51DFE"/>
    <w:rsid w:val="00B55B2D"/>
    <w:rsid w:val="00B57117"/>
    <w:rsid w:val="00B6203C"/>
    <w:rsid w:val="00B62B92"/>
    <w:rsid w:val="00B63088"/>
    <w:rsid w:val="00B63141"/>
    <w:rsid w:val="00B72EF4"/>
    <w:rsid w:val="00B74972"/>
    <w:rsid w:val="00B74C29"/>
    <w:rsid w:val="00B74E6B"/>
    <w:rsid w:val="00B7572D"/>
    <w:rsid w:val="00B80641"/>
    <w:rsid w:val="00B816B8"/>
    <w:rsid w:val="00B81EC8"/>
    <w:rsid w:val="00B83417"/>
    <w:rsid w:val="00B837AE"/>
    <w:rsid w:val="00B867E4"/>
    <w:rsid w:val="00B86DB8"/>
    <w:rsid w:val="00B9294C"/>
    <w:rsid w:val="00B95EFC"/>
    <w:rsid w:val="00BA069C"/>
    <w:rsid w:val="00BA25DC"/>
    <w:rsid w:val="00BA27CB"/>
    <w:rsid w:val="00BA6236"/>
    <w:rsid w:val="00BB10A8"/>
    <w:rsid w:val="00BB186D"/>
    <w:rsid w:val="00BB1A21"/>
    <w:rsid w:val="00BB57A4"/>
    <w:rsid w:val="00BC0CB9"/>
    <w:rsid w:val="00BC3716"/>
    <w:rsid w:val="00BC50F2"/>
    <w:rsid w:val="00BC5E81"/>
    <w:rsid w:val="00BD6F4D"/>
    <w:rsid w:val="00BE0EE5"/>
    <w:rsid w:val="00BE1C23"/>
    <w:rsid w:val="00BE237A"/>
    <w:rsid w:val="00BE2D49"/>
    <w:rsid w:val="00BE5A3B"/>
    <w:rsid w:val="00BF0B28"/>
    <w:rsid w:val="00BF74CF"/>
    <w:rsid w:val="00C16CA6"/>
    <w:rsid w:val="00C21C1F"/>
    <w:rsid w:val="00C2216F"/>
    <w:rsid w:val="00C2251E"/>
    <w:rsid w:val="00C347BA"/>
    <w:rsid w:val="00C3559B"/>
    <w:rsid w:val="00C36D05"/>
    <w:rsid w:val="00C37CD1"/>
    <w:rsid w:val="00C46A16"/>
    <w:rsid w:val="00C476DD"/>
    <w:rsid w:val="00C51899"/>
    <w:rsid w:val="00C51A74"/>
    <w:rsid w:val="00C54734"/>
    <w:rsid w:val="00C54C60"/>
    <w:rsid w:val="00C554E0"/>
    <w:rsid w:val="00C55D29"/>
    <w:rsid w:val="00C56470"/>
    <w:rsid w:val="00C56C50"/>
    <w:rsid w:val="00C56D1F"/>
    <w:rsid w:val="00C57D3A"/>
    <w:rsid w:val="00C67C84"/>
    <w:rsid w:val="00C80267"/>
    <w:rsid w:val="00C80F88"/>
    <w:rsid w:val="00C811D2"/>
    <w:rsid w:val="00C819C2"/>
    <w:rsid w:val="00C83265"/>
    <w:rsid w:val="00C96B64"/>
    <w:rsid w:val="00C97F6E"/>
    <w:rsid w:val="00CA3394"/>
    <w:rsid w:val="00CA4501"/>
    <w:rsid w:val="00CA6080"/>
    <w:rsid w:val="00CA7892"/>
    <w:rsid w:val="00CA7FFA"/>
    <w:rsid w:val="00CC265A"/>
    <w:rsid w:val="00CC6EF4"/>
    <w:rsid w:val="00CD33C9"/>
    <w:rsid w:val="00CD35A7"/>
    <w:rsid w:val="00CD3738"/>
    <w:rsid w:val="00CE09D9"/>
    <w:rsid w:val="00CE32D5"/>
    <w:rsid w:val="00CF0326"/>
    <w:rsid w:val="00D04801"/>
    <w:rsid w:val="00D0686E"/>
    <w:rsid w:val="00D16304"/>
    <w:rsid w:val="00D32CA4"/>
    <w:rsid w:val="00D32E24"/>
    <w:rsid w:val="00D32FC4"/>
    <w:rsid w:val="00D36E75"/>
    <w:rsid w:val="00D42FDA"/>
    <w:rsid w:val="00D443C1"/>
    <w:rsid w:val="00D448AF"/>
    <w:rsid w:val="00D44F9B"/>
    <w:rsid w:val="00D4521A"/>
    <w:rsid w:val="00D474F9"/>
    <w:rsid w:val="00D54504"/>
    <w:rsid w:val="00D563ED"/>
    <w:rsid w:val="00D56E62"/>
    <w:rsid w:val="00D61318"/>
    <w:rsid w:val="00D62516"/>
    <w:rsid w:val="00D62805"/>
    <w:rsid w:val="00D64976"/>
    <w:rsid w:val="00D66200"/>
    <w:rsid w:val="00D705A9"/>
    <w:rsid w:val="00D75643"/>
    <w:rsid w:val="00D7776C"/>
    <w:rsid w:val="00D86E5D"/>
    <w:rsid w:val="00D87A15"/>
    <w:rsid w:val="00D9193A"/>
    <w:rsid w:val="00D93ABF"/>
    <w:rsid w:val="00D95343"/>
    <w:rsid w:val="00DA3A91"/>
    <w:rsid w:val="00DA4954"/>
    <w:rsid w:val="00DB08A8"/>
    <w:rsid w:val="00DB08F9"/>
    <w:rsid w:val="00DB777B"/>
    <w:rsid w:val="00DC00EB"/>
    <w:rsid w:val="00DC169B"/>
    <w:rsid w:val="00DC20D2"/>
    <w:rsid w:val="00DC2ACD"/>
    <w:rsid w:val="00DC7B67"/>
    <w:rsid w:val="00DD1D31"/>
    <w:rsid w:val="00DD2228"/>
    <w:rsid w:val="00DD64C8"/>
    <w:rsid w:val="00DE1B26"/>
    <w:rsid w:val="00DE3B66"/>
    <w:rsid w:val="00DF02CF"/>
    <w:rsid w:val="00DF30E8"/>
    <w:rsid w:val="00DF7C0C"/>
    <w:rsid w:val="00E0028D"/>
    <w:rsid w:val="00E031C4"/>
    <w:rsid w:val="00E039F2"/>
    <w:rsid w:val="00E079C7"/>
    <w:rsid w:val="00E11555"/>
    <w:rsid w:val="00E136F2"/>
    <w:rsid w:val="00E1427E"/>
    <w:rsid w:val="00E1518E"/>
    <w:rsid w:val="00E163E7"/>
    <w:rsid w:val="00E20E8D"/>
    <w:rsid w:val="00E2399A"/>
    <w:rsid w:val="00E25056"/>
    <w:rsid w:val="00E25165"/>
    <w:rsid w:val="00E256F0"/>
    <w:rsid w:val="00E26852"/>
    <w:rsid w:val="00E2737D"/>
    <w:rsid w:val="00E32037"/>
    <w:rsid w:val="00E37B12"/>
    <w:rsid w:val="00E42AFC"/>
    <w:rsid w:val="00E46DF2"/>
    <w:rsid w:val="00E55F18"/>
    <w:rsid w:val="00E6117D"/>
    <w:rsid w:val="00E61C0D"/>
    <w:rsid w:val="00E61D85"/>
    <w:rsid w:val="00E61F8C"/>
    <w:rsid w:val="00E62A06"/>
    <w:rsid w:val="00E63748"/>
    <w:rsid w:val="00E6457B"/>
    <w:rsid w:val="00E663C0"/>
    <w:rsid w:val="00E7004D"/>
    <w:rsid w:val="00E73CE2"/>
    <w:rsid w:val="00E800CA"/>
    <w:rsid w:val="00E843CF"/>
    <w:rsid w:val="00E84C90"/>
    <w:rsid w:val="00E85D56"/>
    <w:rsid w:val="00E87AA4"/>
    <w:rsid w:val="00EA0355"/>
    <w:rsid w:val="00EA038C"/>
    <w:rsid w:val="00EB1F47"/>
    <w:rsid w:val="00EB7677"/>
    <w:rsid w:val="00EC4EDD"/>
    <w:rsid w:val="00ED1775"/>
    <w:rsid w:val="00ED2C62"/>
    <w:rsid w:val="00ED2E2B"/>
    <w:rsid w:val="00ED3812"/>
    <w:rsid w:val="00ED3BBA"/>
    <w:rsid w:val="00ED7EA9"/>
    <w:rsid w:val="00EE69DF"/>
    <w:rsid w:val="00EF1AA4"/>
    <w:rsid w:val="00EF2E02"/>
    <w:rsid w:val="00EF6355"/>
    <w:rsid w:val="00F00821"/>
    <w:rsid w:val="00F00D13"/>
    <w:rsid w:val="00F00D5A"/>
    <w:rsid w:val="00F04BD8"/>
    <w:rsid w:val="00F12015"/>
    <w:rsid w:val="00F15F16"/>
    <w:rsid w:val="00F17B8E"/>
    <w:rsid w:val="00F214C4"/>
    <w:rsid w:val="00F21770"/>
    <w:rsid w:val="00F2363D"/>
    <w:rsid w:val="00F25F92"/>
    <w:rsid w:val="00F333D7"/>
    <w:rsid w:val="00F34D04"/>
    <w:rsid w:val="00F432B0"/>
    <w:rsid w:val="00F43A2E"/>
    <w:rsid w:val="00F454C6"/>
    <w:rsid w:val="00F459DB"/>
    <w:rsid w:val="00F46849"/>
    <w:rsid w:val="00F47BF2"/>
    <w:rsid w:val="00F50A78"/>
    <w:rsid w:val="00F626FB"/>
    <w:rsid w:val="00F644F5"/>
    <w:rsid w:val="00F64E58"/>
    <w:rsid w:val="00F66894"/>
    <w:rsid w:val="00F714D4"/>
    <w:rsid w:val="00F73ADA"/>
    <w:rsid w:val="00F74F18"/>
    <w:rsid w:val="00F77C45"/>
    <w:rsid w:val="00F77DB9"/>
    <w:rsid w:val="00F814E1"/>
    <w:rsid w:val="00F822DA"/>
    <w:rsid w:val="00F8373F"/>
    <w:rsid w:val="00F83A25"/>
    <w:rsid w:val="00F84B90"/>
    <w:rsid w:val="00F900E8"/>
    <w:rsid w:val="00F924BB"/>
    <w:rsid w:val="00FA3CCD"/>
    <w:rsid w:val="00FB0305"/>
    <w:rsid w:val="00FB32E0"/>
    <w:rsid w:val="00FB4804"/>
    <w:rsid w:val="00FB7826"/>
    <w:rsid w:val="00FC194E"/>
    <w:rsid w:val="00FC48D9"/>
    <w:rsid w:val="00FD43E7"/>
    <w:rsid w:val="00FD5C33"/>
    <w:rsid w:val="00FD6C6E"/>
    <w:rsid w:val="00FE2B96"/>
    <w:rsid w:val="00FE3898"/>
    <w:rsid w:val="00FF14B1"/>
    <w:rsid w:val="00FF4ABA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908"/>
  <w15:chartTrackingRefBased/>
  <w15:docId w15:val="{14362914-C9D8-40A7-82B6-F576DCB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44F9B"/>
    <w:pPr>
      <w:jc w:val="center"/>
    </w:pPr>
    <w:rPr>
      <w:b/>
      <w:sz w:val="5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D44F9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44F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D56E62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56E62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D56E6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D56E62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0">
    <w:name w:val="Колонтитул (2)"/>
    <w:basedOn w:val="a"/>
    <w:link w:val="2"/>
    <w:rsid w:val="00D56E62"/>
    <w:pPr>
      <w:widowControl w:val="0"/>
    </w:pPr>
    <w:rPr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D56E62"/>
    <w:pPr>
      <w:widowControl w:val="0"/>
      <w:spacing w:after="320" w:line="257" w:lineRule="auto"/>
      <w:jc w:val="center"/>
      <w:outlineLvl w:val="2"/>
    </w:pPr>
    <w:rPr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56E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E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Адильхан Гаджиев</cp:lastModifiedBy>
  <cp:revision>11</cp:revision>
  <dcterms:created xsi:type="dcterms:W3CDTF">2024-08-02T11:24:00Z</dcterms:created>
  <dcterms:modified xsi:type="dcterms:W3CDTF">2025-05-15T06:01:00Z</dcterms:modified>
</cp:coreProperties>
</file>