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2F36" w14:textId="77777777" w:rsidR="004A7A94" w:rsidRPr="00AD1EAA" w:rsidRDefault="004A7A94" w:rsidP="004A7A94">
      <w:pPr>
        <w:pStyle w:val="af8"/>
        <w:ind w:left="-567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16704253" wp14:editId="6BAD1A7B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C1D7C" w14:textId="77777777" w:rsidR="004A7A94" w:rsidRPr="00AD1EAA" w:rsidRDefault="004A7A94" w:rsidP="004A7A94">
      <w:pPr>
        <w:pStyle w:val="af8"/>
        <w:ind w:left="-567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5383E2FB" w14:textId="77777777" w:rsidR="004A7A94" w:rsidRPr="00AD1EAA" w:rsidRDefault="004A7A94" w:rsidP="004A7A94">
      <w:pPr>
        <w:pStyle w:val="af8"/>
        <w:ind w:left="-567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05A79539" w14:textId="77777777" w:rsidR="004A7A94" w:rsidRPr="00AD1EAA" w:rsidRDefault="004A7A94" w:rsidP="004A7A94">
      <w:pPr>
        <w:pStyle w:val="af8"/>
        <w:ind w:left="-567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09145D9D" w14:textId="77777777" w:rsidR="004A7A94" w:rsidRPr="00AD1EAA" w:rsidRDefault="004A7A94" w:rsidP="004A7A94">
      <w:pPr>
        <w:pStyle w:val="af8"/>
        <w:ind w:left="-567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6D580276" w14:textId="79ACDF41" w:rsidR="004A7A94" w:rsidRPr="00AD1EAA" w:rsidRDefault="004A7A94" w:rsidP="004A7A94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2A477" wp14:editId="25278F30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143461613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9B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64634C12" w14:textId="34253D68" w:rsidR="004A7A94" w:rsidRDefault="004A7A94" w:rsidP="004A7A94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2004F441" w14:textId="77777777" w:rsidR="004A7A94" w:rsidRPr="0041156C" w:rsidRDefault="004A7A94" w:rsidP="004A7A94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E1E8E7" w14:textId="5396DFED" w:rsidR="007149E9" w:rsidRPr="00E76ECC" w:rsidRDefault="004A7A94" w:rsidP="007149E9">
      <w:pPr>
        <w:pStyle w:val="af8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149E9" w:rsidRPr="00E76ECC">
        <w:rPr>
          <w:rFonts w:ascii="Times New Roman" w:eastAsia="Calibri" w:hAnsi="Times New Roman" w:cs="Times New Roman"/>
          <w:b/>
          <w:sz w:val="28"/>
        </w:rPr>
        <w:t>«___» ___________ 202</w:t>
      </w:r>
      <w:r w:rsidR="007149E9" w:rsidRPr="007149E9">
        <w:rPr>
          <w:rFonts w:ascii="Times New Roman" w:eastAsia="Calibri" w:hAnsi="Times New Roman" w:cs="Times New Roman"/>
          <w:b/>
          <w:sz w:val="28"/>
        </w:rPr>
        <w:t>5</w:t>
      </w:r>
      <w:r w:rsidR="007149E9" w:rsidRPr="00E76ECC">
        <w:rPr>
          <w:rFonts w:ascii="Times New Roman" w:eastAsia="Calibri" w:hAnsi="Times New Roman" w:cs="Times New Roman"/>
          <w:b/>
          <w:sz w:val="28"/>
        </w:rPr>
        <w:t xml:space="preserve"> г.                </w:t>
      </w:r>
      <w:r w:rsidR="007149E9">
        <w:rPr>
          <w:rFonts w:ascii="Times New Roman" w:eastAsia="Calibri" w:hAnsi="Times New Roman" w:cs="Times New Roman"/>
          <w:b/>
          <w:sz w:val="28"/>
          <w:lang w:val="en-US"/>
        </w:rPr>
        <w:t xml:space="preserve">                                        </w:t>
      </w:r>
      <w:r w:rsidR="007149E9" w:rsidRPr="00E76ECC">
        <w:rPr>
          <w:rFonts w:ascii="Times New Roman" w:eastAsia="Calibri" w:hAnsi="Times New Roman" w:cs="Times New Roman"/>
          <w:b/>
          <w:sz w:val="28"/>
        </w:rPr>
        <w:t xml:space="preserve">№________                                                         </w:t>
      </w:r>
    </w:p>
    <w:p w14:paraId="506A3B42" w14:textId="31B0E97E" w:rsidR="004A7A94" w:rsidRDefault="004A7A94" w:rsidP="004A7A94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660FBF" w14:textId="77777777" w:rsidR="00D622E0" w:rsidRDefault="00D622E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14:paraId="38771F1A" w14:textId="77777777" w:rsidR="00D622E0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«О реализации Комплексного плана противодействия идеологии терроризма </w:t>
      </w:r>
    </w:p>
    <w:p w14:paraId="0DBF5BF5" w14:textId="25265705" w:rsidR="004A7A94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A7A94">
        <w:rPr>
          <w:rFonts w:ascii="Times New Roman" w:hAnsi="Times New Roman" w:cs="Times New Roman"/>
          <w:b/>
          <w:sz w:val="28"/>
          <w:szCs w:val="28"/>
        </w:rPr>
        <w:t>муниципального района «Бабаюртовский район»</w:t>
      </w:r>
    </w:p>
    <w:p w14:paraId="4CF10714" w14:textId="01378360" w:rsidR="00D622E0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год»</w:t>
      </w:r>
    </w:p>
    <w:p w14:paraId="55A973EA" w14:textId="77777777" w:rsidR="00D622E0" w:rsidRDefault="00D622E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14:paraId="56D862E9" w14:textId="7433DAEB" w:rsidR="00D622E0" w:rsidRDefault="00000000" w:rsidP="003035A4">
      <w:pPr>
        <w:pStyle w:val="af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131-Ф3</w:t>
      </w:r>
      <w:r w:rsidR="004A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06.03.2006г. №35-Ф3</w:t>
      </w:r>
      <w:r w:rsidR="004A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противодействии терроризму», Федеральным законом от 25.07.2002 г.</w:t>
      </w:r>
      <w:r w:rsidR="004A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114-ФЗ «О противодействии экстремистской деятельности»,</w:t>
      </w:r>
      <w:r w:rsidR="00E547D7">
        <w:rPr>
          <w:rFonts w:ascii="Times New Roman" w:hAnsi="Times New Roman" w:cs="Times New Roman"/>
          <w:sz w:val="28"/>
          <w:szCs w:val="28"/>
        </w:rPr>
        <w:t xml:space="preserve"> </w:t>
      </w:r>
      <w:r w:rsidR="00E547D7" w:rsidRPr="00E547D7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E547D7">
        <w:rPr>
          <w:rFonts w:ascii="Times New Roman" w:hAnsi="Times New Roman" w:cs="Times New Roman"/>
          <w:bCs/>
          <w:sz w:val="28"/>
          <w:szCs w:val="28"/>
        </w:rPr>
        <w:t>я</w:t>
      </w:r>
      <w:r w:rsidR="00E547D7" w:rsidRPr="00E547D7">
        <w:rPr>
          <w:rFonts w:ascii="Times New Roman" w:hAnsi="Times New Roman" w:cs="Times New Roman"/>
          <w:bCs/>
          <w:sz w:val="28"/>
          <w:szCs w:val="28"/>
        </w:rPr>
        <w:t>ет:</w:t>
      </w:r>
    </w:p>
    <w:p w14:paraId="687E0D4A" w14:textId="77777777" w:rsidR="00534E33" w:rsidRDefault="00534E33" w:rsidP="003035A4">
      <w:pPr>
        <w:pStyle w:val="af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76899" w14:textId="2628F809" w:rsidR="00D622E0" w:rsidRDefault="00000000" w:rsidP="003035A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«О реализации Комплексного плана противодействия идеологии терроризма на территории </w:t>
      </w:r>
      <w:r w:rsidR="004A7A94"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 </w:t>
      </w:r>
      <w:r>
        <w:rPr>
          <w:rFonts w:ascii="Times New Roman" w:hAnsi="Times New Roman" w:cs="Times New Roman"/>
          <w:sz w:val="28"/>
          <w:szCs w:val="28"/>
        </w:rPr>
        <w:t>на 2025 год» (Приложение 1).</w:t>
      </w:r>
    </w:p>
    <w:p w14:paraId="22549B43" w14:textId="65C1843A" w:rsidR="00D622E0" w:rsidRDefault="00000000" w:rsidP="003035A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Финансово-экономическому отделу Администрации муниципального</w:t>
      </w:r>
      <w:r w:rsidR="004A7A94">
        <w:rPr>
          <w:rFonts w:ascii="Times New Roman" w:hAnsi="Times New Roman" w:cs="Times New Roman"/>
          <w:sz w:val="28"/>
          <w:szCs w:val="28"/>
        </w:rPr>
        <w:t xml:space="preserve"> района «Бабаюртовский район»</w:t>
      </w:r>
      <w:r w:rsidR="00534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предусмотреть финансовые средства на реализацию муниципальной программы.</w:t>
      </w:r>
    </w:p>
    <w:p w14:paraId="22D51F7A" w14:textId="25B08721" w:rsidR="00D622E0" w:rsidRDefault="00000000" w:rsidP="003035A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муниципального </w:t>
      </w:r>
      <w:r w:rsidR="004A7A94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20DFB1" w14:textId="77777777" w:rsidR="004A7A94" w:rsidRDefault="00000000" w:rsidP="003035A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AE10D54" w14:textId="050BE451" w:rsidR="004A7A94" w:rsidRPr="00B1710B" w:rsidRDefault="004A7A94" w:rsidP="003035A4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Контроль за исполнением постановления возложить на начальника отдела антитеррористической комиссии в муниципальном районе «Бабаюртовский район» Черивмурзаева А.М.</w:t>
      </w:r>
    </w:p>
    <w:p w14:paraId="44876232" w14:textId="36C93844" w:rsidR="00D622E0" w:rsidRDefault="00D622E0" w:rsidP="004A7A9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25CF7" w14:textId="77777777" w:rsidR="004A7A94" w:rsidRDefault="004A7A9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68C9C04D" w14:textId="06069226" w:rsidR="004A7A94" w:rsidRDefault="004A7A94" w:rsidP="004A7A94">
      <w:pPr>
        <w:pStyle w:val="af8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</w:t>
      </w:r>
      <w:r w:rsidRPr="00406DF5">
        <w:rPr>
          <w:rFonts w:ascii="Times New Roman" w:hAnsi="Times New Roman"/>
          <w:b/>
          <w:sz w:val="32"/>
          <w:szCs w:val="32"/>
        </w:rPr>
        <w:t xml:space="preserve"> 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406DF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06D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06DF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14:paraId="1EE32A8F" w14:textId="0EACEB64" w:rsidR="004A7A94" w:rsidRDefault="004A7A94" w:rsidP="004A7A94">
      <w:pPr>
        <w:pStyle w:val="af8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А.М. Черивмурзаев                                                                                                                         копия: в дело, в адрес     </w:t>
      </w:r>
    </w:p>
    <w:p w14:paraId="0EDCAF87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28622705" w14:textId="72C18799" w:rsidR="00D622E0" w:rsidRPr="004A7A94" w:rsidRDefault="00000000" w:rsidP="004A7A94">
      <w:pPr>
        <w:pStyle w:val="af8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A7A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A7A94" w:rsidRPr="004A7A94">
        <w:rPr>
          <w:rFonts w:ascii="Times New Roman" w:hAnsi="Times New Roman" w:cs="Times New Roman"/>
          <w:sz w:val="24"/>
          <w:szCs w:val="24"/>
        </w:rPr>
        <w:t>№</w:t>
      </w:r>
      <w:r w:rsidRPr="004A7A94">
        <w:rPr>
          <w:rFonts w:ascii="Times New Roman" w:hAnsi="Times New Roman" w:cs="Times New Roman"/>
          <w:sz w:val="24"/>
          <w:szCs w:val="24"/>
        </w:rPr>
        <w:t>1</w:t>
      </w:r>
      <w:r w:rsidR="004A7A94" w:rsidRPr="004A7A94">
        <w:rPr>
          <w:rFonts w:ascii="Times New Roman" w:hAnsi="Times New Roman" w:cs="Times New Roman"/>
          <w:sz w:val="24"/>
          <w:szCs w:val="24"/>
        </w:rPr>
        <w:t xml:space="preserve"> к </w:t>
      </w:r>
      <w:r w:rsidRPr="004A7A94">
        <w:rPr>
          <w:rFonts w:ascii="Times New Roman" w:hAnsi="Times New Roman" w:cs="Times New Roman"/>
          <w:sz w:val="24"/>
          <w:szCs w:val="24"/>
        </w:rPr>
        <w:t>постановлени</w:t>
      </w:r>
      <w:r w:rsidR="004A7A94" w:rsidRPr="004A7A94">
        <w:rPr>
          <w:rFonts w:ascii="Times New Roman" w:hAnsi="Times New Roman" w:cs="Times New Roman"/>
          <w:sz w:val="24"/>
          <w:szCs w:val="24"/>
        </w:rPr>
        <w:t>ю</w:t>
      </w:r>
      <w:r w:rsidRPr="004A7A9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A7A94">
        <w:rPr>
          <w:rFonts w:ascii="Times New Roman" w:hAnsi="Times New Roman" w:cs="Times New Roman"/>
          <w:sz w:val="24"/>
          <w:szCs w:val="24"/>
        </w:rPr>
        <w:t xml:space="preserve"> </w:t>
      </w:r>
      <w:r w:rsidR="004A7A94" w:rsidRPr="004A7A94">
        <w:rPr>
          <w:rFonts w:ascii="Times New Roman" w:hAnsi="Times New Roman" w:cs="Times New Roman"/>
          <w:sz w:val="24"/>
          <w:szCs w:val="24"/>
        </w:rPr>
        <w:t>района «Бабаюртовский район»</w:t>
      </w:r>
    </w:p>
    <w:p w14:paraId="587FAD80" w14:textId="2E50E280" w:rsidR="00D622E0" w:rsidRPr="004A7A94" w:rsidRDefault="00000000" w:rsidP="004A7A94">
      <w:pPr>
        <w:pStyle w:val="af8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A7A94">
        <w:rPr>
          <w:rFonts w:ascii="Times New Roman" w:hAnsi="Times New Roman" w:cs="Times New Roman"/>
          <w:sz w:val="24"/>
          <w:szCs w:val="24"/>
        </w:rPr>
        <w:t>от</w:t>
      </w:r>
      <w:r w:rsidR="004A7A94" w:rsidRPr="004A7A94">
        <w:rPr>
          <w:rFonts w:ascii="Times New Roman" w:hAnsi="Times New Roman" w:cs="Times New Roman"/>
          <w:sz w:val="24"/>
          <w:szCs w:val="24"/>
        </w:rPr>
        <w:t xml:space="preserve"> «</w:t>
      </w:r>
      <w:r w:rsidR="005C4FB8">
        <w:rPr>
          <w:rFonts w:ascii="Times New Roman" w:hAnsi="Times New Roman" w:cs="Times New Roman"/>
          <w:sz w:val="24"/>
          <w:szCs w:val="24"/>
        </w:rPr>
        <w:t>24</w:t>
      </w:r>
      <w:r w:rsidR="004A7A94" w:rsidRPr="004A7A94">
        <w:rPr>
          <w:rFonts w:ascii="Times New Roman" w:hAnsi="Times New Roman" w:cs="Times New Roman"/>
          <w:sz w:val="24"/>
          <w:szCs w:val="24"/>
        </w:rPr>
        <w:t>»</w:t>
      </w:r>
      <w:r w:rsidR="005C4FB8">
        <w:rPr>
          <w:rFonts w:ascii="Times New Roman" w:hAnsi="Times New Roman" w:cs="Times New Roman"/>
          <w:sz w:val="24"/>
          <w:szCs w:val="24"/>
        </w:rPr>
        <w:t xml:space="preserve"> январь </w:t>
      </w:r>
      <w:r w:rsidR="004A7A94" w:rsidRPr="004A7A94">
        <w:rPr>
          <w:rFonts w:ascii="Times New Roman" w:hAnsi="Times New Roman" w:cs="Times New Roman"/>
          <w:sz w:val="24"/>
          <w:szCs w:val="24"/>
        </w:rPr>
        <w:t>2025г.</w:t>
      </w:r>
      <w:r w:rsidR="005C4FB8">
        <w:rPr>
          <w:rFonts w:ascii="Times New Roman" w:hAnsi="Times New Roman" w:cs="Times New Roman"/>
          <w:sz w:val="24"/>
          <w:szCs w:val="24"/>
        </w:rPr>
        <w:t xml:space="preserve"> </w:t>
      </w:r>
      <w:r w:rsidRPr="004A7A94">
        <w:rPr>
          <w:rFonts w:ascii="Times New Roman" w:hAnsi="Times New Roman" w:cs="Times New Roman"/>
          <w:sz w:val="24"/>
          <w:szCs w:val="24"/>
        </w:rPr>
        <w:t>№</w:t>
      </w:r>
      <w:r w:rsidR="005C4FB8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352FFAAA" w14:textId="77777777" w:rsidR="00D622E0" w:rsidRDefault="00D622E0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14:paraId="0CB02C92" w14:textId="77777777" w:rsidR="00D622E0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19F7ED5" w14:textId="73BDE763" w:rsidR="00D622E0" w:rsidRDefault="0000000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реализации Комплексного плана</w:t>
      </w:r>
      <w:r w:rsidR="0030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 идеологии терроризма</w:t>
      </w:r>
    </w:p>
    <w:p w14:paraId="0ED1A273" w14:textId="119CF7A8" w:rsidR="00D622E0" w:rsidRDefault="0000000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4A7A94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2025 год».</w:t>
      </w:r>
    </w:p>
    <w:p w14:paraId="1B51CD01" w14:textId="77777777" w:rsidR="00D622E0" w:rsidRDefault="00D622E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14:paraId="2C324DD2" w14:textId="77777777" w:rsidR="00D622E0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0E03C72" w14:textId="77777777" w:rsidR="00D622E0" w:rsidRDefault="00D622E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D622E0" w14:paraId="2F270752" w14:textId="77777777">
        <w:tc>
          <w:tcPr>
            <w:tcW w:w="4672" w:type="dxa"/>
          </w:tcPr>
          <w:p w14:paraId="557B9C0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4673" w:type="dxa"/>
          </w:tcPr>
          <w:p w14:paraId="021CD43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Приазовского муниципального округа;</w:t>
            </w:r>
          </w:p>
          <w:p w14:paraId="27061381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противодействия коррупции, чрезвычайных ситуаций, гражданской обороны населения, взаимодействия с правоохранительными органами и мобилизационной работы Администрации Приазовского муниципального округа.</w:t>
            </w:r>
          </w:p>
        </w:tc>
      </w:tr>
      <w:tr w:rsidR="00D622E0" w14:paraId="455B1A0E" w14:textId="77777777">
        <w:tc>
          <w:tcPr>
            <w:tcW w:w="4672" w:type="dxa"/>
          </w:tcPr>
          <w:p w14:paraId="07509BE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Программы:</w:t>
            </w:r>
          </w:p>
        </w:tc>
        <w:tc>
          <w:tcPr>
            <w:tcW w:w="4673" w:type="dxa"/>
          </w:tcPr>
          <w:p w14:paraId="3A79887E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Приазовского муниципального округа;</w:t>
            </w:r>
          </w:p>
          <w:p w14:paraId="63761D9E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и спорта Администрации Приазовского муниципального округа.</w:t>
            </w:r>
          </w:p>
        </w:tc>
      </w:tr>
      <w:tr w:rsidR="00D622E0" w14:paraId="0561063A" w14:textId="77777777">
        <w:tc>
          <w:tcPr>
            <w:tcW w:w="4672" w:type="dxa"/>
          </w:tcPr>
          <w:p w14:paraId="530354E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73" w:type="dxa"/>
          </w:tcPr>
          <w:p w14:paraId="41DC857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 «Единая Россия»;</w:t>
            </w:r>
          </w:p>
          <w:p w14:paraId="43F83F5B" w14:textId="77777777" w:rsidR="00D622E0" w:rsidRDefault="00000000">
            <w:pPr>
              <w:widowControl w:val="0"/>
              <w:tabs>
                <w:tab w:val="left" w:pos="1435"/>
                <w:tab w:val="left" w:pos="3048"/>
                <w:tab w:val="left" w:pos="5030"/>
                <w:tab w:val="left" w:pos="6086"/>
                <w:tab w:val="right" w:leader="dot" w:pos="7824"/>
                <w:tab w:val="left" w:pos="8045"/>
                <w:tab w:val="left" w:pos="89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 № 2 (дислокация пгт Приазовское) УМВД России «Мелитопольское»;</w:t>
            </w:r>
          </w:p>
          <w:p w14:paraId="25A350D7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на территории Приазовского муниципального округа.</w:t>
            </w:r>
          </w:p>
        </w:tc>
      </w:tr>
      <w:tr w:rsidR="00D622E0" w14:paraId="32CC79D8" w14:textId="77777777">
        <w:tc>
          <w:tcPr>
            <w:tcW w:w="4672" w:type="dxa"/>
          </w:tcPr>
          <w:p w14:paraId="7638826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73" w:type="dxa"/>
          </w:tcPr>
          <w:p w14:paraId="70F0D255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противодействия</w:t>
            </w:r>
          </w:p>
          <w:p w14:paraId="61C20A6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идеологии терроризма;</w:t>
            </w:r>
          </w:p>
          <w:p w14:paraId="6C14FCA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 мер, направленных на профилактику</w:t>
            </w:r>
          </w:p>
          <w:p w14:paraId="7C2EB06B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распространения идеологии терроризма;</w:t>
            </w:r>
          </w:p>
          <w:p w14:paraId="2632F9F9" w14:textId="50AA3B51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координация деятельности органов местного самоуправления муниципального </w:t>
            </w:r>
            <w:r w:rsidR="00970B47">
              <w:rPr>
                <w:rFonts w:ascii="Times New Roman" w:hAnsi="Times New Roman" w:cs="Times New Roman"/>
                <w:sz w:val="28"/>
                <w:szCs w:val="28"/>
              </w:rPr>
              <w:t>района «Бабаюртовский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общественных и религиозных</w:t>
            </w:r>
          </w:p>
          <w:p w14:paraId="0CAC9E1A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 в противодействии идеологии терроризма;</w:t>
            </w:r>
          </w:p>
          <w:p w14:paraId="5539FA59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радикализации различных групп населения и</w:t>
            </w:r>
          </w:p>
          <w:p w14:paraId="2C461D4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вовлечения молодежи в террористическую</w:t>
            </w:r>
          </w:p>
          <w:p w14:paraId="18DEB4D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D622E0" w14:paraId="609034E9" w14:textId="77777777">
        <w:tc>
          <w:tcPr>
            <w:tcW w:w="4672" w:type="dxa"/>
          </w:tcPr>
          <w:p w14:paraId="696B0FD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673" w:type="dxa"/>
          </w:tcPr>
          <w:p w14:paraId="4B4C543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противодействия идеологии экстремизма и терроризма в целях повышения эффективности деятельности органов местного самоуправления и общественных организаций в этом направлении;</w:t>
            </w:r>
          </w:p>
          <w:p w14:paraId="4A46E3D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 информационном пространстве муниципального округа обстановки нетерпимости и негативного отношения к экстремистским и террористическим проявлениям;</w:t>
            </w:r>
          </w:p>
          <w:p w14:paraId="1CA0B675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-содействие органам исполнительной власти, органам местного самоуправления, институтам гражданского общества в противодействии идеологии терроризма;</w:t>
            </w:r>
          </w:p>
          <w:p w14:paraId="5C84752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информационное и идеологическое сопровождение в средствах массовой информации деятельности органов местного самоуправления и правоохранительных органов по противодействию терроризму.</w:t>
            </w:r>
          </w:p>
        </w:tc>
      </w:tr>
      <w:tr w:rsidR="00D622E0" w14:paraId="4292756A" w14:textId="77777777">
        <w:tc>
          <w:tcPr>
            <w:tcW w:w="4672" w:type="dxa"/>
          </w:tcPr>
          <w:p w14:paraId="174AA843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14:paraId="2625CF1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</w:tcPr>
          <w:p w14:paraId="1387249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на 2025 год.</w:t>
            </w:r>
          </w:p>
        </w:tc>
      </w:tr>
      <w:tr w:rsidR="00D622E0" w14:paraId="05DF3CD0" w14:textId="77777777">
        <w:tc>
          <w:tcPr>
            <w:tcW w:w="4672" w:type="dxa"/>
          </w:tcPr>
          <w:p w14:paraId="07AF39D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Программы:</w:t>
            </w:r>
          </w:p>
        </w:tc>
        <w:tc>
          <w:tcPr>
            <w:tcW w:w="4673" w:type="dxa"/>
          </w:tcPr>
          <w:p w14:paraId="684A371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муниципального</w:t>
            </w:r>
          </w:p>
          <w:p w14:paraId="022FFBE5" w14:textId="2FC82BB2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- </w:t>
            </w:r>
            <w:r w:rsidR="0097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рублей на 2025 год.</w:t>
            </w:r>
          </w:p>
        </w:tc>
      </w:tr>
      <w:tr w:rsidR="00D622E0" w14:paraId="52B7B7FA" w14:textId="77777777">
        <w:tc>
          <w:tcPr>
            <w:tcW w:w="4672" w:type="dxa"/>
          </w:tcPr>
          <w:p w14:paraId="602CA90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14:paraId="2C5CEACB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4673" w:type="dxa"/>
          </w:tcPr>
          <w:p w14:paraId="03A82AF7" w14:textId="5D67755C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-усиление защищенности от проникновения идеологии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терроризма на территорию муниципального </w:t>
            </w:r>
            <w:r w:rsidR="00970B47">
              <w:rPr>
                <w:rFonts w:ascii="Times New Roman" w:hAnsi="Times New Roman" w:cs="Times New Roman"/>
                <w:sz w:val="28"/>
                <w:szCs w:val="28"/>
              </w:rPr>
              <w:t>района «Бабаюртовский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850891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координации органов местного самоуправления и институтов гражданского общества в противодействии идеологии терроризма в сфере культуры, образования, молодежной политики, межнациональных отношений, межконфессиональных отношений;</w:t>
            </w:r>
          </w:p>
          <w:p w14:paraId="3BA67D6A" w14:textId="650E2888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ответственности органов местного самоуправления и правоохранительных органов за неэффективную работу в противодействии идеологии терроризма;</w:t>
            </w:r>
          </w:p>
          <w:p w14:paraId="7D26241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-обновление и обогащение методических форм работы с молодежью;</w:t>
            </w:r>
          </w:p>
          <w:p w14:paraId="3B42BB3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-оздоровление духовно-нравственного климата в обществе;</w:t>
            </w:r>
          </w:p>
          <w:p w14:paraId="0A148CB1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доверия граждан к органам исполнительной власти и правоохранительным органам;</w:t>
            </w:r>
          </w:p>
          <w:p w14:paraId="51660AC3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безопасности Приазовского муниципального округа.</w:t>
            </w:r>
          </w:p>
        </w:tc>
      </w:tr>
    </w:tbl>
    <w:p w14:paraId="6D19C331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106212AF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1D737BFF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7268B6DB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363BEBDE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33D46450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76192188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3D2861C2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513B12FC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625440A3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5540870E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095F1040" w14:textId="77777777" w:rsidR="00970B47" w:rsidRDefault="00970B4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3D2C922C" w14:textId="77777777" w:rsidR="00970B47" w:rsidRDefault="00970B4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30B16C00" w14:textId="77777777" w:rsidR="00970B47" w:rsidRDefault="00970B4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009FF4C6" w14:textId="77777777" w:rsidR="001A61D6" w:rsidRDefault="001A61D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2789F5C2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049811D1" w14:textId="77777777" w:rsidR="00B127B4" w:rsidRDefault="00B127B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72A5ECDD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11B08C42" w14:textId="3D0171BB" w:rsidR="00B127B4" w:rsidRDefault="00000000" w:rsidP="00B127B4">
      <w:pPr>
        <w:pStyle w:val="af8"/>
        <w:numPr>
          <w:ilvl w:val="0"/>
          <w:numId w:val="1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проблемы, на решение которой направлена</w:t>
      </w:r>
    </w:p>
    <w:p w14:paraId="627CCEDF" w14:textId="4E963EA8" w:rsidR="00D622E0" w:rsidRDefault="00000000" w:rsidP="00B127B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69193320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современных условиях терроризм превратился в постоянно действующий и активно используемый фактор политической борьбы, как на международной арене, так и внутри отдельных государств. При этом экстремизм самым активным образом использует в своих акциях идеологическое оружие.</w:t>
      </w:r>
    </w:p>
    <w:p w14:paraId="06CB44F8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идеологической инфраструктуры терроризма.</w:t>
      </w:r>
    </w:p>
    <w:p w14:paraId="06E8938F" w14:textId="3E782DE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звенья этой системы - идеология терроризма, ее вдохновители и носители, а также каналы распространения указанной идеологии. В настоящее время на федеральном уровне принят и действует перечень документов, регламентирующих деятельность территориальных органов исполнительной власти по противодействию терроризму. Одним из основных документов в этом перечне является Федеральный Закон от 6 марта 2006 г</w:t>
      </w:r>
      <w:r w:rsidR="00B127B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N35-ФЗ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Концепция противодействия терроризму в Российской Федерации, Доктрина информационной безопасности Российской Федерации, Стратегия национальной безопасности Российской Федерации до 2025 года, Стратегия</w:t>
      </w:r>
      <w:r w:rsidR="00B1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 Федерации на период до 2025 года, а также другие документы, содержащие положения, направленные на противодействие терроризму.</w:t>
      </w:r>
    </w:p>
    <w:p w14:paraId="2371843B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конкретизации работы в данном направлении с учетом особенностей и специфики регионов необходимо принятие муниципальных программ по противодействию идеологии терроризма.</w:t>
      </w:r>
    </w:p>
    <w:p w14:paraId="54EA9683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469CF994" w14:textId="77777777" w:rsidR="00D622E0" w:rsidRDefault="00000000" w:rsidP="00B127B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14:paraId="0F1F8261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настоящей Программы являются:</w:t>
      </w:r>
    </w:p>
    <w:p w14:paraId="46D96E06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Реализация государственной политики в области информационного противодействия идеологии терроризма в сфере культуры, образования, молодежной политики, межнациональных отношений, межконфессиональных отношений;</w:t>
      </w:r>
    </w:p>
    <w:p w14:paraId="1E5EAB28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Реализация системы мер, направленных на профилактику распространения идеологии терроризма;</w:t>
      </w:r>
    </w:p>
    <w:p w14:paraId="30D8E23E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Координация деятельности территориальных органов исполнительной власти республики, органов местного самоуправления, общественных и религиозных объединений в сфере противодействия идеологии терроризма;</w:t>
      </w:r>
    </w:p>
    <w:p w14:paraId="0B6C2DA8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2.1.4. Снижение уровня радикализации различных групп населения Приазовского муниципального округа и недопущение вовлечения молодежи в террористическую деятельность.</w:t>
      </w:r>
    </w:p>
    <w:p w14:paraId="5020444C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Достижение поставленных целей обеспечивается посредством решения следующих задач:</w:t>
      </w:r>
    </w:p>
    <w:p w14:paraId="00E8EF48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системы противодействия идеологии терроризма в целях повышения эффективности деятельности территориальных органов исполнительной власти, органов местного самоуправления и общественных организаций в этом направлении;</w:t>
      </w:r>
    </w:p>
    <w:p w14:paraId="03303E34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Формирование на территории Приазовского муниципального округа обстановки нетерпимости и негативного отношения к экстремистским и террористическим проявлениям;</w:t>
      </w:r>
    </w:p>
    <w:p w14:paraId="6CCF0856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Содействие органам исполнительной власти, органам местного самоуправления, институтам гражданского общества в противодействии идеологии экстремизма и терроризма;</w:t>
      </w:r>
    </w:p>
    <w:p w14:paraId="5D7FC077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Эффективное информационное и идеологическое сопровождение в средствах массовой информации деятельности территориальных органов исполнительной власти, органов местного самоуправления и правоохранительных органов по противодействию экстремизму и терроризму.</w:t>
      </w:r>
    </w:p>
    <w:p w14:paraId="09077212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7DAFD209" w14:textId="77777777" w:rsidR="00D622E0" w:rsidRDefault="00000000" w:rsidP="0080587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Этапы и сроки реализации Программы</w:t>
      </w:r>
    </w:p>
    <w:p w14:paraId="5D1997A2" w14:textId="77777777" w:rsidR="00D622E0" w:rsidRDefault="00000000" w:rsidP="00B127B4">
      <w:pPr>
        <w:pStyle w:val="af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Программа реализуется и рассчитана на 2025 год.</w:t>
      </w:r>
    </w:p>
    <w:p w14:paraId="39DAFF23" w14:textId="77777777" w:rsidR="00D622E0" w:rsidRDefault="00D622E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217AC107" w14:textId="77777777" w:rsidR="00D622E0" w:rsidRDefault="00000000" w:rsidP="00B127B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государственного регулирования, направленные на достижение целей и конечных результатов Программы</w:t>
      </w:r>
    </w:p>
    <w:p w14:paraId="7D4BDED0" w14:textId="444E0A58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Координацию, организацию управления и контроля реализации Программы осуществляет ответственный исполнитель – </w:t>
      </w:r>
      <w:r w:rsidR="00B127B4">
        <w:rPr>
          <w:rFonts w:ascii="Times New Roman" w:hAnsi="Times New Roman" w:cs="Times New Roman"/>
          <w:sz w:val="28"/>
          <w:szCs w:val="28"/>
        </w:rPr>
        <w:t>начальник отдела Антитеррористической комиссии в муниципальном районе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FD762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14:paraId="0EE6B454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выполнения конкретных мероприятий могут создаваться межведомственные рабочие группы по инициативе исполнителей Программы.</w:t>
      </w:r>
    </w:p>
    <w:p w14:paraId="43A0B94E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отсутствии финансирования программных мероприятий либо в случае необходимости исполнители Программы направляют мотивированные предложения о внесении изменений в Программу, в том числе касающихся сроков исполнения.</w:t>
      </w:r>
    </w:p>
    <w:p w14:paraId="07F1C76C" w14:textId="3FFEB8CC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Ход и результаты выполнения мероприятий Программы могут быть рассмотрены на заседаниях Администрации муниципального </w:t>
      </w:r>
      <w:r w:rsidR="00B127B4">
        <w:rPr>
          <w:rFonts w:ascii="Times New Roman" w:hAnsi="Times New Roman" w:cs="Times New Roman"/>
          <w:sz w:val="28"/>
          <w:szCs w:val="28"/>
        </w:rPr>
        <w:t xml:space="preserve">района «Бабаюртовский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 заслушиванием отчетов исполнителей Программы, на заседаниях Антитеррористической комиссии </w:t>
      </w:r>
      <w:r w:rsidR="00B127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B127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7B4">
        <w:rPr>
          <w:rFonts w:ascii="Times New Roman" w:hAnsi="Times New Roman" w:cs="Times New Roman"/>
          <w:sz w:val="28"/>
          <w:szCs w:val="28"/>
        </w:rPr>
        <w:t>районе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освещены в средствах массовой информации.</w:t>
      </w:r>
    </w:p>
    <w:p w14:paraId="617C24CB" w14:textId="77777777" w:rsidR="00D622E0" w:rsidRDefault="00D622E0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C602D" w14:textId="1B84970C" w:rsidR="00D622E0" w:rsidRDefault="00000000" w:rsidP="00B127B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Описание методики проведения оценки Программы, ожидаемых</w:t>
      </w:r>
      <w:r w:rsidR="00B1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ее реализации и их влияния на общественно-политическую</w:t>
      </w:r>
      <w:r w:rsidR="00B1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ситуацию на территории Приазовского муниципального округа.</w:t>
      </w:r>
    </w:p>
    <w:p w14:paraId="57A0AD8B" w14:textId="77777777" w:rsidR="00B02520" w:rsidRDefault="00B0252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2295C8" w14:textId="6510FC01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Программа должна привести к следующим результатам:</w:t>
      </w:r>
    </w:p>
    <w:p w14:paraId="6DD9082C" w14:textId="1404B556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Усиление защищенности от распространения идеологии экстремизма и терроризма на территории муниципального </w:t>
      </w:r>
      <w:r w:rsidR="00B02520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B7D31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Повышение координации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14:paraId="4B9E885B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Повышение ответственности органов местного самоуправления за выполнение работы по противодействию идеологии экстремизма и терроризма;</w:t>
      </w:r>
    </w:p>
    <w:p w14:paraId="1BE1F6CF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Обновление и обогащение методических форм работы с молодежью;</w:t>
      </w:r>
    </w:p>
    <w:p w14:paraId="46C61E51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Оздоровление духовно-нравственного климата в обществе;</w:t>
      </w:r>
    </w:p>
    <w:p w14:paraId="3985EF54" w14:textId="77777777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Повышение доверия граждан к органам государственной и местной власти, а также правоохранительным органам;</w:t>
      </w:r>
    </w:p>
    <w:p w14:paraId="623B448D" w14:textId="49A62F29" w:rsidR="00D622E0" w:rsidRDefault="00000000" w:rsidP="00B127B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Укрепление безопасности муниципального </w:t>
      </w:r>
      <w:r w:rsidR="00B02520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1C9AA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623C93" w14:textId="77777777" w:rsidR="00D622E0" w:rsidRDefault="00000000" w:rsidP="00F60A2D">
      <w:pPr>
        <w:pStyle w:val="af8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Практическими результатами реализации программных мероприятий должны стать:</w:t>
      </w:r>
    </w:p>
    <w:p w14:paraId="5363C66C" w14:textId="77777777" w:rsidR="00F60A2D" w:rsidRDefault="00F60A2D" w:rsidP="00F60A2D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0ABAA7A0" w14:textId="6D43AC50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граждан о работе органов власти в </w:t>
      </w:r>
      <w:r w:rsidR="00F60A2D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BD5EE5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Идеологического противодействия экстремизму и терроризму;</w:t>
      </w:r>
    </w:p>
    <w:p w14:paraId="3CEE52C1" w14:textId="34D64523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качества журналистских работ, повышение эффективности СМИ муниципального </w:t>
      </w:r>
      <w:r w:rsidR="00F60A2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идеологическом противодействии экстремизму, усиление информационной открытости власти;</w:t>
      </w:r>
    </w:p>
    <w:p w14:paraId="1DE98E9B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общества любых проявлений экстремизма;</w:t>
      </w:r>
    </w:p>
    <w:p w14:paraId="241097A4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факторов формирования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14:paraId="2B96456C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молодежи в мероприятия по профилактике экстремизма и терроризма;</w:t>
      </w:r>
    </w:p>
    <w:p w14:paraId="3EF207B7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гражданского, патриотического сознания, духовно-нравственной основы личности, укрепление дружбы между народами России;</w:t>
      </w:r>
    </w:p>
    <w:p w14:paraId="661EDC42" w14:textId="77777777" w:rsidR="00D622E0" w:rsidRDefault="00000000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грамотности специалистов по работе с молодежью;</w:t>
      </w:r>
    </w:p>
    <w:p w14:paraId="48F4B594" w14:textId="48AB7BAC" w:rsidR="00D622E0" w:rsidRDefault="00F60A2D" w:rsidP="00F60A2D">
      <w:pPr>
        <w:pStyle w:val="af8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образовательного уровня молодежи, обучающейся в религиозных образовательных учреждениях.</w:t>
      </w:r>
    </w:p>
    <w:p w14:paraId="23D5E881" w14:textId="77777777" w:rsidR="00F60A2D" w:rsidRDefault="00F60A2D" w:rsidP="00F60A2D">
      <w:pPr>
        <w:pStyle w:val="af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EE6D44A" w14:textId="1EA0F3FB" w:rsidR="00D622E0" w:rsidRDefault="00000000" w:rsidP="00F60A2D">
      <w:pPr>
        <w:pStyle w:val="af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на основе сводных сведений Антитеррористической комиссии </w:t>
      </w:r>
      <w:r w:rsidR="00F60A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F60A2D">
        <w:rPr>
          <w:rFonts w:ascii="Times New Roman" w:hAnsi="Times New Roman" w:cs="Times New Roman"/>
          <w:sz w:val="28"/>
          <w:szCs w:val="28"/>
        </w:rPr>
        <w:t>м районе «Бабаюртовский район»</w:t>
      </w:r>
      <w:r>
        <w:rPr>
          <w:rFonts w:ascii="Times New Roman" w:hAnsi="Times New Roman" w:cs="Times New Roman"/>
          <w:sz w:val="28"/>
          <w:szCs w:val="28"/>
        </w:rPr>
        <w:t>, а также результатов социологических исследований, мониторинга динамики изменений за оцениваемый период.</w:t>
      </w:r>
    </w:p>
    <w:p w14:paraId="286B1FCF" w14:textId="77777777" w:rsidR="00D622E0" w:rsidRDefault="00000000" w:rsidP="00F60A2D">
      <w:pPr>
        <w:pStyle w:val="af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определяется исходя из оценки эффективности реализации комплекса мероприятий Программы с учетом соответствия полученных результатов поставленной цели.</w:t>
      </w:r>
    </w:p>
    <w:p w14:paraId="30B004AB" w14:textId="77777777" w:rsidR="00D622E0" w:rsidRDefault="00000000" w:rsidP="00F60A2D">
      <w:pPr>
        <w:pStyle w:val="af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исполнителя, иных заинтересованных органов государственной власти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реализации, а также для подготовки предложений по внесению в установленном порядке изменений в Программу.</w:t>
      </w:r>
    </w:p>
    <w:p w14:paraId="6BAFDE00" w14:textId="77777777" w:rsidR="00D622E0" w:rsidRDefault="00000000" w:rsidP="00F60A2D">
      <w:pPr>
        <w:pStyle w:val="af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расходования предусмотренных в Программе финансовых средств.</w:t>
      </w:r>
    </w:p>
    <w:p w14:paraId="54E48396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98E662" w14:textId="77777777" w:rsidR="00D622E0" w:rsidRDefault="00000000" w:rsidP="00F60A2D">
      <w:pPr>
        <w:pStyle w:val="af8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выполнения Программы оценивается по трем критериям:</w:t>
      </w:r>
    </w:p>
    <w:p w14:paraId="2E5BF858" w14:textId="77777777" w:rsidR="00F60A2D" w:rsidRDefault="00F60A2D" w:rsidP="00F60A2D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4DCB3616" w14:textId="41C15566" w:rsidR="00D622E0" w:rsidRDefault="00F60A2D">
      <w:pPr>
        <w:pStyle w:val="af8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реализации Программы в отчетном году (результативность реализации);</w:t>
      </w:r>
    </w:p>
    <w:p w14:paraId="07E6C6D5" w14:textId="6B5BDEB4" w:rsidR="00D622E0" w:rsidRDefault="00F60A2D">
      <w:pPr>
        <w:pStyle w:val="af8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запланированного уровня затрат;</w:t>
      </w:r>
    </w:p>
    <w:p w14:paraId="3B668EE1" w14:textId="245F01BB" w:rsidR="00D622E0" w:rsidRDefault="00F60A2D">
      <w:pPr>
        <w:pStyle w:val="af8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исполнения плана по реализации Программы.</w:t>
      </w:r>
    </w:p>
    <w:p w14:paraId="78C90840" w14:textId="77777777" w:rsidR="00F60A2D" w:rsidRDefault="00F60A2D" w:rsidP="00F60A2D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841BBD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запланированного уровня затрат оценивается путем сопоставления фактически произведенных затрат на реализацию Программы в отчетном году с их плановыми значениями.</w:t>
      </w:r>
    </w:p>
    <w:p w14:paraId="2F28FEDF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исполнения плана по реализации Программы проводится сравнение фактических сроков реализации мероприятий плана запланированными, фактически полученных результатов с ожидаемыми.</w:t>
      </w:r>
    </w:p>
    <w:p w14:paraId="52C6895A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осуществляется в целом по итогам реализации Программы. При выполнении в установленные сроки не менее 90%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14:paraId="25902175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исполнения плана считается удовлетворительной в случае исполнения в установленные сроки не менее 75 % запланированных мероприятий и достижения не менее 75 значений показателей (индикаторов).</w:t>
      </w:r>
    </w:p>
    <w:p w14:paraId="25603E3A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14:paraId="783FFDCD" w14:textId="77777777" w:rsidR="00D622E0" w:rsidRDefault="00000000">
      <w:pPr>
        <w:pStyle w:val="a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14:paraId="49F88D4B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515EC5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AD9451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1FBEB7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E463C6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D46EFB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B27B09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26D8AA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C52EE23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86A2A3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1A0C99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622B10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1AEAB7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AB4984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304164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497DA9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66782F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1DA155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C2EFE8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E7A4955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5C289B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8E9D46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344D89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8F6912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BEAB63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C1B241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E057C7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946A5A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C0B83D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68E92E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BC66EA4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8F56C0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000765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28B370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78B25D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5FA274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E821F8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6BFB29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8F4C74" w14:textId="77777777" w:rsidR="00D622E0" w:rsidRDefault="00D622E0">
      <w:pPr>
        <w:pStyle w:val="af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51BB5D" w14:textId="77777777" w:rsidR="00F60A2D" w:rsidRDefault="00F60A2D">
      <w:pPr>
        <w:pStyle w:val="af8"/>
        <w:ind w:left="709"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724AF090" w14:textId="534E6A52" w:rsidR="00D622E0" w:rsidRDefault="00000000" w:rsidP="00F60A2D">
      <w:pPr>
        <w:pStyle w:val="af8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FFBAB44" w14:textId="77777777" w:rsidR="00D622E0" w:rsidRDefault="00000000" w:rsidP="00F60A2D">
      <w:pPr>
        <w:pStyle w:val="af8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4E6195C" w14:textId="77777777" w:rsidR="00D622E0" w:rsidRDefault="00000000" w:rsidP="00F60A2D">
      <w:pPr>
        <w:pStyle w:val="af8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реализации Комплексного плана</w:t>
      </w:r>
    </w:p>
    <w:p w14:paraId="7A67A719" w14:textId="77777777" w:rsidR="00D622E0" w:rsidRDefault="00000000" w:rsidP="00F60A2D">
      <w:pPr>
        <w:pStyle w:val="af8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идеологии терроризма</w:t>
      </w:r>
    </w:p>
    <w:p w14:paraId="284DF798" w14:textId="7E799B40" w:rsidR="00D622E0" w:rsidRDefault="00000000" w:rsidP="00F60A2D">
      <w:pPr>
        <w:pStyle w:val="af8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F60A2D">
        <w:rPr>
          <w:rFonts w:ascii="Times New Roman" w:hAnsi="Times New Roman" w:cs="Times New Roman"/>
          <w:sz w:val="24"/>
          <w:szCs w:val="24"/>
        </w:rPr>
        <w:t>района «Бабаюртовский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2025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04E6C" w14:textId="77777777" w:rsidR="00D622E0" w:rsidRDefault="00D622E0">
      <w:pPr>
        <w:pStyle w:val="af8"/>
        <w:ind w:left="709"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3C6D54A9" w14:textId="77777777" w:rsidR="00D622E0" w:rsidRDefault="0000000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49559F8D" w14:textId="7E417149" w:rsidR="00D622E0" w:rsidRDefault="0000000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МУНИЦИПАЛЬНОГО </w:t>
      </w:r>
      <w:r w:rsidR="00F60A2D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</w:p>
    <w:p w14:paraId="74D6BAFD" w14:textId="642A5613" w:rsidR="00D622E0" w:rsidRDefault="0000000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реализации Комплексного плана противодействия идеологии терроризма на территории муниципального </w:t>
      </w:r>
      <w:r w:rsidR="00F60A2D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2025 год»</w:t>
      </w:r>
    </w:p>
    <w:p w14:paraId="6CD062C9" w14:textId="77777777" w:rsidR="00D622E0" w:rsidRDefault="00D622E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812"/>
        <w:gridCol w:w="1606"/>
        <w:gridCol w:w="1418"/>
        <w:gridCol w:w="1937"/>
        <w:gridCol w:w="1985"/>
      </w:tblGrid>
      <w:tr w:rsidR="00D622E0" w14:paraId="0A735014" w14:textId="77777777">
        <w:tc>
          <w:tcPr>
            <w:tcW w:w="593" w:type="dxa"/>
          </w:tcPr>
          <w:p w14:paraId="116AA1F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</w:tcPr>
          <w:p w14:paraId="42D5798C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6" w:type="dxa"/>
            <w:vMerge w:val="restart"/>
          </w:tcPr>
          <w:p w14:paraId="12A4B565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</w:tcPr>
          <w:p w14:paraId="53CFACBF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6122F90C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37" w:type="dxa"/>
            <w:vMerge w:val="restart"/>
          </w:tcPr>
          <w:p w14:paraId="15B91D26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14:paraId="79A001D5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D622E0" w14:paraId="3D8248F7" w14:textId="77777777">
        <w:tc>
          <w:tcPr>
            <w:tcW w:w="593" w:type="dxa"/>
          </w:tcPr>
          <w:p w14:paraId="04D3C0F2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4A9DC7CC" w14:textId="77777777" w:rsidR="00D622E0" w:rsidRDefault="00D622E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14:paraId="2206CCAE" w14:textId="77777777" w:rsidR="00D622E0" w:rsidRDefault="00D622E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E6F471" w14:textId="77777777" w:rsidR="00D622E0" w:rsidRDefault="00D622E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2C3C8CF6" w14:textId="77777777" w:rsidR="00D622E0" w:rsidRDefault="00D622E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F8813A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</w:tr>
      <w:tr w:rsidR="00D622E0" w14:paraId="50E9A147" w14:textId="77777777">
        <w:tc>
          <w:tcPr>
            <w:tcW w:w="593" w:type="dxa"/>
          </w:tcPr>
          <w:p w14:paraId="4A35FCBA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42D52F9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9D4E769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BE6F86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14:paraId="0FC9535B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98F7E36" w14:textId="77777777" w:rsidR="00D622E0" w:rsidRDefault="0000000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22E0" w14:paraId="4B1528D9" w14:textId="77777777">
        <w:tc>
          <w:tcPr>
            <w:tcW w:w="593" w:type="dxa"/>
          </w:tcPr>
          <w:p w14:paraId="2DDCFB75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1A7891B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Разъяснение норм законодательства, устанавливающих ответственность за участие в террористической деятельности и совершение преступлений террористической</w:t>
            </w:r>
          </w:p>
          <w:p w14:paraId="63437CD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направленности, учащимся 9-11 классов</w:t>
            </w:r>
          </w:p>
        </w:tc>
        <w:tc>
          <w:tcPr>
            <w:tcW w:w="1606" w:type="dxa"/>
          </w:tcPr>
          <w:p w14:paraId="2F1A22FF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D5C0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937" w:type="dxa"/>
          </w:tcPr>
          <w:p w14:paraId="337FD4F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населения об ответственности, предусмотренной законодательством за ведение, пособничество, оправдание террористической и экстремистской деятельности, а также способах прекращения такой деятельности;</w:t>
            </w:r>
          </w:p>
        </w:tc>
        <w:tc>
          <w:tcPr>
            <w:tcW w:w="1985" w:type="dxa"/>
          </w:tcPr>
          <w:p w14:paraId="4A1963C4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2F1FAAB1" w14:textId="77777777">
        <w:tc>
          <w:tcPr>
            <w:tcW w:w="593" w:type="dxa"/>
          </w:tcPr>
          <w:p w14:paraId="05CCF416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2BCAF0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образовательных учреждениях Приазовского муниципального округа "уроков антитеррора" с целью профилактики распространения экстремистской идеологии</w:t>
            </w:r>
          </w:p>
        </w:tc>
        <w:tc>
          <w:tcPr>
            <w:tcW w:w="1606" w:type="dxa"/>
          </w:tcPr>
          <w:p w14:paraId="3B92B05A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4314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937" w:type="dxa"/>
          </w:tcPr>
          <w:p w14:paraId="3B626C2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развития экстремистских взглядов у отдельных групп граждан.</w:t>
            </w:r>
          </w:p>
        </w:tc>
        <w:tc>
          <w:tcPr>
            <w:tcW w:w="1985" w:type="dxa"/>
          </w:tcPr>
          <w:p w14:paraId="49DC9A7E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0B4C5003" w14:textId="77777777">
        <w:tc>
          <w:tcPr>
            <w:tcW w:w="593" w:type="dxa"/>
          </w:tcPr>
          <w:p w14:paraId="6CE416C0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549A469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антитеррористических мероприятий просветительского характера в общеобразовательных организациях, расположенных на территории Приазовского муниципального округа, в форме</w:t>
            </w:r>
          </w:p>
          <w:p w14:paraId="75350FE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встреч, тренингов, лекций, показов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тематических видеофильмов, основная цель которых - недопущение вовлечения молодежи в ряды законспирированных террористических ячеек</w:t>
            </w:r>
          </w:p>
        </w:tc>
        <w:tc>
          <w:tcPr>
            <w:tcW w:w="1606" w:type="dxa"/>
          </w:tcPr>
          <w:p w14:paraId="0FB0273A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D9DEE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37" w:type="dxa"/>
          </w:tcPr>
          <w:p w14:paraId="1800A6B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Активация информационно разъяснительной работы среди молодежи по проблемам противодействия экстремизму и терроризму</w:t>
            </w:r>
          </w:p>
        </w:tc>
        <w:tc>
          <w:tcPr>
            <w:tcW w:w="1985" w:type="dxa"/>
          </w:tcPr>
          <w:p w14:paraId="6C0808F3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0E4B1C58" w14:textId="77777777">
        <w:tc>
          <w:tcPr>
            <w:tcW w:w="593" w:type="dxa"/>
          </w:tcPr>
          <w:p w14:paraId="09A62EC7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75D37C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встреч в образовательных организациях Приазовского муниципального округа по доведению до обучающихся информации об угрозах и рисках, возникающих при использовании Интернет-ресурсов</w:t>
            </w:r>
          </w:p>
        </w:tc>
        <w:tc>
          <w:tcPr>
            <w:tcW w:w="1606" w:type="dxa"/>
          </w:tcPr>
          <w:p w14:paraId="5E326D17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FFF5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937" w:type="dxa"/>
          </w:tcPr>
          <w:p w14:paraId="6243B3B3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противодействие идеологии терроризма</w:t>
            </w:r>
          </w:p>
        </w:tc>
        <w:tc>
          <w:tcPr>
            <w:tcW w:w="1985" w:type="dxa"/>
          </w:tcPr>
          <w:p w14:paraId="5A51C6F9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6087F0DB" w14:textId="77777777">
        <w:tc>
          <w:tcPr>
            <w:tcW w:w="593" w:type="dxa"/>
          </w:tcPr>
          <w:p w14:paraId="728B264B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F4912A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привлечением детей из семей лиц, причастных к террористической деятельности, к дополнительной творческой, спортивной и внеурочной работе</w:t>
            </w:r>
          </w:p>
        </w:tc>
        <w:tc>
          <w:tcPr>
            <w:tcW w:w="1606" w:type="dxa"/>
          </w:tcPr>
          <w:p w14:paraId="115D001D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A068B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37" w:type="dxa"/>
          </w:tcPr>
          <w:p w14:paraId="4239CA3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развития экстремистских взглядов у отдельных групп граждан.</w:t>
            </w:r>
          </w:p>
        </w:tc>
        <w:tc>
          <w:tcPr>
            <w:tcW w:w="1985" w:type="dxa"/>
          </w:tcPr>
          <w:p w14:paraId="3E0F0036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579CAF9E" w14:textId="77777777">
        <w:tc>
          <w:tcPr>
            <w:tcW w:w="593" w:type="dxa"/>
          </w:tcPr>
          <w:p w14:paraId="5A2FE836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AEC339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часов, приуроченных к Дню солидарности в борьбе с терроризмом (3 сентября)</w:t>
            </w:r>
          </w:p>
        </w:tc>
        <w:tc>
          <w:tcPr>
            <w:tcW w:w="1606" w:type="dxa"/>
          </w:tcPr>
          <w:p w14:paraId="5284D943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8FC74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37" w:type="dxa"/>
          </w:tcPr>
          <w:p w14:paraId="1FDC531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молодежи неприятия идеологии терроризма; воспитание толерантного отношения к представителям других конфессий, национальностей</w:t>
            </w:r>
          </w:p>
        </w:tc>
        <w:tc>
          <w:tcPr>
            <w:tcW w:w="1985" w:type="dxa"/>
          </w:tcPr>
          <w:p w14:paraId="626BAB6F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E0" w14:paraId="3BAE9610" w14:textId="77777777">
        <w:tc>
          <w:tcPr>
            <w:tcW w:w="593" w:type="dxa"/>
          </w:tcPr>
          <w:p w14:paraId="310A28A0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DC54F0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 плановой основе разъяснительной работы о террористической сущности неонацистских организаций среди школьников, подверженных пропагандистской обработке, в том числе прибывших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территорию республики граждан из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1606" w:type="dxa"/>
          </w:tcPr>
          <w:p w14:paraId="45749AC7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28DC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37" w:type="dxa"/>
          </w:tcPr>
          <w:p w14:paraId="50E6AC37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 молодежи уровня неприятия идеологии терроризма и экстремизма. Усиление информационно-разъяснительной работы среди населения по вопросам противодействия идеологии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экстремизма и терроризма</w:t>
            </w:r>
          </w:p>
        </w:tc>
        <w:tc>
          <w:tcPr>
            <w:tcW w:w="1985" w:type="dxa"/>
          </w:tcPr>
          <w:p w14:paraId="3C69A368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14:paraId="67D59EEF" w14:textId="77777777">
        <w:tc>
          <w:tcPr>
            <w:tcW w:w="593" w:type="dxa"/>
          </w:tcPr>
          <w:p w14:paraId="33BFB004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BD058E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на, в муниципальных печатных и электронных СМИ материалов, направленных на противодействие</w:t>
            </w:r>
          </w:p>
          <w:p w14:paraId="62EE77E4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профилактику экстремизма и терроризма</w:t>
            </w:r>
          </w:p>
        </w:tc>
        <w:tc>
          <w:tcPr>
            <w:tcW w:w="1606" w:type="dxa"/>
          </w:tcPr>
          <w:p w14:paraId="717A62F5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337E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7" w:type="dxa"/>
          </w:tcPr>
          <w:p w14:paraId="6AF39BB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риска вовлечения в преступные сообщества молодежи</w:t>
            </w:r>
          </w:p>
        </w:tc>
        <w:tc>
          <w:tcPr>
            <w:tcW w:w="1985" w:type="dxa"/>
          </w:tcPr>
          <w:p w14:paraId="1EA98164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14:paraId="57955D34" w14:textId="77777777">
        <w:tc>
          <w:tcPr>
            <w:tcW w:w="593" w:type="dxa"/>
          </w:tcPr>
          <w:p w14:paraId="093F2D37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7B64A2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 на тему «Терроризм глазами детей» на лучшую журналистскую работу, сочинений, плакатов, рисунков и песен</w:t>
            </w:r>
          </w:p>
        </w:tc>
        <w:tc>
          <w:tcPr>
            <w:tcW w:w="1606" w:type="dxa"/>
          </w:tcPr>
          <w:p w14:paraId="0747BCB2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1EBC2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37" w:type="dxa"/>
          </w:tcPr>
          <w:p w14:paraId="4425D713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значимости деятельности, статуса журналистов, работающих в сфере противодействия экстремизму и терроризму</w:t>
            </w:r>
          </w:p>
        </w:tc>
        <w:tc>
          <w:tcPr>
            <w:tcW w:w="1985" w:type="dxa"/>
          </w:tcPr>
          <w:p w14:paraId="7AB8CDB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призового фонда </w:t>
            </w:r>
          </w:p>
          <w:p w14:paraId="1EB9C3B3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р.</w:t>
            </w:r>
          </w:p>
        </w:tc>
      </w:tr>
      <w:tr w:rsidR="00D622E0" w14:paraId="4944D35D" w14:textId="77777777">
        <w:tc>
          <w:tcPr>
            <w:tcW w:w="593" w:type="dxa"/>
          </w:tcPr>
          <w:p w14:paraId="1825700E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F488C9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в СМИ и информационно-коммуникационной сети «Интернет» материалов, разъясняющих цели и задачи проведения СВО, раскрывающих</w:t>
            </w:r>
          </w:p>
          <w:p w14:paraId="4D46964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террористическую сущность украинских радикальных структур, а также материалов о мужестве и героизме дагестанских военнослужащих, принимающих участие в СВО, и лиц, оказывающих гуманитарную и иную помощь.</w:t>
            </w:r>
          </w:p>
        </w:tc>
        <w:tc>
          <w:tcPr>
            <w:tcW w:w="1606" w:type="dxa"/>
          </w:tcPr>
          <w:p w14:paraId="28012E8A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335CE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7" w:type="dxa"/>
          </w:tcPr>
          <w:p w14:paraId="0913F93B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охвата населения информацией разъясняющих цели и задачи проведения СВО, формирование в обществе нетерпимого отношения к распространению экстремизма</w:t>
            </w:r>
          </w:p>
        </w:tc>
        <w:tc>
          <w:tcPr>
            <w:tcW w:w="1985" w:type="dxa"/>
          </w:tcPr>
          <w:p w14:paraId="5E4CF44B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14:paraId="4107606D" w14:textId="77777777">
        <w:tc>
          <w:tcPr>
            <w:tcW w:w="593" w:type="dxa"/>
          </w:tcPr>
          <w:p w14:paraId="706D62C3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F72B3B9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плакатов, рисунков «Мы рисуем МИР» среди старшеклассников</w:t>
            </w:r>
          </w:p>
        </w:tc>
        <w:tc>
          <w:tcPr>
            <w:tcW w:w="1606" w:type="dxa"/>
          </w:tcPr>
          <w:p w14:paraId="5E6594CD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0A5915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937" w:type="dxa"/>
          </w:tcPr>
          <w:p w14:paraId="7A0867F2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художественному творчеству, формирование духовных ценностей </w:t>
            </w:r>
          </w:p>
        </w:tc>
        <w:tc>
          <w:tcPr>
            <w:tcW w:w="1985" w:type="dxa"/>
          </w:tcPr>
          <w:p w14:paraId="2F88AFB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призового фонда </w:t>
            </w:r>
          </w:p>
          <w:p w14:paraId="29C9E29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р.</w:t>
            </w:r>
          </w:p>
        </w:tc>
      </w:tr>
      <w:tr w:rsidR="00D622E0" w14:paraId="63332CAA" w14:textId="77777777">
        <w:tc>
          <w:tcPr>
            <w:tcW w:w="593" w:type="dxa"/>
          </w:tcPr>
          <w:p w14:paraId="530B02B3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8736358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чтецов «Детство без террора среди 5-6 классов</w:t>
            </w:r>
          </w:p>
        </w:tc>
        <w:tc>
          <w:tcPr>
            <w:tcW w:w="1606" w:type="dxa"/>
          </w:tcPr>
          <w:p w14:paraId="2DB70A66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16C651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1937" w:type="dxa"/>
          </w:tcPr>
          <w:p w14:paraId="1EC2F469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духовно-нравственных качеств, пропаганда патриотических чувств и любви к родине</w:t>
            </w:r>
          </w:p>
        </w:tc>
        <w:tc>
          <w:tcPr>
            <w:tcW w:w="1985" w:type="dxa"/>
          </w:tcPr>
          <w:p w14:paraId="38271199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призового фонда </w:t>
            </w:r>
          </w:p>
          <w:p w14:paraId="4DDAEFED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р.</w:t>
            </w:r>
          </w:p>
        </w:tc>
      </w:tr>
      <w:tr w:rsidR="00D622E0" w14:paraId="7ABFC079" w14:textId="77777777">
        <w:tc>
          <w:tcPr>
            <w:tcW w:w="593" w:type="dxa"/>
          </w:tcPr>
          <w:p w14:paraId="3D45603B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989958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призывной молодежью, в целях повышения духовно-нравственного и патриотического воспитания с учетом проведения СВО.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  <w:tc>
          <w:tcPr>
            <w:tcW w:w="1606" w:type="dxa"/>
          </w:tcPr>
          <w:p w14:paraId="1E3AD4BB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FFDE9A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37" w:type="dxa"/>
          </w:tcPr>
          <w:p w14:paraId="600B9D8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Формировании у юношей морально-психологической и физической готовности к военной службе</w:t>
            </w:r>
          </w:p>
        </w:tc>
        <w:tc>
          <w:tcPr>
            <w:tcW w:w="1985" w:type="dxa"/>
          </w:tcPr>
          <w:p w14:paraId="38A706E1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14:paraId="0B3F6664" w14:textId="77777777">
        <w:tc>
          <w:tcPr>
            <w:tcW w:w="593" w:type="dxa"/>
          </w:tcPr>
          <w:p w14:paraId="2947E0E3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58B32EA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футбольного турнира среди команд Приазовского муниципального округа на призы Главы МО, посвященного Дню Героев России</w:t>
            </w:r>
          </w:p>
        </w:tc>
        <w:tc>
          <w:tcPr>
            <w:tcW w:w="1606" w:type="dxa"/>
          </w:tcPr>
          <w:p w14:paraId="082D1BAB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B2EBC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37" w:type="dxa"/>
          </w:tcPr>
          <w:p w14:paraId="078CC44F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патриотических ценностей, формирование у подрастающего поколения чувств гордости за защитников Отечества</w:t>
            </w:r>
          </w:p>
        </w:tc>
        <w:tc>
          <w:tcPr>
            <w:tcW w:w="1985" w:type="dxa"/>
          </w:tcPr>
          <w:p w14:paraId="3E53AE4A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призового фонда</w:t>
            </w:r>
          </w:p>
          <w:p w14:paraId="2B523170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р.</w:t>
            </w:r>
          </w:p>
        </w:tc>
      </w:tr>
      <w:tr w:rsidR="00D622E0" w14:paraId="769693EF" w14:textId="77777777">
        <w:tc>
          <w:tcPr>
            <w:tcW w:w="593" w:type="dxa"/>
          </w:tcPr>
          <w:p w14:paraId="1A47AF7F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B245235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издание и бесплатное распространение в учреждениях,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1606" w:type="dxa"/>
          </w:tcPr>
          <w:p w14:paraId="4B72A880" w14:textId="77777777" w:rsidR="00D622E0" w:rsidRDefault="00D622E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709E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37" w:type="dxa"/>
          </w:tcPr>
          <w:p w14:paraId="7103766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охвата населения информацией антитеррористической направленности Формирование у населения неприятия экстремистской идеологии,</w:t>
            </w:r>
          </w:p>
        </w:tc>
        <w:tc>
          <w:tcPr>
            <w:tcW w:w="1985" w:type="dxa"/>
          </w:tcPr>
          <w:p w14:paraId="2CE20996" w14:textId="77777777" w:rsidR="00D622E0" w:rsidRDefault="00000000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р. (закупка агитационных материалов)</w:t>
            </w:r>
          </w:p>
        </w:tc>
      </w:tr>
    </w:tbl>
    <w:p w14:paraId="09B62CDE" w14:textId="77777777" w:rsidR="00D622E0" w:rsidRDefault="00D622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22E0" w:rsidSect="00B127B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BF50" w14:textId="77777777" w:rsidR="00E94CE0" w:rsidRDefault="00E94CE0">
      <w:pPr>
        <w:spacing w:after="0" w:line="240" w:lineRule="auto"/>
      </w:pPr>
      <w:r>
        <w:separator/>
      </w:r>
    </w:p>
  </w:endnote>
  <w:endnote w:type="continuationSeparator" w:id="0">
    <w:p w14:paraId="6930F0B0" w14:textId="77777777" w:rsidR="00E94CE0" w:rsidRDefault="00E9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4760" w14:textId="77777777" w:rsidR="00E94CE0" w:rsidRDefault="00E94CE0">
      <w:pPr>
        <w:spacing w:after="0" w:line="240" w:lineRule="auto"/>
      </w:pPr>
      <w:r>
        <w:separator/>
      </w:r>
    </w:p>
  </w:footnote>
  <w:footnote w:type="continuationSeparator" w:id="0">
    <w:p w14:paraId="68714F07" w14:textId="77777777" w:rsidR="00E94CE0" w:rsidRDefault="00E9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7FEC" w14:textId="43E9272D" w:rsidR="007149E9" w:rsidRPr="007149E9" w:rsidRDefault="007149E9" w:rsidP="007149E9">
    <w:pPr>
      <w:pStyle w:val="aa"/>
      <w:ind w:left="8222"/>
      <w:rPr>
        <w:rFonts w:ascii="Times New Roman" w:hAnsi="Times New Roman" w:cs="Times New Roman"/>
      </w:rPr>
    </w:pPr>
    <w:r w:rsidRPr="007149E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3EB"/>
    <w:multiLevelType w:val="multilevel"/>
    <w:tmpl w:val="7ED67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548E2"/>
    <w:multiLevelType w:val="multilevel"/>
    <w:tmpl w:val="AB1CE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A419B1"/>
    <w:multiLevelType w:val="multilevel"/>
    <w:tmpl w:val="9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B757D3"/>
    <w:multiLevelType w:val="hybridMultilevel"/>
    <w:tmpl w:val="9DB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A96"/>
    <w:multiLevelType w:val="hybridMultilevel"/>
    <w:tmpl w:val="8D00E138"/>
    <w:lvl w:ilvl="0" w:tplc="A1105002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 w:tplc="D1B827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40E052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0907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FC88AB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998819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F84A74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8567F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10E8B4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66101A"/>
    <w:multiLevelType w:val="multilevel"/>
    <w:tmpl w:val="EA94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C117B7"/>
    <w:multiLevelType w:val="hybridMultilevel"/>
    <w:tmpl w:val="D5BE5A96"/>
    <w:lvl w:ilvl="0" w:tplc="8DC415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2F86B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8B8A27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5705D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F7C5C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2663C9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C80B12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E34AFF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3901BE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1210DB"/>
    <w:multiLevelType w:val="hybridMultilevel"/>
    <w:tmpl w:val="A7AA94A6"/>
    <w:lvl w:ilvl="0" w:tplc="F2820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8C5E6B"/>
    <w:multiLevelType w:val="multilevel"/>
    <w:tmpl w:val="0FCC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504EE"/>
    <w:multiLevelType w:val="hybridMultilevel"/>
    <w:tmpl w:val="777A1472"/>
    <w:lvl w:ilvl="0" w:tplc="BF4C46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95C9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F580E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089D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5A0F0B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DDEE17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4F45C0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E5091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300066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F6276CD"/>
    <w:multiLevelType w:val="hybridMultilevel"/>
    <w:tmpl w:val="E0E67CCE"/>
    <w:lvl w:ilvl="0" w:tplc="5EA2DB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5056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E0A7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04220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B4A171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7562888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68E79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960F50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6609EC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4524E8D"/>
    <w:multiLevelType w:val="multilevel"/>
    <w:tmpl w:val="9094F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0B29FF"/>
    <w:multiLevelType w:val="multilevel"/>
    <w:tmpl w:val="974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6F66A9"/>
    <w:multiLevelType w:val="multilevel"/>
    <w:tmpl w:val="450C6C36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3B753D"/>
    <w:multiLevelType w:val="multilevel"/>
    <w:tmpl w:val="D4762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1A1AED"/>
    <w:multiLevelType w:val="multilevel"/>
    <w:tmpl w:val="49AC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E87767"/>
    <w:multiLevelType w:val="hybridMultilevel"/>
    <w:tmpl w:val="0980C5F4"/>
    <w:lvl w:ilvl="0" w:tplc="D292D15A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22A19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132E37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236B4B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B9E526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78EBD3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3041F2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45886E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78CAE5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FC04232"/>
    <w:multiLevelType w:val="multilevel"/>
    <w:tmpl w:val="85F0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06171071">
    <w:abstractNumId w:val="6"/>
  </w:num>
  <w:num w:numId="2" w16cid:durableId="1799832368">
    <w:abstractNumId w:val="9"/>
  </w:num>
  <w:num w:numId="3" w16cid:durableId="807358113">
    <w:abstractNumId w:val="10"/>
  </w:num>
  <w:num w:numId="4" w16cid:durableId="1648433076">
    <w:abstractNumId w:val="1"/>
  </w:num>
  <w:num w:numId="5" w16cid:durableId="1970240779">
    <w:abstractNumId w:val="12"/>
  </w:num>
  <w:num w:numId="6" w16cid:durableId="397826800">
    <w:abstractNumId w:val="8"/>
  </w:num>
  <w:num w:numId="7" w16cid:durableId="1425616010">
    <w:abstractNumId w:val="15"/>
  </w:num>
  <w:num w:numId="8" w16cid:durableId="1531723809">
    <w:abstractNumId w:val="2"/>
  </w:num>
  <w:num w:numId="9" w16cid:durableId="1394278799">
    <w:abstractNumId w:val="0"/>
  </w:num>
  <w:num w:numId="10" w16cid:durableId="616566607">
    <w:abstractNumId w:val="11"/>
  </w:num>
  <w:num w:numId="11" w16cid:durableId="52972275">
    <w:abstractNumId w:val="17"/>
  </w:num>
  <w:num w:numId="12" w16cid:durableId="978416559">
    <w:abstractNumId w:val="4"/>
  </w:num>
  <w:num w:numId="13" w16cid:durableId="1949241091">
    <w:abstractNumId w:val="14"/>
  </w:num>
  <w:num w:numId="14" w16cid:durableId="457845499">
    <w:abstractNumId w:val="13"/>
  </w:num>
  <w:num w:numId="15" w16cid:durableId="1787700872">
    <w:abstractNumId w:val="5"/>
  </w:num>
  <w:num w:numId="16" w16cid:durableId="104741234">
    <w:abstractNumId w:val="16"/>
  </w:num>
  <w:num w:numId="17" w16cid:durableId="951937962">
    <w:abstractNumId w:val="7"/>
  </w:num>
  <w:num w:numId="18" w16cid:durableId="134821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E0"/>
    <w:rsid w:val="0004721E"/>
    <w:rsid w:val="001A61D6"/>
    <w:rsid w:val="0028383E"/>
    <w:rsid w:val="003035A4"/>
    <w:rsid w:val="00415A14"/>
    <w:rsid w:val="00434B3E"/>
    <w:rsid w:val="004A7A94"/>
    <w:rsid w:val="00534E33"/>
    <w:rsid w:val="005C4FB8"/>
    <w:rsid w:val="007149E9"/>
    <w:rsid w:val="00744A57"/>
    <w:rsid w:val="0080587C"/>
    <w:rsid w:val="00857DE9"/>
    <w:rsid w:val="00970B47"/>
    <w:rsid w:val="00B02520"/>
    <w:rsid w:val="00B127B4"/>
    <w:rsid w:val="00C36B02"/>
    <w:rsid w:val="00D622E0"/>
    <w:rsid w:val="00E547D7"/>
    <w:rsid w:val="00E7011A"/>
    <w:rsid w:val="00E94CE0"/>
    <w:rsid w:val="00F60A2D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9F41"/>
  <w15:docId w15:val="{9F80E7BD-7F23-4544-AF2B-313F3FE0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link w:val="af9"/>
    <w:uiPriority w:val="1"/>
    <w:qFormat/>
    <w:pPr>
      <w:spacing w:after="0" w:line="240" w:lineRule="auto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a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basedOn w:val="a0"/>
    <w:link w:val="af8"/>
    <w:uiPriority w:val="1"/>
    <w:locked/>
    <w:rsid w:val="004A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0BC5-B1C0-4370-AA8A-EE17B2FE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Адильхан Гаджиев</cp:lastModifiedBy>
  <cp:revision>12</cp:revision>
  <dcterms:created xsi:type="dcterms:W3CDTF">2025-01-16T12:11:00Z</dcterms:created>
  <dcterms:modified xsi:type="dcterms:W3CDTF">2025-05-19T06:04:00Z</dcterms:modified>
</cp:coreProperties>
</file>