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7B" w:rsidRPr="00F47AFB" w:rsidRDefault="00B1157B" w:rsidP="00B1157B">
      <w:pPr>
        <w:pStyle w:val="a3"/>
        <w:jc w:val="center"/>
      </w:pPr>
      <w:bookmarkStart w:id="0" w:name="_GoBack"/>
      <w:r w:rsidRPr="00F47AFB">
        <w:rPr>
          <w:noProof/>
        </w:rPr>
        <w:drawing>
          <wp:inline distT="0" distB="0" distL="0" distR="0" wp14:anchorId="778B98E2" wp14:editId="417514F5">
            <wp:extent cx="728980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7B" w:rsidRPr="00525F19" w:rsidRDefault="00B1157B" w:rsidP="00B1157B">
      <w:pPr>
        <w:pStyle w:val="a3"/>
        <w:jc w:val="center"/>
        <w:rPr>
          <w:sz w:val="44"/>
          <w:szCs w:val="44"/>
        </w:rPr>
      </w:pPr>
      <w:proofErr w:type="gramStart"/>
      <w:r w:rsidRPr="00525F19">
        <w:rPr>
          <w:sz w:val="44"/>
          <w:szCs w:val="44"/>
        </w:rPr>
        <w:t>РЕСПУБЛИКА  ДАГЕСТАН</w:t>
      </w:r>
      <w:proofErr w:type="gramEnd"/>
    </w:p>
    <w:p w:rsidR="00B1157B" w:rsidRPr="00F47AFB" w:rsidRDefault="00B1157B" w:rsidP="00B1157B">
      <w:pPr>
        <w:pStyle w:val="a3"/>
        <w:jc w:val="center"/>
        <w:rPr>
          <w:sz w:val="48"/>
          <w:szCs w:val="48"/>
        </w:rPr>
      </w:pP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</w:p>
    <w:p w:rsidR="00B1157B" w:rsidRPr="00F47AFB" w:rsidRDefault="00B1157B" w:rsidP="00B1157B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B1157B" w:rsidRPr="00F47AFB" w:rsidRDefault="00B1157B" w:rsidP="00B1157B">
      <w:pPr>
        <w:pStyle w:val="a3"/>
        <w:jc w:val="center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B1157B" w:rsidRPr="00F47AFB" w:rsidRDefault="00B1157B" w:rsidP="00B1157B">
      <w:pPr>
        <w:pStyle w:val="a3"/>
        <w:jc w:val="center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</w:t>
      </w:r>
      <w:bookmarkEnd w:id="0"/>
      <w:r w:rsidRPr="00F47AFB">
        <w:rPr>
          <w:sz w:val="18"/>
          <w:szCs w:val="18"/>
        </w:rPr>
        <w:t>тел (87247)  2-13-31  факс 2-17-67</w:t>
      </w:r>
    </w:p>
    <w:p w:rsidR="00B1157B" w:rsidRPr="00FC3F6A" w:rsidRDefault="00B1157B" w:rsidP="00B1157B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D214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FpkP4V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5A16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1157B" w:rsidRPr="00FC3F6A" w:rsidRDefault="00B1157B" w:rsidP="00B1157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F6A">
        <w:rPr>
          <w:sz w:val="24"/>
          <w:szCs w:val="24"/>
        </w:rPr>
        <w:t>РЕШЕНИЕ</w:t>
      </w:r>
    </w:p>
    <w:p w:rsidR="00B1157B" w:rsidRPr="00596EEC" w:rsidRDefault="00B1157B" w:rsidP="00B115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Pr="00596EEC">
        <w:rPr>
          <w:sz w:val="28"/>
          <w:szCs w:val="28"/>
        </w:rPr>
        <w:t>2018 года</w:t>
      </w:r>
      <w:r w:rsidRPr="00596EEC">
        <w:rPr>
          <w:sz w:val="28"/>
          <w:szCs w:val="28"/>
        </w:rPr>
        <w:tab/>
      </w:r>
      <w:r w:rsidRPr="00596EEC">
        <w:rPr>
          <w:sz w:val="28"/>
          <w:szCs w:val="28"/>
        </w:rPr>
        <w:tab/>
      </w:r>
      <w:r w:rsidRPr="00596EEC">
        <w:rPr>
          <w:sz w:val="28"/>
          <w:szCs w:val="28"/>
        </w:rPr>
        <w:tab/>
      </w:r>
      <w:r w:rsidRPr="00596EEC">
        <w:rPr>
          <w:sz w:val="28"/>
          <w:szCs w:val="28"/>
        </w:rPr>
        <w:tab/>
      </w:r>
      <w:r w:rsidRPr="00596EEC">
        <w:rPr>
          <w:sz w:val="28"/>
          <w:szCs w:val="28"/>
        </w:rPr>
        <w:tab/>
      </w:r>
      <w:r w:rsidRPr="00596EEC">
        <w:rPr>
          <w:sz w:val="28"/>
          <w:szCs w:val="28"/>
        </w:rPr>
        <w:tab/>
      </w:r>
      <w:r w:rsidRPr="00596EEC">
        <w:rPr>
          <w:sz w:val="28"/>
          <w:szCs w:val="28"/>
        </w:rPr>
        <w:tab/>
        <w:t>№</w:t>
      </w:r>
      <w:proofErr w:type="gramStart"/>
      <w:r>
        <w:rPr>
          <w:sz w:val="28"/>
          <w:szCs w:val="28"/>
        </w:rPr>
        <w:t>198</w:t>
      </w:r>
      <w:r w:rsidRPr="00596EEC">
        <w:rPr>
          <w:sz w:val="28"/>
          <w:szCs w:val="28"/>
        </w:rPr>
        <w:t xml:space="preserve">  -</w:t>
      </w:r>
      <w:proofErr w:type="gramEnd"/>
      <w:r w:rsidRPr="00596EEC">
        <w:rPr>
          <w:sz w:val="28"/>
          <w:szCs w:val="28"/>
        </w:rPr>
        <w:t>6РС</w:t>
      </w:r>
    </w:p>
    <w:p w:rsidR="00B1157B" w:rsidRPr="00596EEC" w:rsidRDefault="00B1157B" w:rsidP="00B1157B">
      <w:pPr>
        <w:jc w:val="both"/>
        <w:rPr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>Об утверждении  Положения</w:t>
      </w:r>
      <w:hyperlink r:id="rId5" w:history="1">
        <w:r w:rsidRPr="00525F19">
          <w:rPr>
            <w:rStyle w:val="a4"/>
            <w:b/>
            <w:bCs/>
            <w:sz w:val="28"/>
            <w:szCs w:val="28"/>
          </w:rPr>
          <w:t xml:space="preserve">  "Об увековечении памяти выдающихся деятелей, заслуженных лиц, а также исторических событий в муниципальном образовании  "Бабаюртовский район"</w:t>
        </w:r>
      </w:hyperlink>
      <w:r w:rsidRPr="00525F19">
        <w:rPr>
          <w:b/>
          <w:sz w:val="28"/>
          <w:szCs w:val="28"/>
        </w:rPr>
        <w:t xml:space="preserve">" </w:t>
      </w: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ab/>
      </w: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>В соответствии с Законом Республики Дагестан от 12 декабря  2017 года N92</w:t>
      </w:r>
      <w:hyperlink r:id="rId6" w:history="1">
        <w:r w:rsidRPr="00525F19">
          <w:rPr>
            <w:rStyle w:val="a4"/>
            <w:sz w:val="28"/>
            <w:szCs w:val="28"/>
          </w:rPr>
          <w:t xml:space="preserve">  "Об увековечении памяти выдающихся деятелей, заслуженных лиц, а также исторических событий в Республике Дагестан"</w:t>
        </w:r>
      </w:hyperlink>
      <w:r w:rsidRPr="00525F19">
        <w:rPr>
          <w:sz w:val="28"/>
          <w:szCs w:val="28"/>
        </w:rPr>
        <w:t>, Уставом муниципального образования «Бабаюртовский  район», Собрание депутатов муниципального района «Бабаюртовский район» решает:</w:t>
      </w: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>1. Утвердить Положение</w:t>
      </w:r>
      <w:hyperlink r:id="rId7" w:history="1">
        <w:r w:rsidRPr="00525F19">
          <w:rPr>
            <w:rStyle w:val="a4"/>
            <w:bCs/>
            <w:sz w:val="28"/>
            <w:szCs w:val="28"/>
          </w:rPr>
          <w:t xml:space="preserve">  "Об увековечении памяти выдающихся деятелей, заслуженных лиц, а также исторических событий в муниципальном образовании  "Бабаюртовский район"</w:t>
        </w:r>
      </w:hyperlink>
      <w:r w:rsidRPr="00525F19">
        <w:rPr>
          <w:sz w:val="28"/>
          <w:szCs w:val="28"/>
        </w:rPr>
        <w:t>" (прилагается).</w:t>
      </w: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>2. Настоящее Решение направить Главе муниципального района для подписания и обнародования.</w:t>
      </w: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>3. Настоящее Решение вступает в силу со дня его опубликования в районной газете «</w:t>
      </w:r>
      <w:proofErr w:type="spellStart"/>
      <w:r w:rsidRPr="00525F19">
        <w:rPr>
          <w:sz w:val="28"/>
          <w:szCs w:val="28"/>
        </w:rPr>
        <w:t>Бабаюртовские</w:t>
      </w:r>
      <w:proofErr w:type="spellEnd"/>
      <w:r w:rsidRPr="00525F19">
        <w:rPr>
          <w:sz w:val="28"/>
          <w:szCs w:val="28"/>
        </w:rPr>
        <w:t xml:space="preserve"> вести».</w:t>
      </w: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>4. Решение Собрания депутатов муниципального района «Бабаюртовский район</w:t>
      </w:r>
      <w:proofErr w:type="gramStart"/>
      <w:r w:rsidRPr="00525F19">
        <w:rPr>
          <w:sz w:val="28"/>
          <w:szCs w:val="28"/>
        </w:rPr>
        <w:t xml:space="preserve">»»   </w:t>
      </w:r>
      <w:proofErr w:type="gramEnd"/>
      <w:r w:rsidRPr="00525F19">
        <w:rPr>
          <w:sz w:val="28"/>
          <w:szCs w:val="28"/>
        </w:rPr>
        <w:t xml:space="preserve">от 27 апреля 2005 года  №202- 3РС «Положение о порядке увековечения памяти лиц, имеющих  выдающиеся  достижения и особые заслуги перед республикой  и в муниципальном образовании  </w:t>
      </w:r>
      <w:r w:rsidRPr="00525F19">
        <w:rPr>
          <w:spacing w:val="-15"/>
          <w:sz w:val="28"/>
          <w:szCs w:val="28"/>
        </w:rPr>
        <w:t xml:space="preserve">«Бабаюртовский район», а так же исторических и иных  событий» </w:t>
      </w:r>
      <w:r w:rsidRPr="00525F19">
        <w:rPr>
          <w:sz w:val="28"/>
          <w:szCs w:val="28"/>
        </w:rPr>
        <w:t xml:space="preserve"> признать утратившим силу</w:t>
      </w:r>
      <w:r w:rsidRPr="00525F19">
        <w:rPr>
          <w:spacing w:val="-15"/>
          <w:sz w:val="28"/>
          <w:szCs w:val="28"/>
        </w:rPr>
        <w:t>.</w:t>
      </w:r>
    </w:p>
    <w:p w:rsidR="00B1157B" w:rsidRPr="00525F19" w:rsidRDefault="00B1157B" w:rsidP="00B1157B">
      <w:pPr>
        <w:jc w:val="both"/>
        <w:rPr>
          <w:rFonts w:ascii="Arial" w:hAnsi="Arial" w:cs="Arial"/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Председатель Собрания депутатов </w:t>
      </w:r>
      <w:r w:rsidRPr="00525F19">
        <w:rPr>
          <w:b/>
          <w:sz w:val="28"/>
          <w:szCs w:val="28"/>
        </w:rPr>
        <w:tab/>
      </w: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>муниципального района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proofErr w:type="spellStart"/>
      <w:r w:rsidRPr="00525F19">
        <w:rPr>
          <w:b/>
          <w:sz w:val="28"/>
          <w:szCs w:val="28"/>
        </w:rPr>
        <w:t>А.А.Акмурзаев</w:t>
      </w:r>
      <w:proofErr w:type="spellEnd"/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lastRenderedPageBreak/>
        <w:t xml:space="preserve">Глава муниципального района 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proofErr w:type="spellStart"/>
      <w:r w:rsidRPr="00525F19">
        <w:rPr>
          <w:b/>
          <w:sz w:val="28"/>
          <w:szCs w:val="28"/>
        </w:rPr>
        <w:t>Э.Г.Карагишиев</w:t>
      </w:r>
      <w:proofErr w:type="spellEnd"/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sz w:val="28"/>
          <w:szCs w:val="28"/>
        </w:rPr>
      </w:pPr>
    </w:p>
    <w:p w:rsidR="00B1157B" w:rsidRPr="00525F19" w:rsidRDefault="00B1157B" w:rsidP="00B1157B">
      <w:pPr>
        <w:jc w:val="both"/>
        <w:rPr>
          <w:b/>
          <w:sz w:val="28"/>
          <w:szCs w:val="28"/>
        </w:rPr>
      </w:pPr>
    </w:p>
    <w:p w:rsidR="00B1157B" w:rsidRPr="00525F19" w:rsidRDefault="00B1157B" w:rsidP="00B1157B">
      <w:pPr>
        <w:jc w:val="both"/>
        <w:rPr>
          <w:sz w:val="28"/>
          <w:szCs w:val="28"/>
        </w:rPr>
      </w:pPr>
    </w:p>
    <w:p w:rsidR="00B1157B" w:rsidRPr="00525F19" w:rsidRDefault="00B1157B" w:rsidP="00B1157B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ab/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5F19">
        <w:rPr>
          <w:b w:val="0"/>
          <w:sz w:val="28"/>
          <w:szCs w:val="28"/>
        </w:rPr>
        <w:tab/>
        <w:t>Приложение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  <w:t xml:space="preserve">к Решению </w:t>
      </w:r>
      <w:proofErr w:type="gramStart"/>
      <w:r w:rsidRPr="00525F19">
        <w:rPr>
          <w:b w:val="0"/>
          <w:sz w:val="28"/>
          <w:szCs w:val="28"/>
        </w:rPr>
        <w:t>Собрания  депутатов</w:t>
      </w:r>
      <w:proofErr w:type="gramEnd"/>
      <w:r w:rsidRPr="00525F19">
        <w:rPr>
          <w:b w:val="0"/>
          <w:sz w:val="28"/>
          <w:szCs w:val="28"/>
        </w:rPr>
        <w:t xml:space="preserve"> 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  <w:t>муниципального района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</w:r>
      <w:proofErr w:type="gramStart"/>
      <w:r w:rsidRPr="00525F19">
        <w:rPr>
          <w:b w:val="0"/>
          <w:sz w:val="28"/>
          <w:szCs w:val="28"/>
        </w:rPr>
        <w:t>от  30</w:t>
      </w:r>
      <w:proofErr w:type="gramEnd"/>
      <w:r w:rsidRPr="00525F19">
        <w:rPr>
          <w:b w:val="0"/>
          <w:sz w:val="28"/>
          <w:szCs w:val="28"/>
        </w:rPr>
        <w:t xml:space="preserve">  января 2018 г № 198  -6РС</w:t>
      </w: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  <w:t>Положение</w:t>
      </w: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sz w:val="28"/>
          <w:szCs w:val="28"/>
        </w:rPr>
        <w:t>об увековечении памяти выдающихся деятелей, заслуженных лиц, а также исторических событий в муниципальном образовании «Бабаюртовский район» (далее - Положение)</w:t>
      </w:r>
    </w:p>
    <w:p w:rsidR="00B1157B" w:rsidRPr="00525F19" w:rsidRDefault="00B1157B" w:rsidP="00B1157B">
      <w:pPr>
        <w:pStyle w:val="a3"/>
        <w:jc w:val="both"/>
        <w:rPr>
          <w:rStyle w:val="a5"/>
          <w:b/>
          <w:sz w:val="28"/>
          <w:szCs w:val="28"/>
        </w:rPr>
      </w:pPr>
      <w:bookmarkStart w:id="1" w:name="sub_1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1</w:t>
      </w:r>
      <w:r w:rsidRPr="00525F19">
        <w:rPr>
          <w:sz w:val="28"/>
          <w:szCs w:val="28"/>
        </w:rPr>
        <w:t>. Предмет правового регулирования настоящего Положения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" w:name="sub_101"/>
      <w:bookmarkEnd w:id="1"/>
      <w:r w:rsidRPr="00525F19">
        <w:rPr>
          <w:b w:val="0"/>
          <w:sz w:val="28"/>
          <w:szCs w:val="28"/>
        </w:rPr>
        <w:t>1. Настоящее Положение регулирует отношения, возникающие в связи с увековечением памяти выдающихся деятелей, заслуженных лиц, а также исторических событий в муниципальном образовании «Бабаюртовский район»» и разработано в соответствии с Законом Республики Дагестан от 12 декабря 2017 года №92 «Об увековечении памяти выдающихся деятелей, заслуженных лиц, а также исторических событий в Республике Дагестан».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" w:name="sub_102"/>
      <w:bookmarkEnd w:id="2"/>
      <w:r w:rsidRPr="00525F19">
        <w:rPr>
          <w:b w:val="0"/>
          <w:sz w:val="28"/>
          <w:szCs w:val="28"/>
        </w:rPr>
        <w:t xml:space="preserve">2. Действие Положения не распространяется на отношения, связанные с увековечением памяти выдающихся деятелей, заслуженных лиц, а также исторических событий, регулируемые федеральными и </w:t>
      </w:r>
      <w:proofErr w:type="gramStart"/>
      <w:r w:rsidRPr="00525F19">
        <w:rPr>
          <w:b w:val="0"/>
          <w:sz w:val="28"/>
          <w:szCs w:val="28"/>
        </w:rPr>
        <w:t>республиканскими  законами</w:t>
      </w:r>
      <w:proofErr w:type="gramEnd"/>
      <w:r w:rsidRPr="00525F19">
        <w:rPr>
          <w:b w:val="0"/>
          <w:sz w:val="28"/>
          <w:szCs w:val="28"/>
        </w:rPr>
        <w:t>, иными нормативными правовыми актами Российской Федерации и Республики Дагестан.</w:t>
      </w:r>
      <w:bookmarkEnd w:id="3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4" w:name="sub_2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2.</w:t>
      </w:r>
      <w:r w:rsidRPr="00525F19">
        <w:rPr>
          <w:sz w:val="28"/>
          <w:szCs w:val="28"/>
        </w:rPr>
        <w:t xml:space="preserve"> Правовая основа увековечения памяти выдающихся деятелей и заслуженных лиц, а также исторических событий в муниципальном образовании «Бабаюртовский район» (далее – муниципальное образование)</w:t>
      </w:r>
    </w:p>
    <w:bookmarkEnd w:id="4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Правовую основу увековечения памяти выдающихся деятелей, заслуженных лиц, а также исторических событий в муниципальном районе составляют </w:t>
      </w:r>
      <w:hyperlink r:id="rId8" w:history="1">
        <w:r w:rsidRPr="00525F19">
          <w:rPr>
            <w:rStyle w:val="a4"/>
            <w:b w:val="0"/>
            <w:sz w:val="28"/>
            <w:szCs w:val="28"/>
          </w:rPr>
          <w:t>Конституция</w:t>
        </w:r>
      </w:hyperlink>
      <w:r w:rsidRPr="00525F19">
        <w:rPr>
          <w:b w:val="0"/>
          <w:sz w:val="28"/>
          <w:szCs w:val="28"/>
        </w:rPr>
        <w:t xml:space="preserve"> Российской Федерации, федеральные законы </w:t>
      </w:r>
      <w:hyperlink r:id="rId9" w:history="1">
        <w:r w:rsidRPr="00525F19">
          <w:rPr>
            <w:rStyle w:val="a4"/>
            <w:b w:val="0"/>
            <w:sz w:val="28"/>
            <w:szCs w:val="28"/>
          </w:rPr>
          <w:t>от 6 октября 1999 года N 184-ФЗ</w:t>
        </w:r>
      </w:hyperlink>
      <w:r w:rsidRPr="00525F19">
        <w:rPr>
          <w:b w:val="0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 w:rsidRPr="00525F19">
          <w:rPr>
            <w:rStyle w:val="a4"/>
            <w:b w:val="0"/>
            <w:sz w:val="28"/>
            <w:szCs w:val="28"/>
          </w:rPr>
          <w:t>от 6 октября 2003 года N 131-ФЗ</w:t>
        </w:r>
      </w:hyperlink>
      <w:r w:rsidRPr="00525F19">
        <w:rPr>
          <w:b w:val="0"/>
          <w:sz w:val="28"/>
          <w:szCs w:val="28"/>
        </w:rPr>
        <w:t xml:space="preserve"> "Об общих принципах организации местного самоуправления в Российской Федерации", другие федеральные и республиканские  законы,  иные федеральные и республиканские  нормативные правовые акты, </w:t>
      </w:r>
      <w:hyperlink r:id="rId11" w:history="1">
        <w:r w:rsidRPr="00525F19">
          <w:rPr>
            <w:rStyle w:val="a4"/>
            <w:b w:val="0"/>
            <w:sz w:val="28"/>
            <w:szCs w:val="28"/>
          </w:rPr>
          <w:t>Конституция</w:t>
        </w:r>
      </w:hyperlink>
      <w:r w:rsidRPr="00525F19">
        <w:rPr>
          <w:b w:val="0"/>
          <w:sz w:val="28"/>
          <w:szCs w:val="28"/>
        </w:rPr>
        <w:t xml:space="preserve"> Республики Дагестан, Устав муниципального образования, настоящее Положение и иные нормативные правовые акты муниципального образования.</w:t>
      </w:r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5" w:name="sub_3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3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Основные понятия, используемые в настоящем Положении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" w:name="sub_301"/>
      <w:bookmarkEnd w:id="5"/>
      <w:r w:rsidRPr="00525F19">
        <w:rPr>
          <w:b w:val="0"/>
          <w:sz w:val="28"/>
          <w:szCs w:val="28"/>
        </w:rPr>
        <w:lastRenderedPageBreak/>
        <w:t>1. Для целей настоящего Положения используются следующие основные понятия: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7" w:name="sub_311"/>
      <w:bookmarkEnd w:id="6"/>
      <w:r w:rsidRPr="00525F19">
        <w:rPr>
          <w:b w:val="0"/>
          <w:sz w:val="28"/>
          <w:szCs w:val="28"/>
        </w:rPr>
        <w:t xml:space="preserve">1) </w:t>
      </w:r>
      <w:r w:rsidRPr="00525F19">
        <w:rPr>
          <w:rStyle w:val="a5"/>
          <w:sz w:val="28"/>
          <w:szCs w:val="28"/>
        </w:rPr>
        <w:t>выдающийся деятель</w:t>
      </w:r>
      <w:r w:rsidRPr="00525F19">
        <w:rPr>
          <w:b w:val="0"/>
          <w:sz w:val="28"/>
          <w:szCs w:val="28"/>
        </w:rPr>
        <w:t xml:space="preserve"> - лицо, имеющее выдающееся (выдающиеся) достижение (достижения) в государственной, политической, общественной, военной, научной, социально-экономической и иной сфере общественной деятельности, в связи с этим обладающее всероссийской и (или) мировой известностью и соответственно прославившее Российскую </w:t>
      </w:r>
      <w:proofErr w:type="gramStart"/>
      <w:r w:rsidRPr="00525F19">
        <w:rPr>
          <w:b w:val="0"/>
          <w:sz w:val="28"/>
          <w:szCs w:val="28"/>
        </w:rPr>
        <w:t>Федерацию,  Республику</w:t>
      </w:r>
      <w:proofErr w:type="gramEnd"/>
      <w:r w:rsidRPr="00525F19">
        <w:rPr>
          <w:b w:val="0"/>
          <w:sz w:val="28"/>
          <w:szCs w:val="28"/>
        </w:rPr>
        <w:t xml:space="preserve"> Дагестан и (или) муниципальное образование;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8" w:name="sub_312"/>
      <w:bookmarkEnd w:id="7"/>
      <w:r w:rsidRPr="00525F19">
        <w:rPr>
          <w:b w:val="0"/>
          <w:sz w:val="28"/>
          <w:szCs w:val="28"/>
        </w:rPr>
        <w:t xml:space="preserve">2) </w:t>
      </w:r>
      <w:r w:rsidRPr="00525F19">
        <w:rPr>
          <w:rStyle w:val="a5"/>
          <w:sz w:val="28"/>
          <w:szCs w:val="28"/>
        </w:rPr>
        <w:t>заслуженное лицо</w:t>
      </w:r>
      <w:r w:rsidRPr="00525F19">
        <w:rPr>
          <w:b w:val="0"/>
          <w:sz w:val="28"/>
          <w:szCs w:val="28"/>
        </w:rPr>
        <w:t xml:space="preserve"> - имеющее особые заслуги в области экономики, государственного строительства, науки, культуры, искусства и образования, в укреплении законности, воспитании, развитии спорта, охране здоровья и жизни, защите прав и свобод граждан, защите Отечества, благотворительной и (или) меценатской деятельности и иных областях деятельности;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9" w:name="sub_313"/>
      <w:bookmarkEnd w:id="8"/>
      <w:r w:rsidRPr="00525F19">
        <w:rPr>
          <w:b w:val="0"/>
          <w:sz w:val="28"/>
          <w:szCs w:val="28"/>
        </w:rPr>
        <w:t>3) выдающийся деятель и заслуженное лицо должны быть лицами: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0" w:name="sub_3131"/>
      <w:bookmarkEnd w:id="9"/>
      <w:r w:rsidRPr="00525F19">
        <w:rPr>
          <w:b w:val="0"/>
          <w:sz w:val="28"/>
          <w:szCs w:val="28"/>
        </w:rPr>
        <w:t>а) удостоенными звания:</w:t>
      </w:r>
    </w:p>
    <w:bookmarkEnd w:id="10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Героя Советского Союза, Героя Российской Федерации, Героя Социалистического Труда, Героя Труда Российской Федерации;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чемпиона Олимпийских (</w:t>
      </w:r>
      <w:proofErr w:type="spellStart"/>
      <w:r w:rsidRPr="00525F19">
        <w:rPr>
          <w:b w:val="0"/>
          <w:sz w:val="28"/>
          <w:szCs w:val="28"/>
        </w:rPr>
        <w:t>Паралимпийских</w:t>
      </w:r>
      <w:proofErr w:type="spellEnd"/>
      <w:r w:rsidRPr="00525F19">
        <w:rPr>
          <w:b w:val="0"/>
          <w:sz w:val="28"/>
          <w:szCs w:val="28"/>
        </w:rPr>
        <w:t xml:space="preserve">, </w:t>
      </w:r>
      <w:proofErr w:type="spellStart"/>
      <w:r w:rsidRPr="00525F19">
        <w:rPr>
          <w:b w:val="0"/>
          <w:sz w:val="28"/>
          <w:szCs w:val="28"/>
        </w:rPr>
        <w:t>Сурдлимпийских</w:t>
      </w:r>
      <w:proofErr w:type="spellEnd"/>
      <w:r w:rsidRPr="00525F19">
        <w:rPr>
          <w:b w:val="0"/>
          <w:sz w:val="28"/>
          <w:szCs w:val="28"/>
        </w:rPr>
        <w:t>) игр, заслуженного мастера спорта;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1" w:name="sub_3132"/>
      <w:r w:rsidRPr="00525F19">
        <w:rPr>
          <w:b w:val="0"/>
          <w:sz w:val="28"/>
          <w:szCs w:val="28"/>
        </w:rPr>
        <w:t>б) награжденными:</w:t>
      </w:r>
    </w:p>
    <w:bookmarkEnd w:id="11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государственными наградами СССР, РСФСР, Российской Федерации и Республики Дагестан;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Нобелевской премией, Ленинской премией, государственными премиями СССР, РСФСР, Российской Федерации;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2" w:name="sub_3133"/>
      <w:r w:rsidRPr="00525F19">
        <w:rPr>
          <w:b w:val="0"/>
          <w:sz w:val="28"/>
          <w:szCs w:val="28"/>
        </w:rPr>
        <w:t>в) имеющими почетное звание СССР, РСФСР, Российской Федерации, звание действительного члена Российской академии наук;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3" w:name="sub_314"/>
      <w:bookmarkEnd w:id="12"/>
      <w:r w:rsidRPr="00525F19">
        <w:rPr>
          <w:b w:val="0"/>
          <w:sz w:val="28"/>
          <w:szCs w:val="28"/>
        </w:rPr>
        <w:t xml:space="preserve">4) </w:t>
      </w:r>
      <w:r w:rsidRPr="00525F19">
        <w:rPr>
          <w:rStyle w:val="a5"/>
          <w:sz w:val="28"/>
          <w:szCs w:val="28"/>
        </w:rPr>
        <w:t>составные части населенного пункта</w:t>
      </w:r>
      <w:r w:rsidRPr="00525F19">
        <w:rPr>
          <w:b w:val="0"/>
          <w:sz w:val="28"/>
          <w:szCs w:val="28"/>
        </w:rPr>
        <w:t xml:space="preserve"> - площади, улицы, проспекты, переулки и иные элементы улично-дорожной сети населенных пунктов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4" w:name="sub_315"/>
      <w:bookmarkEnd w:id="13"/>
      <w:r w:rsidRPr="00525F19">
        <w:rPr>
          <w:b w:val="0"/>
          <w:sz w:val="28"/>
          <w:szCs w:val="28"/>
        </w:rPr>
        <w:t xml:space="preserve">5) </w:t>
      </w:r>
      <w:r w:rsidRPr="00525F19">
        <w:rPr>
          <w:rStyle w:val="a5"/>
          <w:sz w:val="28"/>
          <w:szCs w:val="28"/>
        </w:rPr>
        <w:t>мемориальные плиты</w:t>
      </w:r>
      <w:r w:rsidRPr="00525F19">
        <w:rPr>
          <w:b w:val="0"/>
          <w:sz w:val="28"/>
          <w:szCs w:val="28"/>
        </w:rPr>
        <w:t xml:space="preserve"> - памятные доски, увековечивающие память о выдающихся деятелях и заслуженных лицах, а также исторических событиях;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5" w:name="sub_316"/>
      <w:bookmarkEnd w:id="14"/>
      <w:r w:rsidRPr="00525F19">
        <w:rPr>
          <w:b w:val="0"/>
          <w:sz w:val="28"/>
          <w:szCs w:val="28"/>
        </w:rPr>
        <w:t xml:space="preserve">6) </w:t>
      </w:r>
      <w:r w:rsidRPr="00525F19">
        <w:rPr>
          <w:rStyle w:val="a5"/>
          <w:sz w:val="28"/>
          <w:szCs w:val="28"/>
        </w:rPr>
        <w:t>историческое событие</w:t>
      </w:r>
      <w:r w:rsidRPr="00525F19">
        <w:rPr>
          <w:b w:val="0"/>
          <w:sz w:val="28"/>
          <w:szCs w:val="28"/>
        </w:rPr>
        <w:t xml:space="preserve"> - событие, имеющее значимость для хода исторического процесса, оставившее особый след в истории страны, республики;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6" w:name="sub_317"/>
      <w:bookmarkEnd w:id="15"/>
      <w:r w:rsidRPr="00525F19">
        <w:rPr>
          <w:b w:val="0"/>
          <w:sz w:val="28"/>
          <w:szCs w:val="28"/>
        </w:rPr>
        <w:t xml:space="preserve">7) </w:t>
      </w:r>
      <w:r w:rsidRPr="00525F19">
        <w:rPr>
          <w:rStyle w:val="a5"/>
          <w:sz w:val="28"/>
          <w:szCs w:val="28"/>
        </w:rPr>
        <w:t>памятная дата</w:t>
      </w:r>
      <w:r w:rsidRPr="00525F19">
        <w:rPr>
          <w:b w:val="0"/>
          <w:sz w:val="28"/>
          <w:szCs w:val="28"/>
        </w:rPr>
        <w:t xml:space="preserve"> - значительная (юбилейная) дата со времени исторического события.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7" w:name="sub_302"/>
      <w:bookmarkEnd w:id="16"/>
      <w:r w:rsidRPr="00525F19">
        <w:rPr>
          <w:b w:val="0"/>
          <w:sz w:val="28"/>
          <w:szCs w:val="28"/>
        </w:rPr>
        <w:t>2. Иные понятия, используемые в настоящем Положении, применяются в значениях, установленных федеральным законодательством и законодательством Республики Дагестан.</w:t>
      </w:r>
      <w:bookmarkEnd w:id="17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18" w:name="sub_4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4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Основания отнесения лиц в соответствии с настоящим Положением к выдающимся деятелям или заслуженным лицам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19" w:name="sub_41"/>
      <w:bookmarkEnd w:id="18"/>
      <w:r w:rsidRPr="00525F19">
        <w:rPr>
          <w:b w:val="0"/>
          <w:sz w:val="28"/>
          <w:szCs w:val="28"/>
        </w:rPr>
        <w:t xml:space="preserve">1. Для предварительного рассмотрения ходатайств органов местного самоуправления муниципального образования   (далее - органы местного самоуправления), общественных объединений, коллективов предприятий, учреждений, организаций, граждан и подготовки заключений о целесообразности увековечения памяти выдающихся деятелей, заслуженных лиц, а также </w:t>
      </w:r>
      <w:r w:rsidRPr="00525F19">
        <w:rPr>
          <w:b w:val="0"/>
          <w:sz w:val="28"/>
          <w:szCs w:val="28"/>
        </w:rPr>
        <w:lastRenderedPageBreak/>
        <w:t>исторических событий в муниципальном образовании  образуется Комиссия при Главе муниципального образования по увековечению памяти выдающихся деятелей, заслуженных лиц, а также исторических событий в муниципальном образовании (далее также - Комиссия), состоящая из представителей  органов местного самоуправления  и институтов гражданского общества. Комиссия является консультативным органом при Главе муниципального образования. Положение и состав Комиссии утверждаются Главой муниципального образования.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0" w:name="sub_42"/>
      <w:bookmarkEnd w:id="19"/>
      <w:r w:rsidRPr="00525F19">
        <w:rPr>
          <w:b w:val="0"/>
          <w:sz w:val="28"/>
          <w:szCs w:val="28"/>
        </w:rPr>
        <w:t>2. При наличии положительного заключения Комиссии лицо может быть отнесено: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1" w:name="sub_421"/>
      <w:bookmarkEnd w:id="20"/>
      <w:r w:rsidRPr="00525F19">
        <w:rPr>
          <w:b w:val="0"/>
          <w:sz w:val="28"/>
          <w:szCs w:val="28"/>
        </w:rPr>
        <w:t xml:space="preserve">1) к выдающимся деятелям при наличии хотя бы одного из оснований, указанных в </w:t>
      </w:r>
      <w:hyperlink w:anchor="sub_311" w:history="1">
        <w:r w:rsidRPr="00525F19">
          <w:rPr>
            <w:rStyle w:val="a4"/>
            <w:b w:val="0"/>
            <w:sz w:val="28"/>
            <w:szCs w:val="28"/>
          </w:rPr>
          <w:t>пунктах 1</w:t>
        </w:r>
      </w:hyperlink>
      <w:r w:rsidRPr="00525F19">
        <w:rPr>
          <w:b w:val="0"/>
          <w:sz w:val="28"/>
          <w:szCs w:val="28"/>
        </w:rPr>
        <w:t xml:space="preserve"> и </w:t>
      </w:r>
      <w:hyperlink w:anchor="sub_313" w:history="1">
        <w:r w:rsidRPr="00525F19">
          <w:rPr>
            <w:rStyle w:val="a4"/>
            <w:b w:val="0"/>
            <w:sz w:val="28"/>
            <w:szCs w:val="28"/>
          </w:rPr>
          <w:t>3 части 1 статьи 3</w:t>
        </w:r>
      </w:hyperlink>
      <w:r w:rsidRPr="00525F19">
        <w:rPr>
          <w:b w:val="0"/>
          <w:sz w:val="28"/>
          <w:szCs w:val="28"/>
        </w:rPr>
        <w:t xml:space="preserve"> настоящего Положения;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2" w:name="sub_422"/>
      <w:bookmarkEnd w:id="21"/>
      <w:r w:rsidRPr="00525F19">
        <w:rPr>
          <w:b w:val="0"/>
          <w:sz w:val="28"/>
          <w:szCs w:val="28"/>
        </w:rPr>
        <w:t xml:space="preserve">2) к заслуженным лицам при наличии хотя бы одного из оснований, указанных в </w:t>
      </w:r>
      <w:hyperlink w:anchor="sub_312" w:history="1">
        <w:r w:rsidRPr="00525F19">
          <w:rPr>
            <w:rStyle w:val="a4"/>
            <w:b w:val="0"/>
            <w:sz w:val="28"/>
            <w:szCs w:val="28"/>
          </w:rPr>
          <w:t>пунктах 2</w:t>
        </w:r>
      </w:hyperlink>
      <w:r w:rsidRPr="00525F19">
        <w:rPr>
          <w:b w:val="0"/>
          <w:sz w:val="28"/>
          <w:szCs w:val="28"/>
        </w:rPr>
        <w:t xml:space="preserve"> и </w:t>
      </w:r>
      <w:hyperlink w:anchor="sub_313" w:history="1">
        <w:r w:rsidRPr="00525F19">
          <w:rPr>
            <w:rStyle w:val="a4"/>
            <w:b w:val="0"/>
            <w:sz w:val="28"/>
            <w:szCs w:val="28"/>
          </w:rPr>
          <w:t>3 части 1 статьи 3</w:t>
        </w:r>
      </w:hyperlink>
      <w:r w:rsidRPr="00525F19">
        <w:rPr>
          <w:b w:val="0"/>
          <w:sz w:val="28"/>
          <w:szCs w:val="28"/>
        </w:rPr>
        <w:t xml:space="preserve"> настоящего Положения.</w:t>
      </w:r>
      <w:bookmarkEnd w:id="22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23" w:name="sub_5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5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Формы увековечения памяти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4" w:name="sub_51"/>
      <w:bookmarkEnd w:id="23"/>
      <w:r w:rsidRPr="00525F19">
        <w:rPr>
          <w:b w:val="0"/>
          <w:sz w:val="28"/>
          <w:szCs w:val="28"/>
        </w:rPr>
        <w:t>1. Увековечение памяти выдающихся деятелей, заслуженных лиц, а также исторических событий в муниципальном образовании может осуществляться в формах: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5" w:name="sub_511"/>
      <w:bookmarkEnd w:id="24"/>
      <w:r w:rsidRPr="00525F19">
        <w:rPr>
          <w:b w:val="0"/>
          <w:sz w:val="28"/>
          <w:szCs w:val="28"/>
        </w:rPr>
        <w:t>1) присвоения имен выдающихся деятелей и заслуженных лиц: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6" w:name="sub_5111"/>
      <w:bookmarkEnd w:id="25"/>
      <w:r w:rsidRPr="00525F19">
        <w:rPr>
          <w:b w:val="0"/>
          <w:sz w:val="28"/>
          <w:szCs w:val="28"/>
        </w:rPr>
        <w:t>а) составным частям населенных пунктов;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7" w:name="sub_5112"/>
      <w:bookmarkEnd w:id="26"/>
      <w:proofErr w:type="gramStart"/>
      <w:r w:rsidRPr="00525F19">
        <w:rPr>
          <w:b w:val="0"/>
          <w:sz w:val="28"/>
          <w:szCs w:val="28"/>
        </w:rPr>
        <w:t>б)  муниципальным</w:t>
      </w:r>
      <w:proofErr w:type="gramEnd"/>
      <w:r w:rsidRPr="00525F19">
        <w:rPr>
          <w:b w:val="0"/>
          <w:sz w:val="28"/>
          <w:szCs w:val="28"/>
        </w:rPr>
        <w:t xml:space="preserve"> организациям, находящимся в ведении муниципального образования (далее - муниципальные организации);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8" w:name="sub_5113"/>
      <w:bookmarkEnd w:id="27"/>
      <w:r w:rsidRPr="00525F19">
        <w:rPr>
          <w:b w:val="0"/>
          <w:sz w:val="28"/>
          <w:szCs w:val="28"/>
        </w:rPr>
        <w:t xml:space="preserve">в) объектам капитального строительства (далее - объекты), находящимся </w:t>
      </w:r>
      <w:proofErr w:type="gramStart"/>
      <w:r w:rsidRPr="00525F19">
        <w:rPr>
          <w:b w:val="0"/>
          <w:sz w:val="28"/>
          <w:szCs w:val="28"/>
        </w:rPr>
        <w:t>в  муниципальной</w:t>
      </w:r>
      <w:proofErr w:type="gramEnd"/>
      <w:r w:rsidRPr="00525F19">
        <w:rPr>
          <w:b w:val="0"/>
          <w:sz w:val="28"/>
          <w:szCs w:val="28"/>
        </w:rPr>
        <w:t xml:space="preserve"> собственности  (далее - муниципальная собственность);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29" w:name="sub_512"/>
      <w:bookmarkEnd w:id="28"/>
      <w:r w:rsidRPr="00525F19">
        <w:rPr>
          <w:b w:val="0"/>
          <w:sz w:val="28"/>
          <w:szCs w:val="28"/>
        </w:rPr>
        <w:t xml:space="preserve">2) установки объектов монументального искусства (бюстов, скульптур, монументов) (далее - памятники) или мемориальных плит, увековечивающих память о выдающихся деятелях или заслуженных лицах, а также исторических событиях, на объектах или земельных участках, </w:t>
      </w:r>
      <w:proofErr w:type="gramStart"/>
      <w:r w:rsidRPr="00525F19">
        <w:rPr>
          <w:b w:val="0"/>
          <w:sz w:val="28"/>
          <w:szCs w:val="28"/>
        </w:rPr>
        <w:t>находящихся  в</w:t>
      </w:r>
      <w:proofErr w:type="gramEnd"/>
      <w:r w:rsidRPr="00525F19">
        <w:rPr>
          <w:b w:val="0"/>
          <w:sz w:val="28"/>
          <w:szCs w:val="28"/>
        </w:rPr>
        <w:t xml:space="preserve"> муниципальной собственности;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0" w:name="sub_513"/>
      <w:bookmarkEnd w:id="29"/>
      <w:r w:rsidRPr="00525F19">
        <w:rPr>
          <w:b w:val="0"/>
          <w:sz w:val="28"/>
          <w:szCs w:val="28"/>
        </w:rPr>
        <w:t>3) установления памятных дат.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1" w:name="sub_52"/>
      <w:bookmarkEnd w:id="30"/>
      <w:r w:rsidRPr="00525F19">
        <w:rPr>
          <w:b w:val="0"/>
          <w:sz w:val="28"/>
          <w:szCs w:val="28"/>
        </w:rPr>
        <w:t>2. Увековечение памяти выдающихся деятелей, заслуженных лиц и исторических событий может также осуществляться путем: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2" w:name="sub_521"/>
      <w:bookmarkEnd w:id="31"/>
      <w:r w:rsidRPr="00525F19">
        <w:rPr>
          <w:b w:val="0"/>
          <w:sz w:val="28"/>
          <w:szCs w:val="28"/>
        </w:rPr>
        <w:t>1) сохранения и благоустройства мест погребения выдающихся деятелей и заслуженных лиц;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3" w:name="sub_522"/>
      <w:bookmarkEnd w:id="32"/>
      <w:r w:rsidRPr="00525F19">
        <w:rPr>
          <w:b w:val="0"/>
          <w:sz w:val="28"/>
          <w:szCs w:val="28"/>
        </w:rPr>
        <w:t>2) сохранения и обустройства отдельных территорий, исторически связанных с жизнью и деятельностью выдающихся деятелей и заслуженных лиц;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4" w:name="sub_523"/>
      <w:bookmarkEnd w:id="33"/>
      <w:r w:rsidRPr="00525F19">
        <w:rPr>
          <w:b w:val="0"/>
          <w:sz w:val="28"/>
          <w:szCs w:val="28"/>
        </w:rPr>
        <w:t>3) публикации в средствах массовой информации материалов о выдающихся деятелях и заслуженных лицах, создания произведений искусства и литературы, а также организации и проведения выставок, посвященных жизни и деятельности выдающихся деятелей и заслуженных лиц, а также исторических событий;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5" w:name="sub_524"/>
      <w:bookmarkEnd w:id="34"/>
      <w:r w:rsidRPr="00525F19">
        <w:rPr>
          <w:b w:val="0"/>
          <w:sz w:val="28"/>
          <w:szCs w:val="28"/>
        </w:rPr>
        <w:t>4) открытия мемориальных домов (домов-музеев) и мемориальных квартир, связанных с жизнью и деятельностью выдающихся деятелей и заслуженных лиц;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6" w:name="sub_525"/>
      <w:bookmarkEnd w:id="35"/>
      <w:r w:rsidRPr="00525F19">
        <w:rPr>
          <w:b w:val="0"/>
          <w:sz w:val="28"/>
          <w:szCs w:val="28"/>
        </w:rPr>
        <w:t>5) учреждения именных стипендий.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7" w:name="sub_53"/>
      <w:bookmarkEnd w:id="36"/>
      <w:r w:rsidRPr="00525F19">
        <w:rPr>
          <w:b w:val="0"/>
          <w:sz w:val="28"/>
          <w:szCs w:val="28"/>
        </w:rPr>
        <w:lastRenderedPageBreak/>
        <w:t>3. Исторические события, сыгравшие важную роль в истории дагестанских народов, могут быть увековечены в форме установления памятных дат, мемориальных плит, сооружения памятников, мемориалов, объявления праздничными днями.</w:t>
      </w:r>
      <w:bookmarkEnd w:id="37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38" w:name="sub_6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6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Условия увековечения памяти выдающихся деятелей или заслуженных лиц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39" w:name="sub_61"/>
      <w:bookmarkEnd w:id="38"/>
      <w:r w:rsidRPr="00525F19">
        <w:rPr>
          <w:b w:val="0"/>
          <w:sz w:val="28"/>
          <w:szCs w:val="28"/>
        </w:rPr>
        <w:t>1. Увековечение памяти выдающихся деятелей или заслуженных лиц может осуществляться только посмертно.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0" w:name="sub_62"/>
      <w:bookmarkEnd w:id="39"/>
      <w:r w:rsidRPr="00525F19">
        <w:rPr>
          <w:b w:val="0"/>
          <w:sz w:val="28"/>
          <w:szCs w:val="28"/>
        </w:rPr>
        <w:t>2. Увековечение памяти выдающихся деятелей или заслуженных лиц осуществляется с согласия членов семьи выдающихся деятелей или заслуженных лиц.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1" w:name="sub_63"/>
      <w:bookmarkEnd w:id="40"/>
      <w:r w:rsidRPr="00525F19">
        <w:rPr>
          <w:b w:val="0"/>
          <w:sz w:val="28"/>
          <w:szCs w:val="28"/>
        </w:rPr>
        <w:t>3. Не допускается переименование составной части населенного пункта, государственной или муниципальной организации, объекта, находящегося в государственной собственности или муниципальной собственности, которым уже присвоено имя выдающегося деятеля или заслуженного лица, за исключением случаев переименования в целях восстановления их исторического наименования.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2" w:name="sub_64"/>
      <w:bookmarkEnd w:id="41"/>
      <w:r w:rsidRPr="00525F19">
        <w:rPr>
          <w:b w:val="0"/>
          <w:sz w:val="28"/>
          <w:szCs w:val="28"/>
        </w:rPr>
        <w:t>4. Не допускается присвоение имени одного и того же выдающегося деятеля или заслуженного лица: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3" w:name="sub_641"/>
      <w:bookmarkEnd w:id="42"/>
      <w:r w:rsidRPr="00525F19">
        <w:rPr>
          <w:b w:val="0"/>
          <w:sz w:val="28"/>
          <w:szCs w:val="28"/>
        </w:rPr>
        <w:t>1) двум или более однородным частям одного населенного пункта;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4" w:name="sub_642"/>
      <w:bookmarkEnd w:id="43"/>
      <w:r w:rsidRPr="00525F19">
        <w:rPr>
          <w:b w:val="0"/>
          <w:sz w:val="28"/>
          <w:szCs w:val="28"/>
        </w:rPr>
        <w:t>2) двум или более государственным организациям или муниципальным организациям, двум или более однородным объектам, находящимся в государственной собственности или муниципальной собственности, располагающимся в пределах одного населенного пункта.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5" w:name="sub_65"/>
      <w:bookmarkEnd w:id="44"/>
      <w:r w:rsidRPr="00525F19">
        <w:rPr>
          <w:b w:val="0"/>
          <w:sz w:val="28"/>
          <w:szCs w:val="28"/>
        </w:rPr>
        <w:t>5. Не допускается присвоение имен нескольких выдающихся деятелей или заслуженных лиц площади, улице, проспекту, переулку и иному элементу улично-дорожной сети населенного пункта муниципального образования посредством его разделения на несколько частей.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6" w:name="sub_66"/>
      <w:bookmarkEnd w:id="45"/>
      <w:r w:rsidRPr="00525F19">
        <w:rPr>
          <w:b w:val="0"/>
          <w:sz w:val="28"/>
          <w:szCs w:val="28"/>
        </w:rPr>
        <w:t>6. Не допускается присвоение имен нескольких выдающихся деятелей или заслуженных лиц с одинаковыми фамилиями площади, улице, проспекту, переулку и иному элементу улично-дорожной сети в пределах одного населенного пункта муниципального образования.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7" w:name="sub_67"/>
      <w:bookmarkEnd w:id="46"/>
      <w:r w:rsidRPr="00525F19">
        <w:rPr>
          <w:b w:val="0"/>
          <w:sz w:val="28"/>
          <w:szCs w:val="28"/>
        </w:rPr>
        <w:t>7. По ходатайству органов государственной власти Республики Дагестан, органов местного самоуправления, общественных объединений, коллективов предприятий, учреждений, организаций, граждан решением Главы Республики Дагестан с учетом заключения Комиссии может быть увековечена память исторических, государственных, общественных, научных деятелей и иных лиц, обладающих всероссийской и (или) мировой известностью и соответственно прославивших Российскую Федерацию,  Республику Дагестан, и (или) муниципального образования.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8" w:name="sub_68"/>
      <w:bookmarkEnd w:id="47"/>
      <w:r w:rsidRPr="00525F19">
        <w:rPr>
          <w:b w:val="0"/>
          <w:sz w:val="28"/>
          <w:szCs w:val="28"/>
        </w:rPr>
        <w:t>8. Мемориальные плиты устанавливаются на фасадах зданий, связанных с жизнью и деятельностью выдающегося деятеля или заслуженного лица.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49" w:name="sub_69"/>
      <w:bookmarkEnd w:id="48"/>
      <w:r w:rsidRPr="00525F19">
        <w:rPr>
          <w:b w:val="0"/>
          <w:sz w:val="28"/>
          <w:szCs w:val="28"/>
        </w:rPr>
        <w:t>9. Памятники и мемориальные плиты должны иметь пояснительную надпись, которая должна излагаться на русском языке.</w:t>
      </w:r>
    </w:p>
    <w:bookmarkEnd w:id="49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lastRenderedPageBreak/>
        <w:t>Допускается употребление пояснительной надписи на государственных языках Республики Дагестан, иностранных языках при наличии идентичной пояснительной надписи на русском языке.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В пояснительной надписи должны быть указаны полностью фамилия, имя и отчество (последнее - при наличии) лица, память о котором предлагается увековечить.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0" w:name="sub_610"/>
      <w:r w:rsidRPr="00525F19">
        <w:rPr>
          <w:b w:val="0"/>
          <w:sz w:val="28"/>
          <w:szCs w:val="28"/>
        </w:rPr>
        <w:t>10. Увековечение памяти выдающихся деятелей или заслуженных лиц путем присвоения их имен объектам, находящимся в частной собственности граждан или организаций, либо путем установки памятников или мемориальных плит на объектах и земельных участках, находящихся в частной собственности граждан или организаций, осуществляется с согласия собственников указанных объектов и земельных участков в порядке, установленном настоящим Положением</w:t>
      </w:r>
      <w:bookmarkEnd w:id="50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51" w:name="sub_7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7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Исторические события, которые могут быть увековечены</w:t>
      </w:r>
    </w:p>
    <w:bookmarkEnd w:id="51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Увековечены, могут быть исторические события, сыгравшие важную роль в истории дагестанских народов, в развитии и становлении дагестанской государственности (крупные военные сражения, дни образования республики, района, сел, дни всенародных праздников, а также трагических событий, повлекших большие человеческие жертвы).</w:t>
      </w:r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  <w:bookmarkStart w:id="52" w:name="sub_8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8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Увековечение памяти погибших при защите Отечества</w:t>
      </w:r>
    </w:p>
    <w:bookmarkEnd w:id="52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Увековечение памяти погибших при защите Отечества производится в соответствии с </w:t>
      </w:r>
      <w:hyperlink r:id="rId12" w:history="1">
        <w:r w:rsidRPr="00525F19">
          <w:rPr>
            <w:rStyle w:val="a4"/>
            <w:b w:val="0"/>
            <w:sz w:val="28"/>
            <w:szCs w:val="28"/>
          </w:rPr>
          <w:t>Законом</w:t>
        </w:r>
      </w:hyperlink>
      <w:r w:rsidRPr="00525F19">
        <w:rPr>
          <w:b w:val="0"/>
          <w:sz w:val="28"/>
          <w:szCs w:val="28"/>
        </w:rPr>
        <w:t xml:space="preserve"> Российской Федерации от 14 января 1993 года N 4292-1 "Об увековечении памяти погибших при защите Отечества".</w:t>
      </w:r>
      <w:bookmarkStart w:id="53" w:name="sub_10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9.</w:t>
      </w:r>
      <w:r w:rsidRPr="00525F19">
        <w:rPr>
          <w:sz w:val="28"/>
          <w:szCs w:val="28"/>
        </w:rPr>
        <w:t xml:space="preserve"> Порядок увековечения памяти выдающихся деятелей или заслуженных лиц в форме присвоения их имен составным частям населенных пунктов, муниципальным организациям, объектам, находящимся в муниципальной собственности, либо в форме установки памятников или мемориальных плит на объектах и земельных участках, находящихся в муниципальной собственности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4" w:name="sub_1010"/>
      <w:bookmarkEnd w:id="53"/>
      <w:r w:rsidRPr="00525F19">
        <w:rPr>
          <w:b w:val="0"/>
          <w:sz w:val="28"/>
          <w:szCs w:val="28"/>
        </w:rPr>
        <w:t>1. Присвоение имен выдающихся деятелей или заслуженных лиц составным частям населенных пунктов, муниципальным организациям, объектам, находящимся в муниципальной собственности, установка памятников или мемориальных плит на объектах и земельных участках находящихся в муниципальной собственности, осуществляется в порядке, установленном муниципальным нормативным правовым актом Собрания депутатов муниципального образования, с учетом заключения Комиссии, а также с учетом мнения граждан, проживающих на соответствующей территории (составной части населенного пункта).</w:t>
      </w:r>
    </w:p>
    <w:bookmarkEnd w:id="54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Мнение граждан, проживающих на соответствующей территории (составной части населенного пункта), выясняется путем проведения собрания граждан по месту жительства. При этом собрание считается правомочным, если в нем </w:t>
      </w:r>
      <w:r w:rsidRPr="00525F19">
        <w:rPr>
          <w:b w:val="0"/>
          <w:sz w:val="28"/>
          <w:szCs w:val="28"/>
        </w:rPr>
        <w:lastRenderedPageBreak/>
        <w:t>приняло участие не менее 50 процентов граждан, зарегистрированных на соответствующей территории (составной части населенного пункта).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5" w:name="sub_1020"/>
      <w:r w:rsidRPr="00525F19">
        <w:rPr>
          <w:b w:val="0"/>
          <w:sz w:val="28"/>
          <w:szCs w:val="28"/>
        </w:rPr>
        <w:t>2. Глава Республики Дагестан или Народное Собрание Республики Дагестан вправе обратиться в орган местного самоуправления с предложением: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6" w:name="sub_10201"/>
      <w:bookmarkEnd w:id="55"/>
      <w:r w:rsidRPr="00525F19">
        <w:rPr>
          <w:b w:val="0"/>
          <w:sz w:val="28"/>
          <w:szCs w:val="28"/>
        </w:rPr>
        <w:t>1) о присвоении имени выдающегося деятеля или заслуженного лица: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7" w:name="sub_10211"/>
      <w:bookmarkEnd w:id="56"/>
      <w:r w:rsidRPr="00525F19">
        <w:rPr>
          <w:b w:val="0"/>
          <w:sz w:val="28"/>
          <w:szCs w:val="28"/>
        </w:rPr>
        <w:t>а) составной части населенного пункта данного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8" w:name="sub_10212"/>
      <w:bookmarkEnd w:id="57"/>
      <w:r w:rsidRPr="00525F19">
        <w:rPr>
          <w:b w:val="0"/>
          <w:sz w:val="28"/>
          <w:szCs w:val="28"/>
        </w:rPr>
        <w:t>б) муниципальной организации, находящейся в ведении данного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59" w:name="sub_10213"/>
      <w:bookmarkEnd w:id="58"/>
      <w:r w:rsidRPr="00525F19">
        <w:rPr>
          <w:b w:val="0"/>
          <w:sz w:val="28"/>
          <w:szCs w:val="28"/>
        </w:rPr>
        <w:t>в) объекту, находящемуся в муниципальной собственности данного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0" w:name="sub_10202"/>
      <w:bookmarkEnd w:id="59"/>
      <w:r w:rsidRPr="00525F19">
        <w:rPr>
          <w:b w:val="0"/>
          <w:sz w:val="28"/>
          <w:szCs w:val="28"/>
        </w:rPr>
        <w:t>2) об установке памятника или мемориальной плиты, увековечивающих память выдающегося деятеля или заслуженного лица на объекте или земельном участке, находящемся в муниципальной собственности данного муниципального образования.</w:t>
      </w:r>
    </w:p>
    <w:bookmarkEnd w:id="60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3.  Глава муниципального района или Собрание депутатов муниципального района вправе обратиться в орган местного </w:t>
      </w:r>
      <w:proofErr w:type="gramStart"/>
      <w:r w:rsidRPr="00525F19">
        <w:rPr>
          <w:b w:val="0"/>
          <w:sz w:val="28"/>
          <w:szCs w:val="28"/>
        </w:rPr>
        <w:t>самоуправления  муниципального</w:t>
      </w:r>
      <w:proofErr w:type="gramEnd"/>
      <w:r w:rsidRPr="00525F19">
        <w:rPr>
          <w:b w:val="0"/>
          <w:sz w:val="28"/>
          <w:szCs w:val="28"/>
        </w:rPr>
        <w:t xml:space="preserve"> образования, входящий в состав муниципального района (Бабаюртовский район)  с предложением: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1) о присвоении имени выдающегося деятеля или заслуженного лица: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а) составной части населенного пункта данного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б) муниципальной организации, находящейся в ведении данного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в) объекту, находящемуся в муниципальной собственности данного муниципального образования;</w:t>
      </w:r>
    </w:p>
    <w:p w:rsidR="00B1157B" w:rsidRPr="00525F19" w:rsidRDefault="00B1157B" w:rsidP="00B1157B">
      <w:pPr>
        <w:pStyle w:val="a3"/>
        <w:jc w:val="both"/>
        <w:rPr>
          <w:rStyle w:val="a5"/>
          <w:bCs/>
          <w:sz w:val="28"/>
          <w:szCs w:val="28"/>
        </w:rPr>
      </w:pPr>
      <w:r w:rsidRPr="00525F19">
        <w:rPr>
          <w:b w:val="0"/>
          <w:sz w:val="28"/>
          <w:szCs w:val="28"/>
        </w:rPr>
        <w:t>2) об установке памятника или мемориальной плиты, увековечивающих память выдающегося деятеля или заслуженного лица на объекте или земельном участке, находящемся в муниципальной собственности данного муниципального образования.</w:t>
      </w:r>
      <w:bookmarkStart w:id="61" w:name="sub_11"/>
    </w:p>
    <w:p w:rsidR="00B1157B" w:rsidRPr="00525F19" w:rsidRDefault="00B1157B" w:rsidP="00B1157B">
      <w:pPr>
        <w:pStyle w:val="a3"/>
        <w:jc w:val="both"/>
        <w:rPr>
          <w:rStyle w:val="a5"/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rStyle w:val="a5"/>
          <w:b/>
          <w:sz w:val="28"/>
          <w:szCs w:val="28"/>
        </w:rPr>
        <w:t>Статья 10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Перечень документов и материалов, представляемых в Комиссию при Главе муниципального образования по увековечению памяти выдающихся деятелей, заслуженных лиц, а также исторических событий в муниципальном образовании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2" w:name="sub_111"/>
      <w:bookmarkEnd w:id="61"/>
      <w:r w:rsidRPr="00525F19">
        <w:rPr>
          <w:b w:val="0"/>
          <w:sz w:val="28"/>
          <w:szCs w:val="28"/>
        </w:rPr>
        <w:t>1. В Комиссию представляются следующие документы и материалы: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3" w:name="sub_1111"/>
      <w:bookmarkEnd w:id="62"/>
      <w:r w:rsidRPr="00525F19">
        <w:rPr>
          <w:b w:val="0"/>
          <w:sz w:val="28"/>
          <w:szCs w:val="28"/>
        </w:rPr>
        <w:t>1) мотивированное представление от имени инициаторов (ходатайство с приложением протоколов, решений, справочно-информационных материалов, архивных или иных официальных документов о лице, память которого предлагается увековечить, а также об историческом событии);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4" w:name="sub_1112"/>
      <w:bookmarkEnd w:id="63"/>
      <w:r w:rsidRPr="00525F19">
        <w:rPr>
          <w:b w:val="0"/>
          <w:sz w:val="28"/>
          <w:szCs w:val="28"/>
        </w:rPr>
        <w:t>2) протокол собрания трудового коллектива или протокол по результатам собрания граждан по месту жительства о возбуждении ходатайства об увековечении памяти предлагаемого лица, а также исторического события;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5" w:name="sub_1113"/>
      <w:bookmarkEnd w:id="64"/>
      <w:r w:rsidRPr="00525F19">
        <w:rPr>
          <w:b w:val="0"/>
          <w:sz w:val="28"/>
          <w:szCs w:val="28"/>
        </w:rPr>
        <w:t>3) характеристика объекта государственной или муниципальной собственности, которому предлагается присвоить фамилию, имя лица, память которого предлагается увековечить;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6" w:name="sub_1114"/>
      <w:bookmarkEnd w:id="65"/>
      <w:r w:rsidRPr="00525F19">
        <w:rPr>
          <w:b w:val="0"/>
          <w:sz w:val="28"/>
          <w:szCs w:val="28"/>
        </w:rPr>
        <w:lastRenderedPageBreak/>
        <w:t xml:space="preserve">4) биография, а также документы и материалы, свидетельствующие о всероссийской и (или) мировой известности лица, память которого предлагается увековечить, и признании его заслуг </w:t>
      </w:r>
      <w:proofErr w:type="gramStart"/>
      <w:r w:rsidRPr="00525F19">
        <w:rPr>
          <w:b w:val="0"/>
          <w:sz w:val="28"/>
          <w:szCs w:val="28"/>
        </w:rPr>
        <w:t>перед  муниципальным</w:t>
      </w:r>
      <w:proofErr w:type="gramEnd"/>
      <w:r w:rsidRPr="00525F19">
        <w:rPr>
          <w:b w:val="0"/>
          <w:sz w:val="28"/>
          <w:szCs w:val="28"/>
        </w:rPr>
        <w:t xml:space="preserve"> образованием, Республикой Дагестан и (или) Российской Федерацией;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7" w:name="sub_1115"/>
      <w:bookmarkEnd w:id="66"/>
      <w:r w:rsidRPr="00525F19">
        <w:rPr>
          <w:b w:val="0"/>
          <w:sz w:val="28"/>
          <w:szCs w:val="28"/>
        </w:rPr>
        <w:t>5) письменное заявление о согласии близких родственников (при наличии таковых) лица, память которого предлагается увековечить, с предполагаемой формой увековечения;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8" w:name="sub_1116"/>
      <w:bookmarkEnd w:id="67"/>
      <w:r w:rsidRPr="00525F19">
        <w:rPr>
          <w:b w:val="0"/>
          <w:sz w:val="28"/>
          <w:szCs w:val="28"/>
        </w:rPr>
        <w:t>6) протокол по результатам собрания граждан по месту жительства по выяснению мнения граждан, проживающих на соответствующей территории населенного пункта, или составной части населенного пункта о согласии либо несогласии увековечения, а также с предполагаемой формой увековечения памяти лица, память которого предлагается увековечить.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69" w:name="sub_112"/>
      <w:bookmarkEnd w:id="68"/>
      <w:r w:rsidRPr="00525F19">
        <w:rPr>
          <w:b w:val="0"/>
          <w:sz w:val="28"/>
          <w:szCs w:val="28"/>
        </w:rPr>
        <w:t>2. По итогам рассмотрения представленных документов и материалов Комиссия подготавливает и направляет Главе муниципального образования и в Собрание депутатов муниципального образования заключение о целесообразности увековечения памяти выдающегося деятеля, заслуженного лица, а также исторического события в муниципальном образовании.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70" w:name="sub_113"/>
      <w:bookmarkEnd w:id="69"/>
      <w:r w:rsidRPr="00525F19">
        <w:rPr>
          <w:b w:val="0"/>
          <w:sz w:val="28"/>
          <w:szCs w:val="28"/>
        </w:rPr>
        <w:t xml:space="preserve">3. В случае представлений в Комиссию документов с нарушением требований, предусмотренных </w:t>
      </w:r>
      <w:hyperlink w:anchor="sub_111" w:history="1">
        <w:r w:rsidRPr="00525F19">
          <w:rPr>
            <w:rStyle w:val="a4"/>
            <w:b w:val="0"/>
            <w:sz w:val="28"/>
            <w:szCs w:val="28"/>
          </w:rPr>
          <w:t>частью 1</w:t>
        </w:r>
      </w:hyperlink>
      <w:r w:rsidRPr="00525F19">
        <w:rPr>
          <w:b w:val="0"/>
          <w:sz w:val="28"/>
          <w:szCs w:val="28"/>
        </w:rPr>
        <w:t xml:space="preserve"> настоящей статьи, либо если в результате их проверки установлена недостоверность представленных сведений, Комиссия принимает мотивированное решение об отказе их дальнейшего рассмотрения, в котором отражаются причины, наличие которых препятствует увековечению памяти выдающегося деятеля, заслуженного лица, а также исторического события в муниципальном образовании.</w:t>
      </w:r>
    </w:p>
    <w:bookmarkEnd w:id="70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bookmarkStart w:id="71" w:name="sub_12"/>
      <w:r w:rsidRPr="00525F19">
        <w:rPr>
          <w:rStyle w:val="a5"/>
          <w:b/>
          <w:sz w:val="28"/>
          <w:szCs w:val="28"/>
        </w:rPr>
        <w:t>Статья 11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Финансовое обеспечение реализации </w:t>
      </w:r>
      <w:proofErr w:type="gramStart"/>
      <w:r w:rsidRPr="00525F19">
        <w:rPr>
          <w:sz w:val="28"/>
          <w:szCs w:val="28"/>
        </w:rPr>
        <w:t>полномочий  органов</w:t>
      </w:r>
      <w:proofErr w:type="gramEnd"/>
      <w:r w:rsidRPr="00525F19">
        <w:rPr>
          <w:sz w:val="28"/>
          <w:szCs w:val="28"/>
        </w:rPr>
        <w:t xml:space="preserve"> местного самоуправления по увековечению памяти выдающихся деятелей и заслуженных лиц, а также исторических событий в муниципальном образовании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72" w:name="sub_122"/>
      <w:bookmarkEnd w:id="71"/>
      <w:r w:rsidRPr="00525F19">
        <w:rPr>
          <w:b w:val="0"/>
          <w:sz w:val="28"/>
          <w:szCs w:val="28"/>
        </w:rPr>
        <w:t>1. Финансирование расходов, связанных с реализацией органами местного самоуправления полномочий по увековечению памяти выдающихся деятелей, заслуженных лиц, а также исторических событий в муниципальном образовании, осуществляется за счет средств местных бюджетов, добровольных взносов и пожертвований юридических и физических лиц, а также иных источников, не запрещенных федеральным законодательством и законодательством Республики Дагестан.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73" w:name="sub_123"/>
      <w:bookmarkEnd w:id="72"/>
      <w:r w:rsidRPr="00525F19">
        <w:rPr>
          <w:b w:val="0"/>
          <w:sz w:val="28"/>
          <w:szCs w:val="28"/>
        </w:rPr>
        <w:t xml:space="preserve">3. В случае, если предусмотренном  частью 2 статьи 9 настоящего Положения, в соответствии с </w:t>
      </w:r>
      <w:hyperlink w:anchor="sub_1020" w:history="1">
        <w:r w:rsidRPr="00525F19">
          <w:rPr>
            <w:rStyle w:val="a4"/>
            <w:b w:val="0"/>
            <w:sz w:val="28"/>
            <w:szCs w:val="28"/>
          </w:rPr>
          <w:t>частью 2 статьи 10</w:t>
        </w:r>
      </w:hyperlink>
      <w:r w:rsidRPr="00525F19">
        <w:rPr>
          <w:b w:val="0"/>
          <w:sz w:val="28"/>
          <w:szCs w:val="28"/>
        </w:rPr>
        <w:t xml:space="preserve">  Закона Республики Дагестан от 12 декабря 2017 года №92«Об увековечении памяти выдающихся деятелей, заслуженных лиц, а также исторических событий в Республике Дагестан», финансирование мероприятий, связанных с присвоением имен выдающихся деятелей или заслуженных лиц составным частям населенных пунктов, муниципальным организациям, объектам, находящимся в муниципальной собственности, либо с установкой памятников или мемориальных плит на объектах и земельных участках, находящихся в муниципальной собственности, осуществляется за счет </w:t>
      </w:r>
      <w:r w:rsidRPr="00525F19">
        <w:rPr>
          <w:b w:val="0"/>
          <w:sz w:val="28"/>
          <w:szCs w:val="28"/>
        </w:rPr>
        <w:lastRenderedPageBreak/>
        <w:t>средств республиканского бюджета Республики Дагестан, а также иных источников, не запрещенных федеральным законодательством и законодательством Республики Дагестан.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4.В случае, если предусмотренном частью 3 статьи 9 настоящего Положения финансирование мероприятий, связанных с присвоением имен выдающихся деятелей или заслуженных лиц составным частям населенных пунктов, муниципальным организациям, объектам, находящимся в муниципальной собственности сельского поселения, либо с установкой памятников или мемориальных плит на объектах и земельных участках, находящихся в муниципальной собственности сельского поселения, осуществляется за счет средств районного бюджета муниципального образования «Бабаюртовский район», а также иных источников, не запрещенных федеральным законодательством и законодательством Республики Дагестан.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74" w:name="sub_124"/>
      <w:bookmarkEnd w:id="73"/>
      <w:r w:rsidRPr="00525F19">
        <w:rPr>
          <w:b w:val="0"/>
          <w:sz w:val="28"/>
          <w:szCs w:val="28"/>
        </w:rPr>
        <w:t xml:space="preserve">5. В соответствии с </w:t>
      </w:r>
      <w:hyperlink r:id="rId13" w:history="1">
        <w:r w:rsidRPr="00525F19">
          <w:rPr>
            <w:rStyle w:val="a4"/>
            <w:b w:val="0"/>
            <w:sz w:val="28"/>
            <w:szCs w:val="28"/>
          </w:rPr>
          <w:t>Законом</w:t>
        </w:r>
      </w:hyperlink>
      <w:r w:rsidRPr="00525F19">
        <w:rPr>
          <w:b w:val="0"/>
          <w:sz w:val="28"/>
          <w:szCs w:val="28"/>
        </w:rPr>
        <w:t xml:space="preserve"> Российской Федерации от 14 января 1993 года N 4292-1 "Об увековечении памяти погибших при защите Отечества" расходы на проведение мероприятий, связанных с увековечением памяти погибших при защите Отечества, в том числе на устройство отдельных территорий и объектов, исторически связанных с подвигами защитников Отечества, а также на организацию выставок и других мероприятий могут осуществляться за счет средств федерального бюджета, республиканского бюджета Республики Дагестан и местных бюджетов в соответствии с компетенцией органов государственной власти Республики Дагестан и органов местного самоуправления, установленной названным Законом Российской Федерации, а также добровольных взносов и пожертвований юридических и физических лиц.</w:t>
      </w:r>
    </w:p>
    <w:bookmarkEnd w:id="74"/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bookmarkStart w:id="75" w:name="sub_13"/>
      <w:r w:rsidRPr="00525F19">
        <w:rPr>
          <w:rStyle w:val="a5"/>
          <w:b/>
          <w:sz w:val="28"/>
          <w:szCs w:val="28"/>
        </w:rPr>
        <w:t>Статья 12</w:t>
      </w:r>
      <w:r w:rsidRPr="00525F19">
        <w:rPr>
          <w:b w:val="0"/>
          <w:sz w:val="28"/>
          <w:szCs w:val="28"/>
        </w:rPr>
        <w:t>.</w:t>
      </w:r>
      <w:r w:rsidRPr="00525F19">
        <w:rPr>
          <w:sz w:val="28"/>
          <w:szCs w:val="28"/>
        </w:rPr>
        <w:t xml:space="preserve"> Вступление в силу настоящего Положения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  <w:bookmarkStart w:id="76" w:name="sub_131"/>
      <w:bookmarkEnd w:id="75"/>
      <w:r w:rsidRPr="00525F19">
        <w:rPr>
          <w:b w:val="0"/>
          <w:sz w:val="28"/>
          <w:szCs w:val="28"/>
        </w:rPr>
        <w:t xml:space="preserve">1. Настоящее </w:t>
      </w:r>
      <w:proofErr w:type="gramStart"/>
      <w:r w:rsidRPr="00525F19">
        <w:rPr>
          <w:b w:val="0"/>
          <w:sz w:val="28"/>
          <w:szCs w:val="28"/>
        </w:rPr>
        <w:t>Положение  вступает</w:t>
      </w:r>
      <w:proofErr w:type="gramEnd"/>
      <w:r w:rsidRPr="00525F19">
        <w:rPr>
          <w:b w:val="0"/>
          <w:sz w:val="28"/>
          <w:szCs w:val="28"/>
        </w:rPr>
        <w:t xml:space="preserve"> в силу  со дня его официального опубликования.</w:t>
      </w:r>
    </w:p>
    <w:p w:rsidR="00B1157B" w:rsidRPr="00525F19" w:rsidRDefault="00B1157B" w:rsidP="00B1157B">
      <w:pPr>
        <w:pStyle w:val="a3"/>
        <w:jc w:val="both"/>
        <w:rPr>
          <w:b w:val="0"/>
          <w:spacing w:val="-15"/>
          <w:sz w:val="28"/>
          <w:szCs w:val="28"/>
        </w:rPr>
      </w:pPr>
      <w:bookmarkStart w:id="77" w:name="sub_132"/>
      <w:bookmarkEnd w:id="76"/>
      <w:r w:rsidRPr="00525F19">
        <w:rPr>
          <w:b w:val="0"/>
          <w:sz w:val="28"/>
          <w:szCs w:val="28"/>
        </w:rPr>
        <w:t>2. Решение Собрания депутатов муниципального района «Бабаюртовский район</w:t>
      </w:r>
      <w:proofErr w:type="gramStart"/>
      <w:r w:rsidRPr="00525F19">
        <w:rPr>
          <w:b w:val="0"/>
          <w:sz w:val="28"/>
          <w:szCs w:val="28"/>
        </w:rPr>
        <w:t xml:space="preserve">»»   </w:t>
      </w:r>
      <w:proofErr w:type="gramEnd"/>
      <w:r w:rsidRPr="00525F19">
        <w:rPr>
          <w:b w:val="0"/>
          <w:sz w:val="28"/>
          <w:szCs w:val="28"/>
        </w:rPr>
        <w:t xml:space="preserve">от 27 апреля 2005 года  №202- 3РС «Положение о порядке увековечения памяти лиц, имеющих  выдающиеся  достижения и особые заслуги перед республикой  и в муниципальном образовании  </w:t>
      </w:r>
      <w:r w:rsidRPr="00525F19">
        <w:rPr>
          <w:b w:val="0"/>
          <w:spacing w:val="-15"/>
          <w:sz w:val="28"/>
          <w:szCs w:val="28"/>
        </w:rPr>
        <w:t xml:space="preserve">«Бабаюртовский район», а так же исторических и иных  событий» </w:t>
      </w:r>
      <w:r w:rsidRPr="00525F19">
        <w:rPr>
          <w:b w:val="0"/>
          <w:sz w:val="28"/>
          <w:szCs w:val="28"/>
        </w:rPr>
        <w:t xml:space="preserve"> признать утратившим силу</w:t>
      </w:r>
      <w:r w:rsidRPr="00525F19">
        <w:rPr>
          <w:b w:val="0"/>
          <w:spacing w:val="-15"/>
          <w:sz w:val="28"/>
          <w:szCs w:val="28"/>
        </w:rPr>
        <w:t>.</w:t>
      </w: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</w:p>
    <w:bookmarkEnd w:id="77"/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Председатель Собрания депутатов </w:t>
      </w:r>
      <w:r w:rsidRPr="00525F19">
        <w:rPr>
          <w:sz w:val="28"/>
          <w:szCs w:val="28"/>
        </w:rPr>
        <w:tab/>
      </w:r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sz w:val="28"/>
          <w:szCs w:val="28"/>
        </w:rPr>
        <w:t>муниципального района</w:t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proofErr w:type="spellStart"/>
      <w:r w:rsidRPr="00525F19">
        <w:rPr>
          <w:sz w:val="28"/>
          <w:szCs w:val="28"/>
        </w:rPr>
        <w:t>А.А.Акмурзаев</w:t>
      </w:r>
      <w:proofErr w:type="spellEnd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Глава муниципального района </w:t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proofErr w:type="spellStart"/>
      <w:r w:rsidRPr="00525F19">
        <w:rPr>
          <w:sz w:val="28"/>
          <w:szCs w:val="28"/>
        </w:rPr>
        <w:t>Э.Г.Карагишиев</w:t>
      </w:r>
      <w:proofErr w:type="spellEnd"/>
    </w:p>
    <w:p w:rsidR="00B1157B" w:rsidRPr="00525F19" w:rsidRDefault="00B1157B" w:rsidP="00B1157B">
      <w:pPr>
        <w:pStyle w:val="a3"/>
        <w:jc w:val="both"/>
        <w:rPr>
          <w:sz w:val="28"/>
          <w:szCs w:val="28"/>
        </w:rPr>
      </w:pPr>
    </w:p>
    <w:p w:rsidR="00B1157B" w:rsidRPr="00525F19" w:rsidRDefault="00B1157B" w:rsidP="00B1157B">
      <w:pPr>
        <w:pStyle w:val="a3"/>
        <w:jc w:val="both"/>
        <w:rPr>
          <w:b w:val="0"/>
          <w:sz w:val="28"/>
          <w:szCs w:val="28"/>
        </w:rPr>
      </w:pPr>
    </w:p>
    <w:p w:rsidR="00870F4C" w:rsidRDefault="00870F4C" w:rsidP="00B1157B">
      <w:pPr>
        <w:jc w:val="both"/>
      </w:pPr>
    </w:p>
    <w:sectPr w:rsidR="00870F4C" w:rsidSect="00B115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7B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5FAD"/>
    <w:rsid w:val="005655DF"/>
    <w:rsid w:val="00567BD5"/>
    <w:rsid w:val="00572399"/>
    <w:rsid w:val="00572C33"/>
    <w:rsid w:val="005739B5"/>
    <w:rsid w:val="0057483F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157B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A220-DFF3-413E-8D31-A23533F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1157B"/>
    <w:rPr>
      <w:b/>
      <w:bCs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B1157B"/>
    <w:rPr>
      <w:color w:val="106BBE"/>
    </w:rPr>
  </w:style>
  <w:style w:type="character" w:customStyle="1" w:styleId="a5">
    <w:name w:val="Цветовое выделение"/>
    <w:uiPriority w:val="99"/>
    <w:rsid w:val="00B1157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0003000&amp;sub=0" TargetMode="External"/><Relationship Id="rId13" Type="http://schemas.openxmlformats.org/officeDocument/2006/relationships/hyperlink" Target="http://80.253.4.49/document?id=1483840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42366664&amp;sub=0" TargetMode="External"/><Relationship Id="rId12" Type="http://schemas.openxmlformats.org/officeDocument/2006/relationships/hyperlink" Target="http://80.253.4.49/document?id=1483840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42366664&amp;sub=0" TargetMode="External"/><Relationship Id="rId11" Type="http://schemas.openxmlformats.org/officeDocument/2006/relationships/hyperlink" Target="http://80.253.4.49/document?id=26405200&amp;sub=0" TargetMode="External"/><Relationship Id="rId5" Type="http://schemas.openxmlformats.org/officeDocument/2006/relationships/hyperlink" Target="http://80.253.4.49/document?id=42366664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80.253.4.49/document?id=86367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80.253.4.49/document?id=1201717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2018-02-15T07:10:00Z</dcterms:created>
  <dcterms:modified xsi:type="dcterms:W3CDTF">2018-02-15T07:10:00Z</dcterms:modified>
</cp:coreProperties>
</file>