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2A" w:rsidRDefault="00EA762A" w:rsidP="00EA762A">
      <w:pPr>
        <w:rPr>
          <w:sz w:val="24"/>
          <w:szCs w:val="24"/>
        </w:rPr>
      </w:pPr>
      <w:bookmarkStart w:id="0" w:name="_GoBack"/>
      <w:bookmarkEnd w:id="0"/>
    </w:p>
    <w:p w:rsidR="00EA762A" w:rsidRPr="00DC5B7D" w:rsidRDefault="00EA762A" w:rsidP="00EA762A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  <w:lang w:eastAsia="ru-RU"/>
        </w:rPr>
        <w:drawing>
          <wp:inline distT="0" distB="0" distL="0" distR="0" wp14:anchorId="03816C94" wp14:editId="172F25A3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EA762A" w:rsidRPr="0055089C" w:rsidRDefault="00EA762A" w:rsidP="00EA762A">
      <w:pPr>
        <w:pStyle w:val="a6"/>
      </w:pPr>
      <w:proofErr w:type="gramStart"/>
      <w:r w:rsidRPr="0055089C">
        <w:t>РЕСПУБЛИКА  ДАГЕСТАН</w:t>
      </w:r>
      <w:proofErr w:type="gramEnd"/>
    </w:p>
    <w:p w:rsidR="00EA762A" w:rsidRPr="0055089C" w:rsidRDefault="00EA762A" w:rsidP="00EA762A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EA762A" w:rsidRDefault="00EA762A" w:rsidP="00EA762A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EA762A" w:rsidRPr="00C42149" w:rsidRDefault="00EA762A" w:rsidP="00EA762A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EA762A" w:rsidRDefault="00EA762A" w:rsidP="00EA762A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29210" r="31115" b="374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D2BA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EA762A" w:rsidRPr="00C42149" w:rsidRDefault="00EA762A" w:rsidP="00EA762A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EA762A" w:rsidRPr="006227CB" w:rsidRDefault="00EA762A" w:rsidP="00EA762A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5560" r="31750" b="311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95275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EA762A" w:rsidRPr="006227CB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 октября </w:t>
      </w:r>
      <w:r w:rsidRPr="006227CB">
        <w:rPr>
          <w:sz w:val="24"/>
          <w:szCs w:val="24"/>
        </w:rPr>
        <w:t>2018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251-</w:t>
      </w:r>
      <w:r w:rsidRPr="006227CB">
        <w:rPr>
          <w:sz w:val="24"/>
          <w:szCs w:val="24"/>
        </w:rPr>
        <w:t>-6РС</w:t>
      </w:r>
    </w:p>
    <w:p w:rsidR="00EA762A" w:rsidRPr="005D4D65" w:rsidRDefault="00EA762A" w:rsidP="00EA762A">
      <w:pPr>
        <w:pStyle w:val="a6"/>
        <w:jc w:val="left"/>
        <w:rPr>
          <w:sz w:val="24"/>
          <w:szCs w:val="24"/>
        </w:rPr>
      </w:pPr>
    </w:p>
    <w:p w:rsidR="00EA762A" w:rsidRPr="005D4D65" w:rsidRDefault="00EA762A" w:rsidP="00EA762A">
      <w:pPr>
        <w:pStyle w:val="a6"/>
        <w:jc w:val="left"/>
        <w:rPr>
          <w:sz w:val="24"/>
          <w:szCs w:val="24"/>
        </w:rPr>
      </w:pPr>
      <w:r w:rsidRPr="005D4D65">
        <w:rPr>
          <w:sz w:val="24"/>
          <w:szCs w:val="24"/>
        </w:rPr>
        <w:t xml:space="preserve">Об утверждении Положения о Порядке ведения реестра муниципальной собственности муниципального образования «Бабаюртовский район» Республики Дагестан </w:t>
      </w:r>
    </w:p>
    <w:p w:rsidR="00EA762A" w:rsidRPr="005D4D65" w:rsidRDefault="00EA762A" w:rsidP="00EA762A">
      <w:pPr>
        <w:rPr>
          <w:lang w:eastAsia="ru-RU"/>
        </w:rPr>
      </w:pPr>
    </w:p>
    <w:p w:rsidR="00EA762A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5D4D65">
        <w:rPr>
          <w:b w:val="0"/>
          <w:sz w:val="24"/>
          <w:szCs w:val="24"/>
        </w:rPr>
        <w:t>В соответствии с Гражданским ко</w:t>
      </w:r>
      <w:r>
        <w:rPr>
          <w:b w:val="0"/>
          <w:sz w:val="24"/>
          <w:szCs w:val="24"/>
        </w:rPr>
        <w:t>дексом Российской Федерации, статьей</w:t>
      </w:r>
      <w:r w:rsidRPr="005D4D65">
        <w:rPr>
          <w:b w:val="0"/>
          <w:sz w:val="24"/>
          <w:szCs w:val="24"/>
        </w:rPr>
        <w:t xml:space="preserve">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</w:t>
      </w:r>
      <w:r>
        <w:rPr>
          <w:b w:val="0"/>
          <w:sz w:val="24"/>
          <w:szCs w:val="24"/>
        </w:rPr>
        <w:t>, руководствуясь статьей</w:t>
      </w:r>
      <w:r w:rsidRPr="005D4D65">
        <w:rPr>
          <w:b w:val="0"/>
          <w:sz w:val="24"/>
          <w:szCs w:val="24"/>
        </w:rPr>
        <w:t xml:space="preserve"> 52 Устава муниципального образования «Бабаюртовский район», Собрание депутатов муниципального района «Бабаюртовский район» решает:</w:t>
      </w:r>
    </w:p>
    <w:p w:rsidR="00EA762A" w:rsidRPr="005D4D6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5D4D65">
        <w:rPr>
          <w:b w:val="0"/>
          <w:sz w:val="24"/>
          <w:szCs w:val="24"/>
        </w:rPr>
        <w:t xml:space="preserve"> 1. Утвердить </w:t>
      </w:r>
      <w:r>
        <w:rPr>
          <w:b w:val="0"/>
          <w:sz w:val="24"/>
          <w:szCs w:val="24"/>
        </w:rPr>
        <w:t xml:space="preserve">прилагаемое </w:t>
      </w:r>
      <w:r w:rsidRPr="005D4D65">
        <w:rPr>
          <w:b w:val="0"/>
          <w:sz w:val="24"/>
          <w:szCs w:val="24"/>
        </w:rPr>
        <w:t xml:space="preserve">Положение о Порядке ведения реестра муниципальной собственности муниципального образования «Бабаюртовский район». </w:t>
      </w:r>
    </w:p>
    <w:p w:rsidR="00EA762A" w:rsidRPr="005D4D6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5D4D65">
        <w:rPr>
          <w:b w:val="0"/>
          <w:sz w:val="24"/>
          <w:szCs w:val="24"/>
        </w:rPr>
        <w:t xml:space="preserve">2. </w:t>
      </w:r>
      <w:proofErr w:type="gramStart"/>
      <w:r w:rsidRPr="005D4D65">
        <w:rPr>
          <w:b w:val="0"/>
          <w:sz w:val="24"/>
          <w:szCs w:val="24"/>
        </w:rPr>
        <w:t>Настоящее  Решение</w:t>
      </w:r>
      <w:proofErr w:type="gramEnd"/>
      <w:r w:rsidRPr="005D4D65">
        <w:rPr>
          <w:b w:val="0"/>
          <w:sz w:val="24"/>
          <w:szCs w:val="24"/>
        </w:rPr>
        <w:t xml:space="preserve"> направить Главе муниципального района для подписания и обнародования.</w:t>
      </w:r>
    </w:p>
    <w:p w:rsidR="00EA762A" w:rsidRPr="005D4D6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5D4D65">
        <w:rPr>
          <w:b w:val="0"/>
          <w:sz w:val="24"/>
          <w:szCs w:val="24"/>
        </w:rPr>
        <w:t>3. Настоящее Решение вступает в силу со дня его опубликования в районной газете «</w:t>
      </w:r>
      <w:proofErr w:type="spellStart"/>
      <w:r w:rsidRPr="005D4D65">
        <w:rPr>
          <w:b w:val="0"/>
          <w:sz w:val="24"/>
          <w:szCs w:val="24"/>
        </w:rPr>
        <w:t>Бабаюртовские</w:t>
      </w:r>
      <w:proofErr w:type="spellEnd"/>
      <w:r w:rsidRPr="005D4D65">
        <w:rPr>
          <w:b w:val="0"/>
          <w:sz w:val="24"/>
          <w:szCs w:val="24"/>
        </w:rPr>
        <w:t xml:space="preserve"> вести».</w:t>
      </w:r>
    </w:p>
    <w:p w:rsidR="00EA762A" w:rsidRPr="005D4D65" w:rsidRDefault="00EA762A" w:rsidP="00EA762A">
      <w:pPr>
        <w:pStyle w:val="a6"/>
        <w:jc w:val="left"/>
        <w:rPr>
          <w:rStyle w:val="a3"/>
          <w:rFonts w:eastAsiaTheme="majorEastAsia"/>
          <w:sz w:val="24"/>
          <w:szCs w:val="24"/>
        </w:rPr>
      </w:pPr>
      <w:r w:rsidRPr="005D4D65">
        <w:rPr>
          <w:rStyle w:val="a3"/>
          <w:rFonts w:eastAsiaTheme="majorEastAsia"/>
          <w:sz w:val="24"/>
          <w:szCs w:val="24"/>
        </w:rPr>
        <w:t xml:space="preserve">4. Решение Собрания </w:t>
      </w:r>
      <w:proofErr w:type="gramStart"/>
      <w:r w:rsidRPr="005D4D65">
        <w:rPr>
          <w:rStyle w:val="a3"/>
          <w:rFonts w:eastAsiaTheme="majorEastAsia"/>
          <w:sz w:val="24"/>
          <w:szCs w:val="24"/>
        </w:rPr>
        <w:t>депутатов  муниципального</w:t>
      </w:r>
      <w:proofErr w:type="gramEnd"/>
      <w:r w:rsidRPr="005D4D65">
        <w:rPr>
          <w:rStyle w:val="a3"/>
          <w:rFonts w:eastAsiaTheme="majorEastAsia"/>
          <w:sz w:val="24"/>
          <w:szCs w:val="24"/>
        </w:rPr>
        <w:t xml:space="preserve"> района «Бабаюртовский район» от 04 июня 2008 года </w:t>
      </w:r>
      <w:r>
        <w:rPr>
          <w:rStyle w:val="a3"/>
          <w:rFonts w:eastAsiaTheme="majorEastAsia"/>
          <w:sz w:val="24"/>
          <w:szCs w:val="24"/>
        </w:rPr>
        <w:t xml:space="preserve">№ 88-4РС </w:t>
      </w:r>
      <w:r w:rsidRPr="005D4D65">
        <w:rPr>
          <w:rStyle w:val="a3"/>
          <w:rFonts w:eastAsiaTheme="majorEastAsia"/>
          <w:sz w:val="24"/>
          <w:szCs w:val="24"/>
        </w:rPr>
        <w:t xml:space="preserve">считать утратившим силу со дня вступления </w:t>
      </w:r>
      <w:r>
        <w:rPr>
          <w:rStyle w:val="a3"/>
          <w:rFonts w:eastAsiaTheme="majorEastAsia"/>
          <w:sz w:val="24"/>
          <w:szCs w:val="24"/>
        </w:rPr>
        <w:t xml:space="preserve">в силу </w:t>
      </w:r>
      <w:r w:rsidRPr="005D4D65">
        <w:rPr>
          <w:rStyle w:val="a3"/>
          <w:rFonts w:eastAsiaTheme="majorEastAsia"/>
          <w:sz w:val="24"/>
          <w:szCs w:val="24"/>
        </w:rPr>
        <w:t>настоящего Решения.</w:t>
      </w:r>
    </w:p>
    <w:p w:rsidR="00EA762A" w:rsidRDefault="00EA762A" w:rsidP="00EA762A">
      <w:pPr>
        <w:pStyle w:val="a6"/>
        <w:jc w:val="left"/>
        <w:rPr>
          <w:rStyle w:val="a3"/>
          <w:rFonts w:eastAsiaTheme="majorEastAsia"/>
          <w:b/>
          <w:sz w:val="24"/>
          <w:szCs w:val="24"/>
        </w:rPr>
      </w:pPr>
    </w:p>
    <w:p w:rsidR="00EA762A" w:rsidRPr="007E1B9D" w:rsidRDefault="00EA762A" w:rsidP="00EA762A">
      <w:pPr>
        <w:pStyle w:val="a6"/>
        <w:jc w:val="left"/>
        <w:rPr>
          <w:rStyle w:val="a3"/>
          <w:rFonts w:eastAsiaTheme="majorEastAsia"/>
          <w:b/>
          <w:bCs/>
          <w:sz w:val="24"/>
          <w:szCs w:val="24"/>
        </w:rPr>
      </w:pPr>
      <w:r w:rsidRPr="007E1B9D">
        <w:rPr>
          <w:rStyle w:val="a3"/>
          <w:rFonts w:eastAsiaTheme="majorEastAsia"/>
          <w:sz w:val="24"/>
          <w:szCs w:val="24"/>
        </w:rPr>
        <w:t>Председатель Собрания депутатов</w:t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</w:r>
      <w:r w:rsidRPr="007E1B9D">
        <w:rPr>
          <w:rStyle w:val="a3"/>
          <w:rFonts w:eastAsiaTheme="majorEastAsia"/>
          <w:sz w:val="24"/>
          <w:szCs w:val="24"/>
        </w:rPr>
        <w:tab/>
        <w:t xml:space="preserve">   муниципального района                                                        </w:t>
      </w:r>
      <w:r w:rsidRPr="007E1B9D">
        <w:rPr>
          <w:rStyle w:val="a3"/>
          <w:rFonts w:eastAsiaTheme="majorEastAsia"/>
          <w:sz w:val="24"/>
          <w:szCs w:val="24"/>
        </w:rPr>
        <w:tab/>
      </w:r>
      <w:proofErr w:type="spellStart"/>
      <w:r w:rsidRPr="007E1B9D">
        <w:rPr>
          <w:rStyle w:val="a3"/>
          <w:rFonts w:eastAsiaTheme="majorEastAsia"/>
          <w:sz w:val="24"/>
          <w:szCs w:val="24"/>
        </w:rPr>
        <w:t>А.А.Акмурзаев</w:t>
      </w:r>
      <w:proofErr w:type="spellEnd"/>
      <w:r w:rsidRPr="007E1B9D">
        <w:rPr>
          <w:rStyle w:val="a3"/>
          <w:rFonts w:eastAsiaTheme="majorEastAsia"/>
          <w:sz w:val="24"/>
          <w:szCs w:val="24"/>
        </w:rPr>
        <w:t xml:space="preserve"> </w:t>
      </w:r>
    </w:p>
    <w:p w:rsidR="00EA762A" w:rsidRPr="00854749" w:rsidRDefault="00EA762A" w:rsidP="00EA762A">
      <w:pPr>
        <w:pStyle w:val="a6"/>
        <w:jc w:val="left"/>
        <w:rPr>
          <w:sz w:val="24"/>
          <w:szCs w:val="24"/>
        </w:rPr>
      </w:pPr>
      <w:r w:rsidRPr="006227CB">
        <w:rPr>
          <w:sz w:val="24"/>
          <w:szCs w:val="24"/>
        </w:rPr>
        <w:t xml:space="preserve"> Глава муниципального района                                           Э.Г. </w:t>
      </w:r>
      <w:proofErr w:type="spellStart"/>
      <w:r w:rsidRPr="006227CB">
        <w:rPr>
          <w:sz w:val="24"/>
          <w:szCs w:val="24"/>
        </w:rPr>
        <w:t>Карагишиев</w:t>
      </w:r>
      <w:proofErr w:type="spellEnd"/>
      <w:r w:rsidRPr="006227CB">
        <w:rPr>
          <w:sz w:val="24"/>
          <w:szCs w:val="24"/>
        </w:rPr>
        <w:t xml:space="preserve"> </w:t>
      </w: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rPr>
          <w:sz w:val="24"/>
          <w:szCs w:val="24"/>
        </w:rPr>
      </w:pPr>
    </w:p>
    <w:p w:rsidR="00EA762A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Утверждено</w:t>
      </w:r>
    </w:p>
    <w:p w:rsidR="00EA762A" w:rsidRDefault="00EA762A" w:rsidP="00EA762A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 xml:space="preserve">Решением Собрания депутатов </w:t>
      </w:r>
    </w:p>
    <w:p w:rsidR="00EA762A" w:rsidRDefault="00EA762A" w:rsidP="00EA762A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 xml:space="preserve">муниципального района </w:t>
      </w:r>
    </w:p>
    <w:p w:rsidR="00EA762A" w:rsidRDefault="00EA762A" w:rsidP="00EA762A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 xml:space="preserve">«Бабаюртовский район» </w:t>
      </w:r>
    </w:p>
    <w:p w:rsidR="00EA762A" w:rsidRDefault="00EA762A" w:rsidP="00EA762A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17.10.2018г №251-</w:t>
      </w:r>
      <w:r w:rsidRPr="00202C81">
        <w:rPr>
          <w:sz w:val="24"/>
          <w:szCs w:val="24"/>
        </w:rPr>
        <w:t xml:space="preserve"> 6РС</w:t>
      </w:r>
    </w:p>
    <w:p w:rsidR="00EA762A" w:rsidRPr="00760206" w:rsidRDefault="00EA762A" w:rsidP="00EA762A">
      <w:pPr>
        <w:pStyle w:val="a6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0206">
        <w:rPr>
          <w:sz w:val="24"/>
          <w:szCs w:val="24"/>
        </w:rPr>
        <w:tab/>
      </w:r>
      <w:proofErr w:type="spellStart"/>
      <w:r w:rsidRPr="00760206">
        <w:rPr>
          <w:sz w:val="24"/>
          <w:szCs w:val="24"/>
        </w:rPr>
        <w:t>А.А.Акмурзаев</w:t>
      </w:r>
      <w:proofErr w:type="spellEnd"/>
    </w:p>
    <w:p w:rsidR="00EA762A" w:rsidRPr="00202C81" w:rsidRDefault="00EA762A" w:rsidP="00EA762A">
      <w:pPr>
        <w:rPr>
          <w:lang w:eastAsia="ru-RU"/>
        </w:rPr>
      </w:pP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 w:rsidRPr="00202C81">
        <w:rPr>
          <w:sz w:val="24"/>
          <w:szCs w:val="24"/>
        </w:rPr>
        <w:tab/>
      </w:r>
      <w:r w:rsidRPr="00202C81">
        <w:rPr>
          <w:sz w:val="24"/>
          <w:szCs w:val="24"/>
        </w:rPr>
        <w:tab/>
      </w:r>
      <w:r w:rsidRPr="00202C81">
        <w:rPr>
          <w:sz w:val="24"/>
          <w:szCs w:val="24"/>
        </w:rPr>
        <w:tab/>
      </w:r>
      <w:r w:rsidRPr="00202C81">
        <w:rPr>
          <w:sz w:val="24"/>
          <w:szCs w:val="24"/>
        </w:rPr>
        <w:tab/>
        <w:t>Положение</w:t>
      </w: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 w:rsidRPr="00202C81">
        <w:rPr>
          <w:sz w:val="24"/>
          <w:szCs w:val="24"/>
        </w:rPr>
        <w:t xml:space="preserve"> о Порядке ведения реестра муниципальной собственности муниципального образования «</w:t>
      </w:r>
      <w:proofErr w:type="gramStart"/>
      <w:r w:rsidRPr="00202C81">
        <w:rPr>
          <w:sz w:val="24"/>
          <w:szCs w:val="24"/>
        </w:rPr>
        <w:t>Бабаюртовский  район</w:t>
      </w:r>
      <w:proofErr w:type="gramEnd"/>
      <w:r w:rsidRPr="00202C81">
        <w:rPr>
          <w:sz w:val="24"/>
          <w:szCs w:val="24"/>
        </w:rPr>
        <w:t>» Республики Дагестан</w:t>
      </w: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202C81">
        <w:rPr>
          <w:sz w:val="24"/>
          <w:szCs w:val="24"/>
        </w:rPr>
        <w:t xml:space="preserve">1. Общие положения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1.1 Настоящее Положение устанавливает порядок ведения реестров муниципальной собственности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муниципальной собственности, принадлежащей на вещном праве или в силу закона муниципальному образованию «Бабаюртовский  район», муниципальным учреждениям, муниципальным унитарным предприятиям, иным лицам (далее - правообладатель) и подлежащем учету в реестрах.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1.2. Реестр представляет собой совокупность сведений об объектах муниципальной собственности в соответствии со структурой, предусмотренной пунктом 4 «Порядка ведения органами местного самоуправления реестров муниципального имущества», утвержденного Приказом Минэкономразвития России от 30.08.2011 № 424, разделом 4 настоящего Положения. Реестр носит открытый характер.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1.3. Ведение Реестра имеет целью по</w:t>
      </w:r>
      <w:r>
        <w:rPr>
          <w:b w:val="0"/>
          <w:sz w:val="24"/>
          <w:szCs w:val="24"/>
        </w:rPr>
        <w:t xml:space="preserve"> </w:t>
      </w:r>
      <w:r w:rsidRPr="00202C81">
        <w:rPr>
          <w:b w:val="0"/>
          <w:sz w:val="24"/>
          <w:szCs w:val="24"/>
        </w:rPr>
        <w:t xml:space="preserve">объектное выделение муниципальной собственности, разграничение его с другими формами собственности, расположенными на территории муниципального </w:t>
      </w:r>
      <w:proofErr w:type="gramStart"/>
      <w:r w:rsidRPr="00202C81">
        <w:rPr>
          <w:b w:val="0"/>
          <w:sz w:val="24"/>
          <w:szCs w:val="24"/>
        </w:rPr>
        <w:t>образования ,</w:t>
      </w:r>
      <w:proofErr w:type="gramEnd"/>
      <w:r w:rsidRPr="00202C81">
        <w:rPr>
          <w:b w:val="0"/>
          <w:sz w:val="24"/>
          <w:szCs w:val="24"/>
        </w:rPr>
        <w:t xml:space="preserve"> и обеспечивает решение следующих задач: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а) анализ состояния, экономической и социальной эффективности использования собственности по целевому назначению в соответствии с правовыми актами администрации муниципального района «</w:t>
      </w:r>
      <w:proofErr w:type="gramStart"/>
      <w:r w:rsidRPr="00202C81">
        <w:rPr>
          <w:b w:val="0"/>
          <w:sz w:val="24"/>
          <w:szCs w:val="24"/>
        </w:rPr>
        <w:t>Бабаюртовский  район</w:t>
      </w:r>
      <w:proofErr w:type="gramEnd"/>
      <w:r w:rsidRPr="00202C81">
        <w:rPr>
          <w:b w:val="0"/>
          <w:sz w:val="24"/>
          <w:szCs w:val="24"/>
        </w:rPr>
        <w:t xml:space="preserve">», интересами граждан;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б) выработка рекомендаций по более рациональному использованию объектов муниципальной собственности в зависимости от изменений состояния экономики;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в) учет объектов муниципальной собственности;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г) оперативное решение вопросов приватизации объектов муниципальной собственности в соответствии с действующими программами;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д)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е) централизованного обеспечения информацией об объектах муниципальной собственности заинтересованных государственных, муниципальных органов власти и управления, общественных организаций, других юридических лиц и граждан при </w:t>
      </w:r>
      <w:r w:rsidRPr="00202C81">
        <w:rPr>
          <w:b w:val="0"/>
          <w:sz w:val="24"/>
          <w:szCs w:val="24"/>
        </w:rPr>
        <w:lastRenderedPageBreak/>
        <w:t xml:space="preserve">возникновении правоотношений в связи с этими объектами, в том числе при заключении гражданско-правовых сделок.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1.4. Совершение любых юридических действий с объектом муниципальной собственности возможно только после включения его в Реестр муниципальной собственности муниципального образования «</w:t>
      </w:r>
      <w:proofErr w:type="gramStart"/>
      <w:r w:rsidRPr="00202C81">
        <w:rPr>
          <w:b w:val="0"/>
          <w:sz w:val="24"/>
          <w:szCs w:val="24"/>
        </w:rPr>
        <w:t>Бабаюртовский  район</w:t>
      </w:r>
      <w:proofErr w:type="gramEnd"/>
      <w:r w:rsidRPr="00202C81">
        <w:rPr>
          <w:b w:val="0"/>
          <w:sz w:val="24"/>
          <w:szCs w:val="24"/>
        </w:rPr>
        <w:t xml:space="preserve">». </w:t>
      </w:r>
    </w:p>
    <w:p w:rsidR="00EA762A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762A" w:rsidRPr="004C37BD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37BD">
        <w:rPr>
          <w:sz w:val="24"/>
          <w:szCs w:val="24"/>
        </w:rPr>
        <w:t xml:space="preserve">2. Реестродержатель: права и обязанности </w:t>
      </w:r>
    </w:p>
    <w:p w:rsidR="00EA762A" w:rsidRDefault="00EA762A" w:rsidP="00EA762A">
      <w:pPr>
        <w:pStyle w:val="a6"/>
        <w:jc w:val="left"/>
        <w:rPr>
          <w:b w:val="0"/>
          <w:sz w:val="24"/>
          <w:szCs w:val="24"/>
        </w:rPr>
      </w:pP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2.1. Формирование и ведение Реестра возлагается на структурное подразделение администрации муниципального района, уполномоченное в сфере управления муниципальным имуществом (далее - Реестродержатель).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2.2. В соответствии с возложенными функциями Реестродержатель осуществляет: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сбор информации об объектах муниципальной собственности, внесение необходимых сведений в Реестр;</w:t>
      </w:r>
    </w:p>
    <w:p w:rsidR="00EA762A" w:rsidRDefault="00EA762A" w:rsidP="00EA762A">
      <w:pPr>
        <w:pStyle w:val="a6"/>
        <w:jc w:val="left"/>
        <w:rPr>
          <w:b w:val="0"/>
          <w:sz w:val="24"/>
          <w:szCs w:val="24"/>
        </w:rPr>
      </w:pPr>
    </w:p>
    <w:p w:rsidR="00EA762A" w:rsidRDefault="00EA762A" w:rsidP="00EA762A">
      <w:pPr>
        <w:pStyle w:val="a6"/>
        <w:jc w:val="left"/>
        <w:rPr>
          <w:b w:val="0"/>
          <w:sz w:val="24"/>
          <w:szCs w:val="24"/>
        </w:rPr>
      </w:pP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ведение Реестра путем своевременного внесения в него данных о состоянии объектов муниципальной собственности;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хранение Реестра на электронных и бумажных носителях информации;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предоставление информации об объектах муниципальной собственности в соответствии с п. 5.1 настоящего Положения;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анализ эффективности использования объектов муниципальной собственности по их целевому назначению, как собственными силами, так и с привлечением независимых экспертов;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2.3. Реестродержатель имеет право: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запрашивать и получать у всех ведомств, предприятий и организаций, органов местного самоуправления сельских поселений и их структурных подразделений необходимую информацию по вопросам, касающихся пользования и распоряжения имуществом, находящимся или передаваемым в муниципальную собственность;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контролировать достоверность данных об объектах муниципальной собственности.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 xml:space="preserve">3. Формирование и ведение реестра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3.1. Объекты муниципальной собственности подлежат обязательному включению в Реестр с присвоением индивидуального номера в сроки</w:t>
      </w:r>
      <w:r>
        <w:rPr>
          <w:b w:val="0"/>
          <w:sz w:val="24"/>
          <w:szCs w:val="24"/>
        </w:rPr>
        <w:t xml:space="preserve"> не позднее 1 апреля каждого года по состоянию на 1 января каждого года</w:t>
      </w:r>
      <w:r w:rsidRPr="00202C81">
        <w:rPr>
          <w:b w:val="0"/>
          <w:sz w:val="24"/>
          <w:szCs w:val="24"/>
        </w:rPr>
        <w:t>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3.2. Обязательному учету в Реестре подлежат следующие объекты муниципальной собственности: </w:t>
      </w:r>
    </w:p>
    <w:p w:rsidR="00EA762A" w:rsidRPr="00F9721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F97215">
        <w:rPr>
          <w:b w:val="0"/>
          <w:sz w:val="24"/>
          <w:szCs w:val="24"/>
        </w:rPr>
        <w:t xml:space="preserve">3.2.1. Здания, строения, нежилые помещения. </w:t>
      </w:r>
    </w:p>
    <w:p w:rsidR="00EA762A" w:rsidRPr="00F9721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F97215">
        <w:rPr>
          <w:b w:val="0"/>
          <w:sz w:val="24"/>
          <w:szCs w:val="24"/>
        </w:rPr>
        <w:t>3.2.2. Объекты и сооружения инженерной, транспортной и социальной инфраструктуры (в том числе сети и коммуникации, автомобильные дороги, мосты, объекты социально-культурной сферы, исторические и культурные ценности, иные прочно связанные с землей объекты, перемещение которых без соразмерного ущерба его назначению невозможно, либо иное имущество, отнесенное законом к недвижимости).</w:t>
      </w:r>
    </w:p>
    <w:p w:rsidR="00EA762A" w:rsidRPr="00F9721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F97215">
        <w:rPr>
          <w:b w:val="0"/>
          <w:sz w:val="24"/>
          <w:szCs w:val="24"/>
        </w:rPr>
        <w:t xml:space="preserve"> 3.2.3. Объекты незавершенного строительства.</w:t>
      </w:r>
    </w:p>
    <w:p w:rsidR="00EA762A" w:rsidRPr="00F9721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F97215">
        <w:rPr>
          <w:b w:val="0"/>
          <w:sz w:val="24"/>
          <w:szCs w:val="24"/>
        </w:rPr>
        <w:t xml:space="preserve"> 3.2.4. Транспортные средства.</w:t>
      </w:r>
    </w:p>
    <w:p w:rsidR="00EA762A" w:rsidRPr="00F9721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F97215">
        <w:rPr>
          <w:b w:val="0"/>
          <w:sz w:val="24"/>
          <w:szCs w:val="24"/>
        </w:rPr>
        <w:t xml:space="preserve"> 3.2.5. Группа основных средств, относящихся к оборудованию, производственному и хозяйственному инвентарю, библиотечному фонду, архивам, и прочие основные средства, кроме основных средств, относящихся к оборудованию, производственному и хозяйственному инвентарю, библиотечному фонду, архивам, и прочие основные средства учитываемых в учреждениях, организациях и предприятиях.</w:t>
      </w:r>
    </w:p>
    <w:p w:rsidR="00EA762A" w:rsidRPr="00F97215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F97215">
        <w:rPr>
          <w:b w:val="0"/>
          <w:sz w:val="24"/>
          <w:szCs w:val="24"/>
        </w:rPr>
        <w:t xml:space="preserve"> 3.2.6. Акции, иные ценные бумаги, доли в уставных капиталах хозяйственных обществ, некоммерческих организаций.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lastRenderedPageBreak/>
        <w:t>3.2.7. Земельные участки, на которые зарегистрировано право муниципальной собственности.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3.2.8. Жилые помещения (квартиры, комнаты, доли в квартире или комнате).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3.2.9.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г. № 174-ФЗ «Об автономных учреждениях».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3.2.10.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району, иные юридические лица, учредителем (участником) которых является муниципальное образование «</w:t>
      </w:r>
      <w:proofErr w:type="gramStart"/>
      <w:r w:rsidRPr="00202C81">
        <w:rPr>
          <w:b w:val="0"/>
          <w:sz w:val="24"/>
          <w:szCs w:val="24"/>
        </w:rPr>
        <w:t>Бабаюртовский  район</w:t>
      </w:r>
      <w:proofErr w:type="gramEnd"/>
      <w:r w:rsidRPr="00202C81">
        <w:rPr>
          <w:b w:val="0"/>
          <w:sz w:val="24"/>
          <w:szCs w:val="24"/>
        </w:rPr>
        <w:t xml:space="preserve">».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3.3. Реестродержатель, уполномоченное в сфере управления муниципальным имуществом обязано: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обеспечивать соблюдение правил ведения реестра и требований, предъявляемых к системе ведения реестра;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обеспечивать соблюдение прав доступа к реестру и защиту государственной и коммерческой тайны;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осуществлять информационно-справочное обслуживание, выдавать выписки из реестров.</w:t>
      </w:r>
    </w:p>
    <w:p w:rsidR="00EA762A" w:rsidRDefault="00EA762A" w:rsidP="00EA762A">
      <w:pPr>
        <w:pStyle w:val="a6"/>
        <w:jc w:val="left"/>
        <w:rPr>
          <w:b w:val="0"/>
          <w:sz w:val="24"/>
          <w:szCs w:val="24"/>
        </w:rPr>
      </w:pP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3.4. Внесение в Реестр сведений об объектах муниципальной собственности и записей об изменении сведений о них осуществляется на основании нормативных правовых актов администрации муниципального района, с момента возникновения, изменения или прекращения права на объекты муниципальной собственности (изменения сведений об объектах).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02C81">
        <w:rPr>
          <w:b w:val="0"/>
          <w:sz w:val="24"/>
          <w:szCs w:val="24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«</w:t>
      </w:r>
      <w:proofErr w:type="gramStart"/>
      <w:r w:rsidRPr="00202C81">
        <w:rPr>
          <w:b w:val="0"/>
          <w:sz w:val="24"/>
          <w:szCs w:val="24"/>
        </w:rPr>
        <w:t>Бабаюртовский  район</w:t>
      </w:r>
      <w:proofErr w:type="gramEnd"/>
      <w:r w:rsidRPr="00202C81">
        <w:rPr>
          <w:b w:val="0"/>
          <w:sz w:val="24"/>
          <w:szCs w:val="24"/>
        </w:rPr>
        <w:t>»  в юридических лицах вносятся в Реестр на основании принятых решений о создании (участии в создании) таких юридических лиц.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02C81">
        <w:rPr>
          <w:b w:val="0"/>
          <w:sz w:val="24"/>
          <w:szCs w:val="24"/>
        </w:rPr>
        <w:t xml:space="preserve"> Внесение в Реестр записей об изменении сведений о муниципальных унитарных предприятиях, муниципальных учреждениях и иных лицах, учтенных в разделе III Реестра, осуществляется на основании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структурное подразделение администрации </w:t>
      </w:r>
      <w:proofErr w:type="gramStart"/>
      <w:r w:rsidRPr="00202C81">
        <w:rPr>
          <w:b w:val="0"/>
          <w:sz w:val="24"/>
          <w:szCs w:val="24"/>
        </w:rPr>
        <w:t>муниципального  района</w:t>
      </w:r>
      <w:proofErr w:type="gramEnd"/>
      <w:r w:rsidRPr="00202C81">
        <w:rPr>
          <w:b w:val="0"/>
          <w:sz w:val="24"/>
          <w:szCs w:val="24"/>
        </w:rPr>
        <w:t xml:space="preserve"> уполномоченного в сфере управления муниципальным имуществом в 2-недельный срок с момента изменения сведений о юридическом лице.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02C81">
        <w:rPr>
          <w:b w:val="0"/>
          <w:sz w:val="24"/>
          <w:szCs w:val="24"/>
        </w:rPr>
        <w:t xml:space="preserve">В отношении объектов казны муниципального образования «Бабаюртовский  район» , сведения об объектах муниципальной собственности и записи об изменении сведений о них вносятся в Реестр на основании документов, подтверждающих приобретение муниципальным образованием «Бабаюртовский  район»  имущества, возникновение, изменение, прекращение права муниципальной собственности на имущество, изменение сведений об объектах муниципальной собственности, в 2-недельный срок с момента возникновения, изменения или прекращения права муниципального образования «Бабаюртовский  район»  на имущество (изменения сведений об объекте).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02C81">
        <w:rPr>
          <w:b w:val="0"/>
          <w:sz w:val="24"/>
          <w:szCs w:val="24"/>
        </w:rPr>
        <w:t xml:space="preserve">При отсутствии в описании объекта казны муниципального образования «Бабаюртовский  район»  данных о балансовой стоимости размер балансовой стоимости определяется решением комиссии по определению текущей оценочной стоимости имущества казны района в соответствии с пунктами 29, 30 Методических указаний по бухгалтерскому учету основных средств, утвержденных Приказом Министерства финансов Российской Федерации от 13.10.2003г. № 91н, и вносится в Реестр в графу </w:t>
      </w:r>
      <w:r w:rsidRPr="00202C81">
        <w:rPr>
          <w:b w:val="0"/>
          <w:sz w:val="24"/>
          <w:szCs w:val="24"/>
        </w:rPr>
        <w:lastRenderedPageBreak/>
        <w:t xml:space="preserve">«Балансовая стоимость» в целях последующего принятия таких объектов к бюджетному учету и передачи в оперативное управление или хозяйственное ведение. Данный порядок не распространяется на объекты тепло-, водо-, электроснабжения и водоотведения, подлежащих передаче в аренду специализированным организациям.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02C81">
        <w:rPr>
          <w:b w:val="0"/>
          <w:sz w:val="24"/>
          <w:szCs w:val="24"/>
        </w:rPr>
        <w:t>Положение о комиссии по определению текущей оценочной стоимости имущества казны района и ее персональный состав утверждаются нормативным правовым актом администрации муниципального района.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3.5. Все изменения состояния объектов муниципальной собственности, связанные с передачей во временное пользование, отчуждением либо иным изменением формы собственности, уничтожением, гибелью, а также ликвидацией или реорганизацией предприятий (слияние, присоединение, разделение, выделение, преобразование в иную организационно-правовую форму) подлежат обязательному отражению в Реестре.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3.6. Объекты, изменившие форму собственности на законных основаниях и в установленном законодательством порядке, а также списанные в связи с их гибелью или уничтожением, исключаются из Реестра со ссылкой на юридические основания исключения.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3.7. Все изменения состояния жилых помещений, связанные с включением, исключением, внесением изменений, подлежат обязательному отражению в Реестре.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3.8. Включение жилых помещений в Реестр осуществляется на основании нормативных правовых актов органов государственной власти Российской Федерации, Республики Дагестан, органов местного самоуправления муниципального района «</w:t>
      </w:r>
      <w:proofErr w:type="gramStart"/>
      <w:r w:rsidRPr="00202C81">
        <w:rPr>
          <w:b w:val="0"/>
          <w:sz w:val="24"/>
          <w:szCs w:val="24"/>
        </w:rPr>
        <w:t>Бабаюртовский  район</w:t>
      </w:r>
      <w:proofErr w:type="gramEnd"/>
      <w:r w:rsidRPr="00202C81">
        <w:rPr>
          <w:b w:val="0"/>
          <w:sz w:val="24"/>
          <w:szCs w:val="24"/>
        </w:rPr>
        <w:t xml:space="preserve">» , выписок из Единого государственного реестра прав на недвижимое имущество и сделок с ним в виде бумажного документа или в электронной форме, договоров, решений судебных органов, иных документов.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3.9. Внесение изменений в Реестр осуществляется на основании сведений из адресного реестра, сведений, содержащихся в Едином государственном реестре прав на недвижимое имущество и сделок с ним, полученных от уполномоченного органа по ведению Единого государственного реестра прав на недвижимое имущество и сделок с ним на территории Республики Дагестан в виде бумажного документа или в электронной форме, технических и кадастровых паспортов, справок о кадастровой стоимости жилого помещения, бухгалтерских документов, решений судебных органов, иных документов.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3.10. Исключение жилых помещений из Реестра осуществляется в соответствии с распоряжением главы района на основании нормативных правовых актов органов государственной власти Российской Федерации, Республики Дагестан, органов местного самоуправления  </w:t>
      </w:r>
      <w:proofErr w:type="spellStart"/>
      <w:r w:rsidRPr="00202C81">
        <w:rPr>
          <w:b w:val="0"/>
          <w:sz w:val="24"/>
          <w:szCs w:val="24"/>
        </w:rPr>
        <w:t>МР«Бабаюртовский</w:t>
      </w:r>
      <w:proofErr w:type="spellEnd"/>
      <w:r w:rsidRPr="00202C81">
        <w:rPr>
          <w:b w:val="0"/>
          <w:sz w:val="24"/>
          <w:szCs w:val="24"/>
        </w:rPr>
        <w:t xml:space="preserve">  район» , сведений, содержащихся в Едином государственном реестре прав на недвижимое имущество и сделок с ним, полученных от уполномоченного органа по ведению Единого государственного реестра прав на недвижимое имущество и сделок с ним </w:t>
      </w:r>
      <w:r>
        <w:rPr>
          <w:b w:val="0"/>
          <w:sz w:val="24"/>
          <w:szCs w:val="24"/>
        </w:rPr>
        <w:t>на территории Республики Дагестан</w:t>
      </w:r>
      <w:r w:rsidRPr="00202C81">
        <w:rPr>
          <w:b w:val="0"/>
          <w:sz w:val="24"/>
          <w:szCs w:val="24"/>
        </w:rPr>
        <w:t xml:space="preserve"> в виде бумажного документа или в электронной форме, договоров, решений судебных органов, актов о списании, сносе жилых домов, иных документов.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3.11. Внесение в Реестр сведений о включении (исключении) жилых помещений в специализированный жилищный фонд, специализированный жилищный фонд для детей – сирот и детей, оставшихся без попечения родителей, лиц из числа детей - сирот и детей, оставшихся без попечения родителей на территории </w:t>
      </w:r>
      <w:proofErr w:type="gramStart"/>
      <w:r w:rsidRPr="00202C81">
        <w:rPr>
          <w:b w:val="0"/>
          <w:sz w:val="24"/>
          <w:szCs w:val="24"/>
        </w:rPr>
        <w:t>муниципального  района</w:t>
      </w:r>
      <w:proofErr w:type="gramEnd"/>
      <w:r w:rsidRPr="00202C81">
        <w:rPr>
          <w:b w:val="0"/>
          <w:sz w:val="24"/>
          <w:szCs w:val="24"/>
        </w:rPr>
        <w:t xml:space="preserve"> осуществляется на основании нормативных правовых актов администрации муниципального района.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3.12. Внесение в Реестр сведений о нахождении жилого помещения в многоквартирном жилом доме, признанном аварийным и подлежащим сносу или реконструкции, осуществляется на основании решения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(далее - межведомственная комиссия). Копия протокола решения </w:t>
      </w:r>
      <w:r w:rsidRPr="00202C81">
        <w:rPr>
          <w:b w:val="0"/>
          <w:sz w:val="24"/>
          <w:szCs w:val="24"/>
        </w:rPr>
        <w:lastRenderedPageBreak/>
        <w:t>межведомственной комиссии направляется Реестродержателю председателем или заместителем председателя межведомственной комиссии в течение пяти дней, следующих за днем принятия решения. Адресный перечень многоквартирных домов, признанных межведомственной комиссией в установленном порядке аварийными и подлежащими сносу или реконструкции, с указанием даты и номера решения межведомственной комиссии направляется Реестродержателю председателем или заместителем председателя межведомственной комиссии ежемесячно не позднее 5-го числа месяца, следующего за отчетным месяцем.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3.13.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структурное подразделение администрации муниципального  района уполномоченное в сфере управления муниципальным имуществом, принимает решение об отказе включения сведений об имуществе в Реестр. 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 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 xml:space="preserve"> 4. Структура реестра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4.1. Реестр состоит из трех разделов.</w:t>
      </w: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 w:rsidRPr="00202C81">
        <w:rPr>
          <w:sz w:val="24"/>
          <w:szCs w:val="24"/>
          <w:u w:val="single"/>
        </w:rPr>
        <w:t xml:space="preserve"> 4.2. Раздел I включаются сведения о муниципальном недвижимом имуществе, в том числе</w:t>
      </w:r>
      <w:r w:rsidRPr="00202C81">
        <w:rPr>
          <w:sz w:val="24"/>
          <w:szCs w:val="24"/>
        </w:rPr>
        <w:t xml:space="preserve">: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- наименование недвижимого имущества;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- адрес (местоположение) недвижимого имущества;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- кадастровый номер муниципального недвижимого имущества;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сведения о балансовой стоимости недвижимого имущества и начисленной амортизации (износе);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- сведения о кадастровой стоимости недвижимого имущества;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реквизиты документов - оснований возникновения (прекращения) права муниципальной собственности на недвижимое имущество;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сведения о правообладателе муниципального недвижимого имущества;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sz w:val="24"/>
          <w:szCs w:val="24"/>
          <w:u w:val="single"/>
        </w:rPr>
        <w:t xml:space="preserve"> 4.3. В раздел 2 включаются</w:t>
      </w:r>
      <w:r w:rsidRPr="00202C81">
        <w:rPr>
          <w:b w:val="0"/>
          <w:sz w:val="24"/>
          <w:szCs w:val="24"/>
        </w:rPr>
        <w:t xml:space="preserve"> сведения о муниципальном движимом имуществе, основные средства, относящихся к оборудованию, производственному и хозяйственному инвентарю, библиотечному фонду, архивам, и прочие основные средства, кроме основных средств, относящихся к оборудованию, производственному и хозяйственному инвентарю, библиотечному фонду, архивам, и прочие основные средства учитываемых в учреждениях, организациях и </w:t>
      </w:r>
      <w:proofErr w:type="gramStart"/>
      <w:r w:rsidRPr="00202C81">
        <w:rPr>
          <w:b w:val="0"/>
          <w:sz w:val="24"/>
          <w:szCs w:val="24"/>
        </w:rPr>
        <w:t>предприятиях,  в</w:t>
      </w:r>
      <w:proofErr w:type="gramEnd"/>
      <w:r w:rsidRPr="00202C81">
        <w:rPr>
          <w:b w:val="0"/>
          <w:sz w:val="24"/>
          <w:szCs w:val="24"/>
        </w:rPr>
        <w:t xml:space="preserve"> том числе: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наименование движимого имущества;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сведения о балансовой стоимости движимого имущества и начисленной амортизации (износе);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lastRenderedPageBreak/>
        <w:t xml:space="preserve"> - реквизиты документов - оснований возникновения (прекращения) права муниципальной собственности на движимое имущество;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- сведения о правообладателе муниципального движимого имущества;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sz w:val="24"/>
          <w:szCs w:val="24"/>
          <w:u w:val="single"/>
        </w:rPr>
        <w:t xml:space="preserve"> 4.4. В раздел 3 </w:t>
      </w:r>
      <w:proofErr w:type="gramStart"/>
      <w:r w:rsidRPr="00202C81">
        <w:rPr>
          <w:sz w:val="24"/>
          <w:szCs w:val="24"/>
          <w:u w:val="single"/>
        </w:rPr>
        <w:t>включаются</w:t>
      </w:r>
      <w:r w:rsidRPr="00202C81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 xml:space="preserve"> </w:t>
      </w:r>
      <w:r w:rsidRPr="00202C81">
        <w:rPr>
          <w:b w:val="0"/>
          <w:sz w:val="24"/>
          <w:szCs w:val="24"/>
        </w:rPr>
        <w:t>сведения</w:t>
      </w:r>
      <w:proofErr w:type="gramEnd"/>
      <w:r w:rsidRPr="00202C81">
        <w:rPr>
          <w:b w:val="0"/>
          <w:sz w:val="24"/>
          <w:szCs w:val="24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полное наименование и организационно-правовая форма юридического лица;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адрес (местонахождение);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основной государственный регистрационный номер и дата государственной регистрации;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реквизиты документа - основания создания юридического лица (участия муниципального образования в создании (уставном капитале) юридического лица);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- размер уставного фонда (для муниципальных унитарных предприятий);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- данные о балансовой и остаточной стоимости основных средств (фондов) (для муниципальных учреждений и муниципальных унитарных предприятий); 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EA762A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81">
        <w:rPr>
          <w:sz w:val="24"/>
          <w:szCs w:val="24"/>
        </w:rPr>
        <w:t>5. Система доступа к данным реестра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5.1.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 Предоставление сведений об объектах учета осуществляется Реестродержателем, на основании письменных запросов в 10-дневный срок со дня поступления запроса.</w:t>
      </w:r>
    </w:p>
    <w:p w:rsidR="00EA762A" w:rsidRDefault="00EA762A" w:rsidP="00EA762A">
      <w:pPr>
        <w:pStyle w:val="a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EA762A" w:rsidRPr="00202C81" w:rsidRDefault="00EA762A" w:rsidP="00EA762A">
      <w:pPr>
        <w:pStyle w:val="a6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202C81">
        <w:rPr>
          <w:sz w:val="24"/>
          <w:szCs w:val="24"/>
        </w:rPr>
        <w:t xml:space="preserve"> 6. Заключительные положения</w:t>
      </w:r>
    </w:p>
    <w:p w:rsidR="00EA762A" w:rsidRPr="00202C81" w:rsidRDefault="00EA762A" w:rsidP="00EA762A">
      <w:pPr>
        <w:pStyle w:val="a6"/>
        <w:jc w:val="left"/>
        <w:rPr>
          <w:b w:val="0"/>
          <w:sz w:val="24"/>
          <w:szCs w:val="24"/>
        </w:rPr>
      </w:pPr>
      <w:r w:rsidRPr="00202C81">
        <w:rPr>
          <w:b w:val="0"/>
          <w:sz w:val="24"/>
          <w:szCs w:val="24"/>
        </w:rPr>
        <w:t xml:space="preserve"> 6.1. Ликвидация Реестра осуществляется в порядке, установленном действующим законодательством. При ликвидации Реестра данные, находящиеся в нем, передаются в муниципальный архив администрации муниципального района в виде баз данных на магнитных носителях.</w:t>
      </w:r>
    </w:p>
    <w:p w:rsidR="00870F4C" w:rsidRPr="00EA762A" w:rsidRDefault="00870F4C" w:rsidP="00EA762A"/>
    <w:sectPr w:rsidR="00870F4C" w:rsidRPr="00EA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F13"/>
    <w:multiLevelType w:val="multilevel"/>
    <w:tmpl w:val="EE1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22B8"/>
    <w:multiLevelType w:val="hybridMultilevel"/>
    <w:tmpl w:val="3B881F6C"/>
    <w:lvl w:ilvl="0" w:tplc="EBB2C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4B0A4F"/>
    <w:multiLevelType w:val="multilevel"/>
    <w:tmpl w:val="3E66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B2BD6"/>
    <w:multiLevelType w:val="multilevel"/>
    <w:tmpl w:val="ABCA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E4328"/>
    <w:multiLevelType w:val="hybridMultilevel"/>
    <w:tmpl w:val="EC2AAF64"/>
    <w:lvl w:ilvl="0" w:tplc="520C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05E7"/>
    <w:multiLevelType w:val="multilevel"/>
    <w:tmpl w:val="574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F0F7F"/>
    <w:multiLevelType w:val="multilevel"/>
    <w:tmpl w:val="7738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01AE9"/>
    <w:multiLevelType w:val="multilevel"/>
    <w:tmpl w:val="200E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B57FE"/>
    <w:multiLevelType w:val="multilevel"/>
    <w:tmpl w:val="002E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70DD3"/>
    <w:multiLevelType w:val="hybridMultilevel"/>
    <w:tmpl w:val="21DAF454"/>
    <w:lvl w:ilvl="0" w:tplc="EBCC8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5B55D3"/>
    <w:multiLevelType w:val="multilevel"/>
    <w:tmpl w:val="7D2A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A748B"/>
    <w:multiLevelType w:val="multilevel"/>
    <w:tmpl w:val="B682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B0E18"/>
    <w:multiLevelType w:val="multilevel"/>
    <w:tmpl w:val="C966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01722"/>
    <w:multiLevelType w:val="hybridMultilevel"/>
    <w:tmpl w:val="1E68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51D"/>
    <w:multiLevelType w:val="multilevel"/>
    <w:tmpl w:val="A94C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04421"/>
    <w:multiLevelType w:val="multilevel"/>
    <w:tmpl w:val="E76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E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1C18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470E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57A56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1690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A762A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31A9"/>
  <w15:chartTrackingRefBased/>
  <w15:docId w15:val="{14C191FE-427F-4790-A063-8371632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2A"/>
  </w:style>
  <w:style w:type="paragraph" w:styleId="1">
    <w:name w:val="heading 1"/>
    <w:basedOn w:val="a"/>
    <w:next w:val="a"/>
    <w:link w:val="10"/>
    <w:uiPriority w:val="9"/>
    <w:qFormat/>
    <w:rsid w:val="007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470E"/>
    <w:rPr>
      <w:b/>
      <w:bCs/>
    </w:rPr>
  </w:style>
  <w:style w:type="paragraph" w:styleId="a4">
    <w:name w:val="No Spacing"/>
    <w:link w:val="a5"/>
    <w:uiPriority w:val="1"/>
    <w:qFormat/>
    <w:rsid w:val="00A7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7470E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A747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1C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7F1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F1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F1C18"/>
    <w:rPr>
      <w:color w:val="0000FF"/>
      <w:u w:val="single"/>
    </w:rPr>
  </w:style>
  <w:style w:type="character" w:customStyle="1" w:styleId="label">
    <w:name w:val="label"/>
    <w:basedOn w:val="a0"/>
    <w:rsid w:val="007F1C18"/>
  </w:style>
  <w:style w:type="paragraph" w:styleId="ac">
    <w:name w:val="Normal (Web)"/>
    <w:basedOn w:val="a"/>
    <w:uiPriority w:val="99"/>
    <w:unhideWhenUsed/>
    <w:rsid w:val="007F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1C18"/>
    <w:pPr>
      <w:ind w:left="720"/>
      <w:contextualSpacing/>
    </w:pPr>
  </w:style>
  <w:style w:type="table" w:styleId="ae">
    <w:name w:val="Table Grid"/>
    <w:basedOn w:val="a1"/>
    <w:uiPriority w:val="59"/>
    <w:rsid w:val="007F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7F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2018-10-30T10:48:00Z</dcterms:created>
  <dcterms:modified xsi:type="dcterms:W3CDTF">2018-10-30T10:48:00Z</dcterms:modified>
</cp:coreProperties>
</file>