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83" w:rsidRPr="00F47AFB" w:rsidRDefault="00821983" w:rsidP="00821983">
      <w:pPr>
        <w:pStyle w:val="af1"/>
      </w:pPr>
      <w:r w:rsidRPr="00F47AFB">
        <w:rPr>
          <w:noProof/>
        </w:rPr>
        <w:drawing>
          <wp:inline distT="0" distB="0" distL="0" distR="0">
            <wp:extent cx="728980" cy="728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83" w:rsidRPr="00F47AFB" w:rsidRDefault="00821983" w:rsidP="00821983">
      <w:pPr>
        <w:pStyle w:val="af1"/>
      </w:pPr>
      <w:r w:rsidRPr="00F47AFB">
        <w:t>РЕСПУБЛИКА  ДАГЕСТАН</w:t>
      </w:r>
    </w:p>
    <w:p w:rsidR="00821983" w:rsidRPr="00F47AFB" w:rsidRDefault="00821983" w:rsidP="00821983">
      <w:pPr>
        <w:pStyle w:val="af1"/>
        <w:rPr>
          <w:sz w:val="48"/>
          <w:szCs w:val="48"/>
        </w:rPr>
      </w:pPr>
      <w:r w:rsidRPr="00F47AFB">
        <w:rPr>
          <w:sz w:val="48"/>
          <w:szCs w:val="48"/>
        </w:rPr>
        <w:t xml:space="preserve">  муниципальное  образование   </w:t>
      </w:r>
    </w:p>
    <w:p w:rsidR="00821983" w:rsidRPr="00F47AFB" w:rsidRDefault="00821983" w:rsidP="00821983">
      <w:pPr>
        <w:pStyle w:val="af1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 район»</w:t>
      </w:r>
    </w:p>
    <w:p w:rsidR="00821983" w:rsidRPr="00F47AFB" w:rsidRDefault="00821983" w:rsidP="00821983">
      <w:pPr>
        <w:pStyle w:val="af1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821983" w:rsidRPr="00F47AFB" w:rsidRDefault="00821983" w:rsidP="00821983">
      <w:pPr>
        <w:pStyle w:val="af1"/>
        <w:rPr>
          <w:sz w:val="18"/>
          <w:szCs w:val="18"/>
        </w:rPr>
      </w:pPr>
      <w:r w:rsidRPr="00F47AFB"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:rsidR="00821983" w:rsidRPr="00FC3F6A" w:rsidRDefault="00821983" w:rsidP="00821983">
      <w:pPr>
        <w:pStyle w:val="af1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58240" from="-3pt,0" to="465pt,0" strokeweight="4.5pt">
            <v:stroke linestyle="thickThin"/>
          </v:line>
        </w:pict>
      </w:r>
      <w:r w:rsidRPr="00FC3F6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pict>
          <v:line id="_x0000_s1027" style="position:absolute;left:0;text-align:left;z-index:251658240;mso-position-horizontal-relative:text;mso-position-vertical-relative:text" from="-3pt,0" to="465pt,0" strokeweight="4.5pt">
            <v:stroke linestyle="thickThin"/>
          </v:line>
        </w:pict>
      </w:r>
    </w:p>
    <w:p w:rsidR="00821983" w:rsidRPr="009F4BD6" w:rsidRDefault="00821983" w:rsidP="00821983">
      <w:pPr>
        <w:pStyle w:val="af1"/>
        <w:rPr>
          <w:sz w:val="24"/>
          <w:szCs w:val="24"/>
        </w:rPr>
      </w:pPr>
      <w:r w:rsidRPr="009F4BD6">
        <w:rPr>
          <w:sz w:val="24"/>
          <w:szCs w:val="24"/>
        </w:rPr>
        <w:t>РЕШЕНИЕ</w:t>
      </w:r>
    </w:p>
    <w:p w:rsidR="00821983" w:rsidRPr="009F4BD6" w:rsidRDefault="00821983" w:rsidP="00821983">
      <w:pPr>
        <w:pStyle w:val="af1"/>
        <w:rPr>
          <w:sz w:val="24"/>
          <w:szCs w:val="24"/>
        </w:rPr>
      </w:pPr>
      <w:r>
        <w:rPr>
          <w:sz w:val="24"/>
          <w:szCs w:val="24"/>
        </w:rPr>
        <w:t>27</w:t>
      </w:r>
      <w:r w:rsidRPr="009F4BD6">
        <w:rPr>
          <w:sz w:val="24"/>
          <w:szCs w:val="24"/>
        </w:rPr>
        <w:t xml:space="preserve"> д</w:t>
      </w:r>
      <w:r>
        <w:rPr>
          <w:sz w:val="24"/>
          <w:szCs w:val="24"/>
        </w:rPr>
        <w:t>екабря   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269 </w:t>
      </w:r>
      <w:r w:rsidRPr="009F4BD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F4BD6">
        <w:rPr>
          <w:sz w:val="24"/>
          <w:szCs w:val="24"/>
        </w:rPr>
        <w:t>6РС</w:t>
      </w:r>
    </w:p>
    <w:p w:rsidR="00821983" w:rsidRPr="00DE7D35" w:rsidRDefault="00821983" w:rsidP="00821983">
      <w:pPr>
        <w:jc w:val="center"/>
      </w:pPr>
    </w:p>
    <w:p w:rsidR="00821983" w:rsidRPr="00754E81" w:rsidRDefault="00821983" w:rsidP="00821983">
      <w:pPr>
        <w:jc w:val="center"/>
        <w:rPr>
          <w:rFonts w:ascii="Times New Roman" w:hAnsi="Times New Roman"/>
          <w:b/>
          <w:sz w:val="24"/>
          <w:szCs w:val="24"/>
        </w:rPr>
      </w:pPr>
      <w:r w:rsidRPr="00754E81">
        <w:rPr>
          <w:rFonts w:ascii="Times New Roman" w:hAnsi="Times New Roman"/>
          <w:b/>
          <w:sz w:val="24"/>
          <w:szCs w:val="24"/>
        </w:rPr>
        <w:t>О принятии районного  бюджета МР «Бабаюртовский район»  на 2019 год и на период 2020-2021 годов во втором чтении</w:t>
      </w:r>
    </w:p>
    <w:p w:rsidR="00821983" w:rsidRPr="00754E81" w:rsidRDefault="00821983" w:rsidP="00821983">
      <w:pPr>
        <w:jc w:val="center"/>
        <w:rPr>
          <w:rFonts w:ascii="Times New Roman" w:hAnsi="Times New Roman"/>
          <w:sz w:val="24"/>
          <w:szCs w:val="24"/>
        </w:rPr>
      </w:pPr>
    </w:p>
    <w:p w:rsidR="00821983" w:rsidRPr="00754E81" w:rsidRDefault="00821983" w:rsidP="0082198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4E81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754E81">
        <w:rPr>
          <w:rFonts w:ascii="Times New Roman" w:hAnsi="Times New Roman"/>
          <w:sz w:val="24"/>
          <w:szCs w:val="24"/>
        </w:rPr>
        <w:t>Рассмотрев проект бюджета «О районном бюджете муниципального района «Бабаюртовский район» на 2019 год и на плановый период 2020-2021 годов», принятого</w:t>
      </w:r>
      <w:r w:rsidRPr="00754E81">
        <w:rPr>
          <w:rFonts w:ascii="Times New Roman" w:hAnsi="Times New Roman"/>
          <w:color w:val="000000"/>
          <w:sz w:val="24"/>
          <w:szCs w:val="24"/>
        </w:rPr>
        <w:t xml:space="preserve"> Собранием депутатов муниципального района           от 20 ноября  2018 года № 259-6РС</w:t>
      </w:r>
      <w:r w:rsidRPr="00754E81">
        <w:rPr>
          <w:rFonts w:ascii="Times New Roman" w:hAnsi="Times New Roman"/>
          <w:sz w:val="24"/>
          <w:szCs w:val="24"/>
        </w:rPr>
        <w:t xml:space="preserve"> в первом чтении</w:t>
      </w:r>
      <w:r w:rsidRPr="00754E81">
        <w:rPr>
          <w:rFonts w:ascii="Times New Roman" w:hAnsi="Times New Roman"/>
          <w:color w:val="000000"/>
          <w:sz w:val="24"/>
          <w:szCs w:val="24"/>
        </w:rPr>
        <w:t xml:space="preserve"> (проект </w:t>
      </w:r>
      <w:r w:rsidRPr="00754E81">
        <w:rPr>
          <w:rFonts w:ascii="Times New Roman" w:hAnsi="Times New Roman"/>
          <w:sz w:val="24"/>
          <w:szCs w:val="24"/>
        </w:rPr>
        <w:t>опубликован в районной газете «</w:t>
      </w:r>
      <w:proofErr w:type="spellStart"/>
      <w:r w:rsidRPr="00754E81">
        <w:rPr>
          <w:rFonts w:ascii="Times New Roman" w:hAnsi="Times New Roman"/>
          <w:sz w:val="24"/>
          <w:szCs w:val="24"/>
        </w:rPr>
        <w:t>Бабаюртовские</w:t>
      </w:r>
      <w:proofErr w:type="spellEnd"/>
      <w:r w:rsidRPr="00754E81">
        <w:rPr>
          <w:rFonts w:ascii="Times New Roman" w:hAnsi="Times New Roman"/>
          <w:sz w:val="24"/>
          <w:szCs w:val="24"/>
        </w:rPr>
        <w:t xml:space="preserve"> вести»  23 ноября  2018 года № 48  (№8840), приняв во внимание  замечания, предложения и  дополнения  участников публичного слушания   от  12 декабря 2018</w:t>
      </w:r>
      <w:proofErr w:type="gramEnd"/>
      <w:r w:rsidRPr="00754E81">
        <w:rPr>
          <w:rFonts w:ascii="Times New Roman" w:hAnsi="Times New Roman"/>
          <w:sz w:val="24"/>
          <w:szCs w:val="24"/>
        </w:rPr>
        <w:t xml:space="preserve"> года,</w:t>
      </w:r>
      <w:r w:rsidRPr="00754E81">
        <w:rPr>
          <w:rFonts w:ascii="Times New Roman" w:hAnsi="Times New Roman"/>
          <w:color w:val="000000"/>
          <w:sz w:val="24"/>
          <w:szCs w:val="24"/>
        </w:rPr>
        <w:t xml:space="preserve">  Собрание депутатов муниципального района </w:t>
      </w:r>
      <w:proofErr w:type="spellStart"/>
      <w:proofErr w:type="gramStart"/>
      <w:r w:rsidRPr="00754E81"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spellEnd"/>
      <w:proofErr w:type="gramEnd"/>
      <w:r w:rsidRPr="00754E81">
        <w:rPr>
          <w:rFonts w:ascii="Times New Roman" w:hAnsi="Times New Roman"/>
          <w:b/>
          <w:color w:val="000000"/>
          <w:sz w:val="24"/>
          <w:szCs w:val="24"/>
        </w:rPr>
        <w:t xml:space="preserve"> е </w:t>
      </w:r>
      <w:proofErr w:type="spellStart"/>
      <w:r w:rsidRPr="00754E81">
        <w:rPr>
          <w:rFonts w:ascii="Times New Roman" w:hAnsi="Times New Roman"/>
          <w:b/>
          <w:color w:val="000000"/>
          <w:sz w:val="24"/>
          <w:szCs w:val="24"/>
        </w:rPr>
        <w:t>ш</w:t>
      </w:r>
      <w:proofErr w:type="spellEnd"/>
      <w:r w:rsidRPr="00754E81">
        <w:rPr>
          <w:rFonts w:ascii="Times New Roman" w:hAnsi="Times New Roman"/>
          <w:b/>
          <w:color w:val="000000"/>
          <w:sz w:val="24"/>
          <w:szCs w:val="24"/>
        </w:rPr>
        <w:t xml:space="preserve"> а е т :</w:t>
      </w:r>
    </w:p>
    <w:p w:rsidR="00821983" w:rsidRPr="00754E81" w:rsidRDefault="00821983" w:rsidP="00821983">
      <w:pPr>
        <w:jc w:val="both"/>
        <w:rPr>
          <w:rFonts w:ascii="Times New Roman" w:hAnsi="Times New Roman"/>
          <w:sz w:val="24"/>
          <w:szCs w:val="24"/>
        </w:rPr>
      </w:pPr>
      <w:r w:rsidRPr="00754E81">
        <w:rPr>
          <w:rFonts w:ascii="Times New Roman" w:hAnsi="Times New Roman"/>
          <w:b/>
          <w:sz w:val="24"/>
          <w:szCs w:val="24"/>
        </w:rPr>
        <w:t xml:space="preserve">       Статья 1</w:t>
      </w:r>
      <w:r w:rsidRPr="00754E81">
        <w:rPr>
          <w:rFonts w:ascii="Times New Roman" w:hAnsi="Times New Roman"/>
          <w:sz w:val="24"/>
          <w:szCs w:val="24"/>
        </w:rPr>
        <w:t xml:space="preserve">. Утвердить во втором (в окончательном) чтении основные   характеристики районного бюджета на 2019 год:   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>1) по доходам в сумме 768867,990 тыс. рублей, в том числе межбюджетные трансферты из республиканского бюджета Республики Дагестан  в сумме 654086,490  тыс. рублей, прогнозируемый общий объем доходов муниципального района «Бабаюртовский район» в сумме 768867,990 тыс.  рублей.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>2)  по расходам в сумме  768867,990 тыс. рублей.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        Статья 2.</w:t>
      </w:r>
      <w:r w:rsidRPr="00754E81">
        <w:rPr>
          <w:rFonts w:ascii="Times New Roman" w:hAnsi="Times New Roman" w:cs="Times New Roman"/>
          <w:sz w:val="24"/>
          <w:szCs w:val="24"/>
        </w:rPr>
        <w:t xml:space="preserve">Установить верхний предел муниципального долга муниципального района на 01 января 2020 года по долговым обязательствам </w:t>
      </w:r>
      <w:proofErr w:type="spellStart"/>
      <w:r w:rsidRPr="00754E81"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Pr="00754E81">
        <w:rPr>
          <w:rFonts w:ascii="Times New Roman" w:hAnsi="Times New Roman" w:cs="Times New Roman"/>
          <w:sz w:val="24"/>
          <w:szCs w:val="24"/>
        </w:rPr>
        <w:t xml:space="preserve"> района в сумме 1103,2 тыс. рублей, в том числе по муниципальным гарантиям в сумме 1103,2 тыс. рублей. Установить структуру муниципального долга согласно приложению № 7 к настоящему Решению.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</w:r>
      <w:r w:rsidRPr="00754E81">
        <w:rPr>
          <w:rFonts w:ascii="Times New Roman" w:hAnsi="Times New Roman" w:cs="Times New Roman"/>
          <w:b/>
          <w:sz w:val="24"/>
          <w:szCs w:val="24"/>
        </w:rPr>
        <w:t>Статья 3.</w:t>
      </w:r>
      <w:r w:rsidRPr="00754E81">
        <w:rPr>
          <w:rFonts w:ascii="Times New Roman" w:hAnsi="Times New Roman" w:cs="Times New Roman"/>
          <w:sz w:val="24"/>
          <w:szCs w:val="24"/>
        </w:rPr>
        <w:t>Утвердить прогнозируемый общий объем бюджета муниципального района на 2020  по доходам  в сумме  657315,610 тыс. рублей, по расходам  657315,610 тыс. рублей; по доходам на 2021 год в сумме 658557,210 тыс. рублей, по расходам    658557,210 тыс. рублей;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         Статья 4.</w:t>
      </w:r>
      <w:r w:rsidRPr="00754E81">
        <w:rPr>
          <w:rFonts w:ascii="Times New Roman" w:hAnsi="Times New Roman" w:cs="Times New Roman"/>
          <w:sz w:val="24"/>
          <w:szCs w:val="24"/>
        </w:rPr>
        <w:t>Учесть в  бюджете муниципального района на 2019 год и на плановый период 2020-2021 годов объемы поступлений доходов по основным источникам в объеме согласно приложению    № 1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754E81">
        <w:rPr>
          <w:rFonts w:ascii="Times New Roman" w:hAnsi="Times New Roman" w:cs="Times New Roman"/>
          <w:sz w:val="24"/>
          <w:szCs w:val="24"/>
        </w:rPr>
        <w:t>Установить, что в 2019 году предоставление налоговых кредитов, рассрочек, отсрочек по уплате налогов и сборов в районный бюджет осуществляется в пределах финансового года в размере не более 0,5 процентов от объема доходов районного бюджета.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E81">
        <w:rPr>
          <w:rFonts w:ascii="Times New Roman" w:hAnsi="Times New Roman" w:cs="Times New Roman"/>
          <w:b/>
          <w:sz w:val="24"/>
          <w:szCs w:val="24"/>
        </w:rPr>
        <w:t>Статья 6.</w:t>
      </w:r>
      <w:r w:rsidRPr="00754E81">
        <w:rPr>
          <w:rFonts w:ascii="Times New Roman" w:hAnsi="Times New Roman" w:cs="Times New Roman"/>
          <w:sz w:val="24"/>
          <w:szCs w:val="24"/>
        </w:rPr>
        <w:t xml:space="preserve">Установить, что средства, полученные муниципальными казенными   учреждениями, находящимися в ведении органов местного самоуправления муниципального района и </w:t>
      </w:r>
      <w:r w:rsidRPr="00754E81">
        <w:rPr>
          <w:rFonts w:ascii="Times New Roman" w:hAnsi="Times New Roman" w:cs="Times New Roman"/>
          <w:sz w:val="24"/>
          <w:szCs w:val="24"/>
        </w:rPr>
        <w:lastRenderedPageBreak/>
        <w:t>финансируемыми за счет средств  бюджета муниципального района, от предпринимательской и иной приносящей доход деятельности, подлежит перечислению в бюджет муниципального района и отражаются в доходах районного бюджета.</w:t>
      </w:r>
      <w:proofErr w:type="gramEnd"/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7.</w:t>
      </w:r>
      <w:r w:rsidRPr="00754E81">
        <w:rPr>
          <w:rFonts w:ascii="Times New Roman" w:hAnsi="Times New Roman" w:cs="Times New Roman"/>
          <w:sz w:val="24"/>
          <w:szCs w:val="24"/>
        </w:rPr>
        <w:t>Утвердить распределение расходов районного бюджета на 2019 год и на плановый период 2020-2021 годов по разделам, подразделам, целевым статьям расходов и видам расходов, функциональной классификации расходов бюджетов Российской Федерации согласно приложению № 2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754E81">
        <w:rPr>
          <w:rFonts w:ascii="Times New Roman" w:hAnsi="Times New Roman" w:cs="Times New Roman"/>
          <w:sz w:val="24"/>
          <w:szCs w:val="24"/>
        </w:rPr>
        <w:t>Утвердить распределение расходов районного бюджета на 2019 год и на плановый период 2020-2021 годов по ведомственной классификации расходов согласно приложению № 3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9.</w:t>
      </w:r>
      <w:r w:rsidRPr="00754E81">
        <w:rPr>
          <w:rFonts w:ascii="Times New Roman" w:hAnsi="Times New Roman" w:cs="Times New Roman"/>
          <w:sz w:val="24"/>
          <w:szCs w:val="24"/>
        </w:rPr>
        <w:t>Утвердить в 2019 году субвенции, выделяемые из республиканского бюджета республики Дагестан на финансирование расходов, связанных с передачей  осуществления части полномочий органам местного самоуправления муниципального района, в размерах согласно приложению № 4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10.</w:t>
      </w:r>
      <w:r w:rsidRPr="00754E81">
        <w:rPr>
          <w:rFonts w:ascii="Times New Roman" w:hAnsi="Times New Roman" w:cs="Times New Roman"/>
          <w:sz w:val="24"/>
          <w:szCs w:val="24"/>
        </w:rPr>
        <w:t>Наделить поселения района полномочиями на осуществление первичного воинского учета в виде расходов на выплату заработной платы с начислениями штатным инспекторам, за работу по совместительству. Распределить субвенцию поселениям на выполнение полномочий ВУС согласно приложению № 5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11. </w:t>
      </w:r>
      <w:r w:rsidRPr="00754E81">
        <w:rPr>
          <w:rFonts w:ascii="Times New Roman" w:hAnsi="Times New Roman" w:cs="Times New Roman"/>
          <w:sz w:val="24"/>
          <w:szCs w:val="24"/>
        </w:rPr>
        <w:t xml:space="preserve">Утвердить районный фонд финансовой поддержки поселений на 2019 год в сумме 31353,0 тыс.  рублей и на плановый период 2020 - 2021 годов соответственно  14287,0 тыс. рублей, 14287,0  тыс. рублей. Распределить дотацию на выравнивании уровня бюджетной обеспеченности поселений из районного фонда финансовой поддержки поселений района согласно приложению № 6 к настоящему Решению.                                                 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54E81">
        <w:rPr>
          <w:rFonts w:ascii="Times New Roman" w:hAnsi="Times New Roman" w:cs="Times New Roman"/>
          <w:b/>
          <w:sz w:val="24"/>
          <w:szCs w:val="24"/>
        </w:rPr>
        <w:tab/>
        <w:t xml:space="preserve"> Статья 12.</w:t>
      </w:r>
      <w:r w:rsidRPr="00754E81">
        <w:rPr>
          <w:rFonts w:ascii="Times New Roman" w:hAnsi="Times New Roman" w:cs="Times New Roman"/>
          <w:sz w:val="24"/>
          <w:szCs w:val="24"/>
        </w:rPr>
        <w:t xml:space="preserve"> Установить, что финансирование расходов на оплату коммунальных услуг учреждений производится предоставленным бюджетными учреждениями актов сверки расчетов строго в пределах установленных лимитов потребления.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13.</w:t>
      </w:r>
      <w:r w:rsidRPr="00754E81">
        <w:rPr>
          <w:rFonts w:ascii="Times New Roman" w:hAnsi="Times New Roman" w:cs="Times New Roman"/>
          <w:sz w:val="24"/>
          <w:szCs w:val="24"/>
        </w:rPr>
        <w:t xml:space="preserve"> Закрепить в 2019 году полномочия администратора доходов бюджета  муниципального образования «Бабаюртовский район» согласно приложению №8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14. </w:t>
      </w:r>
      <w:r w:rsidRPr="00754E81">
        <w:rPr>
          <w:rFonts w:ascii="Times New Roman" w:hAnsi="Times New Roman" w:cs="Times New Roman"/>
          <w:sz w:val="24"/>
          <w:szCs w:val="24"/>
        </w:rPr>
        <w:t>Утвердить  перечень ведомств, разделов, подразделов, целевых статей,  видов расходов, экономической классификации расходов бюджета для составления бюджета муниципального района «Бабаюртовский район» на 2019 год  и на плановый период 2020-2021 годов согласно приложению №9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15. </w:t>
      </w:r>
      <w:r w:rsidRPr="00754E81">
        <w:rPr>
          <w:rFonts w:ascii="Times New Roman" w:hAnsi="Times New Roman" w:cs="Times New Roman"/>
          <w:sz w:val="24"/>
          <w:szCs w:val="24"/>
        </w:rPr>
        <w:t>Установить нормативы распределения доходов в бюджет муниципального района «Бабаюртовский район» согласно приложению №10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16. </w:t>
      </w:r>
      <w:r w:rsidRPr="00754E81">
        <w:rPr>
          <w:rFonts w:ascii="Times New Roman" w:hAnsi="Times New Roman" w:cs="Times New Roman"/>
          <w:sz w:val="24"/>
          <w:szCs w:val="24"/>
        </w:rPr>
        <w:t>Установить норматив формирования расходов на содержание органов местного самоуправления МР «Бабаюртовский район» согласно приложению №11 к настоящему Решению.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          Статья 17.</w:t>
      </w:r>
      <w:r w:rsidRPr="00754E81">
        <w:rPr>
          <w:rFonts w:ascii="Times New Roman" w:hAnsi="Times New Roman" w:cs="Times New Roman"/>
          <w:sz w:val="24"/>
          <w:szCs w:val="24"/>
        </w:rPr>
        <w:t xml:space="preserve">Установить, что заключение и оплата местными учреждениями и органами местного самоуправления муниципального района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</w:t>
      </w:r>
      <w:proofErr w:type="gramStart"/>
      <w:r w:rsidRPr="00754E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4E81">
        <w:rPr>
          <w:rFonts w:ascii="Times New Roman" w:hAnsi="Times New Roman" w:cs="Times New Roman"/>
          <w:sz w:val="24"/>
          <w:szCs w:val="24"/>
        </w:rPr>
        <w:t xml:space="preserve"> ведомственной, 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>функциональной и экономической классификации расходов местного бюджета и с учетом принятых и неисполненных обязательств.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района сверх утвержденных им лимитов бюджетных обязательств, не подлежат оплате за счет средств местного бюджета на 2019 год. </w:t>
      </w:r>
      <w:proofErr w:type="gramStart"/>
      <w:r w:rsidRPr="00754E81">
        <w:rPr>
          <w:rFonts w:ascii="Times New Roman" w:hAnsi="Times New Roman" w:cs="Times New Roman"/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                                                                                                                                                   муниципального района, финансируемые из местного бюджета на основе смет доходов и расходов, обеспечивается через орган, осуществляющий кассовое обслуживание исполнения местного бюджета Финансовое управление администрации муниципального района  «Бабаюртовский район» имеет право приостанавливать оплату расходов местных учреждений и органов местного самоуправления муниципального района, нарушающих установленного администрацией муниципального</w:t>
      </w:r>
      <w:proofErr w:type="gramEnd"/>
      <w:r w:rsidRPr="00754E81">
        <w:rPr>
          <w:rFonts w:ascii="Times New Roman" w:hAnsi="Times New Roman" w:cs="Times New Roman"/>
          <w:sz w:val="24"/>
          <w:szCs w:val="24"/>
        </w:rPr>
        <w:t xml:space="preserve"> района порядка учета обязательств, подлежащих исполнению за счет средств местного бюджета. Договор, </w:t>
      </w:r>
      <w:r w:rsidRPr="00754E81">
        <w:rPr>
          <w:rFonts w:ascii="Times New Roman" w:hAnsi="Times New Roman" w:cs="Times New Roman"/>
          <w:sz w:val="24"/>
          <w:szCs w:val="24"/>
        </w:rPr>
        <w:lastRenderedPageBreak/>
        <w:t xml:space="preserve">заключенный местным учреждением или органом местного самоуправления муниципального района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недействительной по иску вышестоящей организации или финансового органа. 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18.</w:t>
      </w:r>
      <w:r w:rsidRPr="00754E81">
        <w:rPr>
          <w:rFonts w:ascii="Times New Roman" w:hAnsi="Times New Roman" w:cs="Times New Roman"/>
          <w:sz w:val="24"/>
          <w:szCs w:val="24"/>
        </w:rPr>
        <w:t xml:space="preserve"> Установить объем условно утвержденных расходов бюджета  муниципального района «Бабаюртовский район» согласно приложению №12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19. </w:t>
      </w:r>
      <w:r w:rsidRPr="00754E81">
        <w:rPr>
          <w:rFonts w:ascii="Times New Roman" w:hAnsi="Times New Roman" w:cs="Times New Roman"/>
          <w:sz w:val="24"/>
          <w:szCs w:val="24"/>
        </w:rPr>
        <w:t xml:space="preserve">Утвердить  перечень </w:t>
      </w:r>
      <w:proofErr w:type="gramStart"/>
      <w:r w:rsidRPr="00754E81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754E81">
        <w:rPr>
          <w:rFonts w:ascii="Times New Roman" w:hAnsi="Times New Roman" w:cs="Times New Roman"/>
          <w:sz w:val="24"/>
          <w:szCs w:val="24"/>
        </w:rPr>
        <w:t xml:space="preserve"> для составления бюджета муниципального района согласно приложению №13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20. </w:t>
      </w:r>
      <w:r w:rsidRPr="00754E81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и главных администраторов источников финансирования дефицита бюджета муниципального района «Бабаюртовский район» согласно приложению № 14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21. </w:t>
      </w:r>
      <w:r w:rsidRPr="00754E81">
        <w:rPr>
          <w:rFonts w:ascii="Times New Roman" w:hAnsi="Times New Roman" w:cs="Times New Roman"/>
          <w:sz w:val="24"/>
          <w:szCs w:val="24"/>
        </w:rPr>
        <w:t>Утвердить перечень</w:t>
      </w:r>
      <w:r w:rsidRPr="00754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E81">
        <w:rPr>
          <w:rFonts w:ascii="Times New Roman" w:hAnsi="Times New Roman" w:cs="Times New Roman"/>
          <w:sz w:val="24"/>
          <w:szCs w:val="24"/>
        </w:rPr>
        <w:t>подведомственных учреждений и предприятий муниципального района «Бабаюртовский район» согласно приложению №15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22. </w:t>
      </w:r>
      <w:r w:rsidRPr="00754E81">
        <w:rPr>
          <w:rFonts w:ascii="Times New Roman" w:hAnsi="Times New Roman" w:cs="Times New Roman"/>
          <w:sz w:val="24"/>
          <w:szCs w:val="24"/>
        </w:rPr>
        <w:t>Утвердить перечень получателей бюджетных средств из бюджета муниципального района «Бабаюртовский район» согласно приложению №16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23.</w:t>
      </w:r>
      <w:r w:rsidRPr="00754E81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муниципального района не вправе принимать в 2019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района, а также расходов на их содержание.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24.</w:t>
      </w:r>
      <w:r w:rsidRPr="00754E81">
        <w:rPr>
          <w:rFonts w:ascii="Times New Roman" w:hAnsi="Times New Roman" w:cs="Times New Roman"/>
          <w:sz w:val="24"/>
          <w:szCs w:val="24"/>
        </w:rPr>
        <w:t xml:space="preserve">Установить, что использование не по целевому назначению бюджетных кредитов, выданных юридическим лицам и подлежащих возврату в местный бюджет, а также несоблюдение сроков возврата, влечет наложение штрафа в размере 11% ставки рефинансирования Центрального банка Российской Федерации, действующий на период использования указанных средств не по целевому назначении.                                               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25.</w:t>
      </w:r>
      <w:r w:rsidRPr="00754E81">
        <w:rPr>
          <w:rFonts w:ascii="Times New Roman" w:hAnsi="Times New Roman" w:cs="Times New Roman"/>
          <w:sz w:val="24"/>
          <w:szCs w:val="24"/>
        </w:rPr>
        <w:t>Установить, что исполнение местного бюджета по казначейской системе осуществляется финансовым управлением администрации муниципального района «Бабаюртовский район»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Республики Дагестан. 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26. </w:t>
      </w:r>
      <w:r w:rsidRPr="00754E81">
        <w:rPr>
          <w:rFonts w:ascii="Times New Roman" w:hAnsi="Times New Roman" w:cs="Times New Roman"/>
          <w:sz w:val="24"/>
          <w:szCs w:val="24"/>
        </w:rPr>
        <w:t>Утвердить распределение капитальных вложений на 2019 год согласно приложению № 17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27. </w:t>
      </w:r>
      <w:r w:rsidRPr="00754E81">
        <w:rPr>
          <w:rFonts w:ascii="Times New Roman" w:hAnsi="Times New Roman" w:cs="Times New Roman"/>
          <w:sz w:val="24"/>
          <w:szCs w:val="24"/>
        </w:rPr>
        <w:t>Утвердить распределение средств на проведение текущего ремонта зданий и сооружений согласно приложению №18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28. </w:t>
      </w:r>
      <w:r w:rsidRPr="00754E81">
        <w:rPr>
          <w:rFonts w:ascii="Times New Roman" w:hAnsi="Times New Roman" w:cs="Times New Roman"/>
          <w:sz w:val="24"/>
          <w:szCs w:val="24"/>
        </w:rPr>
        <w:t>Утвердить средства на увеличение стоимости материальных запасов муниципального района согласно приложению №19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29.</w:t>
      </w:r>
      <w:r w:rsidRPr="00754E81">
        <w:rPr>
          <w:rFonts w:ascii="Times New Roman" w:hAnsi="Times New Roman" w:cs="Times New Roman"/>
          <w:sz w:val="24"/>
          <w:szCs w:val="24"/>
        </w:rPr>
        <w:t>Установить нормативы распределения доходов в бюджеты поселений муниципального района согласно приложению № 20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30. </w:t>
      </w:r>
      <w:r w:rsidRPr="00754E81">
        <w:rPr>
          <w:rFonts w:ascii="Times New Roman" w:hAnsi="Times New Roman" w:cs="Times New Roman"/>
          <w:sz w:val="24"/>
          <w:szCs w:val="24"/>
        </w:rPr>
        <w:t>Утвердить методику расчета и предоставления дотации бюджетам поселений из районного фонда финансовой поддержки поселений согласно приложению №21 к настоящему Решению.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31. </w:t>
      </w:r>
      <w:r w:rsidRPr="00754E81">
        <w:rPr>
          <w:rFonts w:ascii="Times New Roman" w:hAnsi="Times New Roman" w:cs="Times New Roman"/>
          <w:sz w:val="24"/>
          <w:szCs w:val="24"/>
        </w:rPr>
        <w:t>Нормативные и иные правовые акты органов местного самоуправления муниципального района, влекущие дополнительные расходы за счет средств местного бюджета на 2019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бюджет. А также при сокращении расходов по конкретным статьям местного бюджета на 2019 год, а также после внесения соответствующих изменений в настоящее Решение.                                                                                                                                   В случае если реализация правового акта частично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2019 год.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32.</w:t>
      </w:r>
      <w:r w:rsidRPr="00754E81">
        <w:rPr>
          <w:rFonts w:ascii="Times New Roman" w:hAnsi="Times New Roman" w:cs="Times New Roman"/>
          <w:sz w:val="24"/>
          <w:szCs w:val="24"/>
        </w:rPr>
        <w:t xml:space="preserve"> Утвердить исполнение публичных нормативных обязательств на 2019 год согласно приложению №22 к настоящему Решению.</w:t>
      </w:r>
      <w:r w:rsidRPr="00754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lastRenderedPageBreak/>
        <w:t>Статья 33.</w:t>
      </w:r>
      <w:r w:rsidRPr="00754E81">
        <w:rPr>
          <w:rFonts w:ascii="Times New Roman" w:hAnsi="Times New Roman" w:cs="Times New Roman"/>
          <w:sz w:val="24"/>
          <w:szCs w:val="24"/>
        </w:rPr>
        <w:t xml:space="preserve"> Утвердить планируемый объем поступлений средств от предпринимательской и иной приносящий доход   деятельности на 2019 год согласно приложению №23 к настоящему Решению.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</w:r>
      <w:r w:rsidRPr="00754E81">
        <w:rPr>
          <w:rFonts w:ascii="Times New Roman" w:hAnsi="Times New Roman" w:cs="Times New Roman"/>
          <w:b/>
          <w:sz w:val="24"/>
          <w:szCs w:val="24"/>
        </w:rPr>
        <w:t>Статья 34.</w:t>
      </w:r>
      <w:r w:rsidRPr="00754E81">
        <w:rPr>
          <w:rFonts w:ascii="Times New Roman" w:hAnsi="Times New Roman" w:cs="Times New Roman"/>
          <w:sz w:val="24"/>
          <w:szCs w:val="24"/>
        </w:rPr>
        <w:t xml:space="preserve"> Утвердить объем бюджетных ассигнований дорожного фонда муниципального района «Бабаюртовский район» согласно приложению №24 к настоящему Решению.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</w:r>
      <w:r w:rsidRPr="00754E81">
        <w:rPr>
          <w:rFonts w:ascii="Times New Roman" w:hAnsi="Times New Roman" w:cs="Times New Roman"/>
          <w:b/>
          <w:sz w:val="24"/>
          <w:szCs w:val="24"/>
        </w:rPr>
        <w:t>Статья 35.</w:t>
      </w:r>
      <w:r w:rsidRPr="00754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E81">
        <w:rPr>
          <w:rFonts w:ascii="Times New Roman" w:hAnsi="Times New Roman" w:cs="Times New Roman"/>
          <w:sz w:val="24"/>
          <w:szCs w:val="24"/>
        </w:rPr>
        <w:t xml:space="preserve">Установить, что до 1 января 2020 года показатели сводной бюджетной росписи могут быть изменены в соответствии с абзацем третьим пункта 3 статьи 217 Бюджетного кодекса Российской Федерации, без внесения изменений в решение о бюджете  муниципального района «Бабаюртовский район»:                                                                                                                </w:t>
      </w:r>
      <w:r w:rsidRPr="00754E81">
        <w:rPr>
          <w:rFonts w:ascii="Times New Roman" w:hAnsi="Times New Roman" w:cs="Times New Roman"/>
          <w:sz w:val="24"/>
          <w:szCs w:val="24"/>
        </w:rPr>
        <w:tab/>
        <w:t>в случае изменения состава или полномочий (функций) главных распорядителей бюджетных средств (подведомственных им казенных учреждений), вступления в силу законов, предусматривающих осуществление полномочий</w:t>
      </w:r>
      <w:proofErr w:type="gramEnd"/>
      <w:r w:rsidRPr="00754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E81">
        <w:rPr>
          <w:rFonts w:ascii="Times New Roman" w:hAnsi="Times New Roman" w:cs="Times New Roman"/>
          <w:sz w:val="24"/>
          <w:szCs w:val="24"/>
        </w:rPr>
        <w:t>органов местного самоуправления за счет субвенций из других бюджетов бюджетной системы Российской Федерации, исполнения судебных актов, предусматривающих обращение взыскания на средства бюджета  муниципального района «Бабаюртовский район», использования средств резервных фондов и иным образом зарезервированных в составе утвержденных бюджетных ассигнований, распределения бюджетных                                                                                                                                               ассигнований между получателями бюджетных средств на конкурсной основе и по иным основаниям, связанным с особенностями исполнения бюджета  муниципального района</w:t>
      </w:r>
      <w:proofErr w:type="gramEnd"/>
      <w:r w:rsidRPr="00754E81">
        <w:rPr>
          <w:rFonts w:ascii="Times New Roman" w:hAnsi="Times New Roman" w:cs="Times New Roman"/>
          <w:sz w:val="24"/>
          <w:szCs w:val="24"/>
        </w:rPr>
        <w:t xml:space="preserve"> «Бабаюртовский район», перераспределения бюджетных ассигнований между главными распорядителями бюджетных средств, установленным решением о бюджете, - в пределах объема бюджетных ассигнований;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  <w:t xml:space="preserve"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 расходы, связанные с начислениями на выплаты по оплате труда, 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>в связи с перераспределением средств на погашение кредиторской задолженности - в пределах общего объема бюджетных ассигнований, предусмотренных главному распорядителю средств бюджета муниципального района «Бабаюртовский район»;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</w:t>
      </w:r>
      <w:proofErr w:type="gramStart"/>
      <w:r w:rsidRPr="00754E81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754E81">
        <w:rPr>
          <w:rFonts w:ascii="Times New Roman" w:hAnsi="Times New Roman" w:cs="Times New Roman"/>
          <w:sz w:val="24"/>
          <w:szCs w:val="24"/>
        </w:rPr>
        <w:t>екущем финансовом году на оказание  муниципальных  услуг;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 xml:space="preserve">в случае проведения реструктуризации муниципального долга в соответствии с Бюджетным </w:t>
      </w:r>
      <w:hyperlink r:id="rId6" w:history="1">
        <w:r w:rsidRPr="00754E81">
          <w:rPr>
            <w:rStyle w:val="af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54E81">
        <w:rPr>
          <w:rFonts w:ascii="Times New Roman" w:hAnsi="Times New Roman" w:cs="Times New Roman"/>
          <w:sz w:val="24"/>
          <w:szCs w:val="24"/>
        </w:rPr>
        <w:t>;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4E81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 w:rsidRPr="00754E81">
        <w:rPr>
          <w:rFonts w:ascii="Times New Roman" w:hAnsi="Times New Roman" w:cs="Times New Roman"/>
          <w:sz w:val="24"/>
          <w:szCs w:val="24"/>
        </w:rPr>
        <w:t xml:space="preserve">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 xml:space="preserve">в случае изменения </w:t>
      </w:r>
      <w:hyperlink r:id="rId7" w:history="1">
        <w:r w:rsidRPr="00754E81">
          <w:rPr>
            <w:rStyle w:val="af"/>
            <w:rFonts w:ascii="Times New Roman" w:hAnsi="Times New Roman" w:cs="Times New Roman"/>
            <w:sz w:val="24"/>
            <w:szCs w:val="24"/>
          </w:rPr>
          <w:t>типа</w:t>
        </w:r>
      </w:hyperlink>
      <w:r w:rsidRPr="00754E81">
        <w:rPr>
          <w:rFonts w:ascii="Times New Roman" w:hAnsi="Times New Roman" w:cs="Times New Roman"/>
          <w:sz w:val="24"/>
          <w:szCs w:val="24"/>
        </w:rPr>
        <w:t xml:space="preserve"> муниципальных учреждений и организационно-правовой формы муниципальных унитарных предприятий;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ассигнований, предусмотренных на обслуживание муниципального долга;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754E81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754E81">
        <w:rPr>
          <w:rFonts w:ascii="Times New Roman" w:hAnsi="Times New Roman" w:cs="Times New Roman"/>
          <w:sz w:val="24"/>
          <w:szCs w:val="24"/>
        </w:rPr>
        <w:t xml:space="preserve"> на исполнение указанных муниципальных контрактов в соответствии с требованиями, установленными Бюджетным Кодексом;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  <w:t xml:space="preserve">в связи с перераспределением бюджетных ассигнований для уплаты налогов, сборов, штрафов (в том числе административных), пеней  (в том числе за несвоевременную уплату налогов и сборов) и иных платежей органами местного самоуправления и казенными  учреждениями – в пределах общего </w:t>
      </w:r>
      <w:r w:rsidRPr="00754E81">
        <w:rPr>
          <w:rFonts w:ascii="Times New Roman" w:hAnsi="Times New Roman" w:cs="Times New Roman"/>
          <w:sz w:val="24"/>
          <w:szCs w:val="24"/>
        </w:rPr>
        <w:lastRenderedPageBreak/>
        <w:t>объема бюджетных ассигнований, предусмотренных главному распорядителю бюджетных средств местного бюджета;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 xml:space="preserve"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>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</w: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36. </w:t>
      </w:r>
      <w:r w:rsidRPr="00754E81">
        <w:rPr>
          <w:rFonts w:ascii="Times New Roman" w:hAnsi="Times New Roman" w:cs="Times New Roman"/>
          <w:sz w:val="24"/>
          <w:szCs w:val="24"/>
        </w:rPr>
        <w:t>Утвердить в составе бюджета муниципального района «Бабаюртовский район» распределение субсидий на обеспечение разового питания учащихся 1 – 4 классов общеобразовательных учреждений согласно            приложению № 25 к настоящему Решению.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</w:r>
      <w:r w:rsidRPr="00754E81">
        <w:rPr>
          <w:rFonts w:ascii="Times New Roman" w:hAnsi="Times New Roman" w:cs="Times New Roman"/>
          <w:b/>
          <w:sz w:val="24"/>
          <w:szCs w:val="24"/>
        </w:rPr>
        <w:t>Статья 37.</w:t>
      </w:r>
      <w:r w:rsidRPr="00754E81">
        <w:rPr>
          <w:rFonts w:ascii="Times New Roman" w:hAnsi="Times New Roman" w:cs="Times New Roman"/>
          <w:sz w:val="24"/>
          <w:szCs w:val="24"/>
        </w:rPr>
        <w:t xml:space="preserve"> Установить, что не использованные по состоянию на 01 января 2020 года остатки межбюджетных трансфертов, предоставленных из республиканского бюджета Республики Дагестан в форме субвенций, субсидий, иных межбюджетных 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>трансфертов, имеющих целевое значение, подлежат возврату в республиканский бюджет Республики Дагестан до 01 февраля 2020 года.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</w:r>
      <w:r w:rsidRPr="00754E81">
        <w:rPr>
          <w:rFonts w:ascii="Times New Roman" w:hAnsi="Times New Roman" w:cs="Times New Roman"/>
          <w:b/>
          <w:color w:val="000000"/>
          <w:sz w:val="24"/>
          <w:szCs w:val="24"/>
        </w:rPr>
        <w:t>Статья 38.</w:t>
      </w:r>
      <w:r w:rsidRPr="00754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4E81">
        <w:rPr>
          <w:rFonts w:ascii="Times New Roman" w:hAnsi="Times New Roman" w:cs="Times New Roman"/>
          <w:color w:val="000000"/>
          <w:sz w:val="24"/>
          <w:szCs w:val="24"/>
        </w:rPr>
        <w:t>Установить, что в 2019 году бюджетные кредиты бюджетам сельских поселений  предоставляются из бюджета   муниципального района «Бабаюртовский район»  в пределах общего объема бюджетных ассигнований, предусмотренных по источникам финансирования дефицита районного бюджета на эти цели, в сумме до   300,0 тыс. рублей на срок, не выходящий за пределы 2019 года, для покрытия временных кассовых разрывов, возникающих при исполнении бюджетов сельских поселений  и осуществления</w:t>
      </w:r>
      <w:proofErr w:type="gramEnd"/>
      <w:r w:rsidRPr="00754E81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связанных с ликвидацией последствий стихийных бедствий в соответствии с программой предоставления кредитов, согласно приложениям №26 к настоящему Решению.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E81">
        <w:rPr>
          <w:rFonts w:ascii="Times New Roman" w:hAnsi="Times New Roman" w:cs="Times New Roman"/>
          <w:sz w:val="24"/>
          <w:szCs w:val="24"/>
        </w:rPr>
        <w:t>Бюджетный кредит может быть предоставлен муниципальным образованиям, которые не имеют просроченной задолженности по денежным обязательствам перед районным бюджетом, за исключением случаев реструктуризации обязательств (задолженности).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754E81">
        <w:rPr>
          <w:rFonts w:ascii="Times New Roman" w:hAnsi="Times New Roman" w:cs="Times New Roman"/>
          <w:sz w:val="24"/>
          <w:szCs w:val="24"/>
        </w:rPr>
        <w:t xml:space="preserve">Установить плату за пользование указанными бюджетными кредитами в размере 0,1 процента </w:t>
      </w:r>
      <w:proofErr w:type="gramStart"/>
      <w:r w:rsidRPr="00754E81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754E81">
        <w:rPr>
          <w:rFonts w:ascii="Times New Roman" w:hAnsi="Times New Roman" w:cs="Times New Roman"/>
          <w:sz w:val="24"/>
          <w:szCs w:val="24"/>
        </w:rPr>
        <w:t>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Предоставление, использование и возврат бюджетами сельских  поселений бюджетных кредитов, полученных из бюджета  муниципального района Бабаюртовский район», осуществляется в порядке, установленном </w:t>
      </w:r>
      <w:r w:rsidRPr="00754E81">
        <w:rPr>
          <w:rFonts w:ascii="Times New Roman" w:hAnsi="Times New Roman" w:cs="Times New Roman"/>
          <w:sz w:val="24"/>
          <w:szCs w:val="24"/>
        </w:rPr>
        <w:t xml:space="preserve">нормативным правовым актом представительным  органом местного самоуправления. 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81">
        <w:rPr>
          <w:rFonts w:ascii="Times New Roman" w:hAnsi="Times New Roman" w:cs="Times New Roman"/>
          <w:color w:val="000000"/>
          <w:sz w:val="24"/>
          <w:szCs w:val="24"/>
        </w:rPr>
        <w:tab/>
        <w:t>Бюджетные кредиты бюджетам сельских  поселений предоставляются без предоставления ими обеспечения исполнения своего обязательства.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</w:r>
      <w:r w:rsidRPr="00754E81">
        <w:rPr>
          <w:rFonts w:ascii="Times New Roman" w:hAnsi="Times New Roman" w:cs="Times New Roman"/>
          <w:b/>
          <w:sz w:val="24"/>
          <w:szCs w:val="24"/>
        </w:rPr>
        <w:t xml:space="preserve">Статья 39. </w:t>
      </w:r>
      <w:r w:rsidRPr="00754E81">
        <w:rPr>
          <w:rFonts w:ascii="Times New Roman" w:hAnsi="Times New Roman" w:cs="Times New Roman"/>
          <w:sz w:val="24"/>
          <w:szCs w:val="24"/>
        </w:rPr>
        <w:t>Распределить резервный фонд администрации муниципального района на 2019 год в сумме 1000,0тыс. рублей, согласно приложению №27 к настоящему Решению.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</w:r>
      <w:r w:rsidRPr="00754E81">
        <w:rPr>
          <w:rFonts w:ascii="Times New Roman" w:hAnsi="Times New Roman" w:cs="Times New Roman"/>
          <w:b/>
          <w:sz w:val="24"/>
          <w:szCs w:val="24"/>
        </w:rPr>
        <w:t>Статья 40.</w:t>
      </w:r>
      <w:r w:rsidRPr="00754E81">
        <w:rPr>
          <w:rFonts w:ascii="Times New Roman" w:hAnsi="Times New Roman" w:cs="Times New Roman"/>
          <w:sz w:val="24"/>
          <w:szCs w:val="24"/>
        </w:rPr>
        <w:t>Распределить бюджетные ассигнования на реализацию муниципальных программ на 2019 год и на плановый период 2020-2021 годов согласно приложению №28 к настоящему Решению.</w:t>
      </w:r>
    </w:p>
    <w:p w:rsidR="00821983" w:rsidRPr="00754E81" w:rsidRDefault="00821983" w:rsidP="0082198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E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4E81">
        <w:rPr>
          <w:rFonts w:ascii="Times New Roman" w:hAnsi="Times New Roman" w:cs="Times New Roman"/>
          <w:sz w:val="24"/>
          <w:szCs w:val="24"/>
        </w:rPr>
        <w:t>Утвердить приватизацию (продажу муниципального имущества муниципального района «Бабаюртовский район» на 2019 год и на плановый период 2020-2021 годов согласно приложению №30 к настоящему Решению.</w:t>
      </w:r>
      <w:proofErr w:type="gramEnd"/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 41.</w:t>
      </w:r>
      <w:r w:rsidRPr="00754E81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2019 года.</w:t>
      </w:r>
    </w:p>
    <w:p w:rsidR="00821983" w:rsidRPr="00754E81" w:rsidRDefault="00821983" w:rsidP="0082198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E81">
        <w:rPr>
          <w:rFonts w:ascii="Times New Roman" w:hAnsi="Times New Roman" w:cs="Times New Roman"/>
          <w:b/>
          <w:sz w:val="24"/>
          <w:szCs w:val="24"/>
        </w:rPr>
        <w:t>Статья 42.</w:t>
      </w:r>
      <w:r w:rsidRPr="00754E81">
        <w:rPr>
          <w:rFonts w:ascii="Times New Roman" w:hAnsi="Times New Roman" w:cs="Times New Roman"/>
          <w:sz w:val="24"/>
          <w:szCs w:val="24"/>
        </w:rPr>
        <w:t>Настоящее Решение направить Главе муниципального района для подписания и опубликования.</w:t>
      </w:r>
    </w:p>
    <w:p w:rsidR="00821983" w:rsidRPr="00754E81" w:rsidRDefault="00821983" w:rsidP="00754E8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54E81" w:rsidRPr="00754E81" w:rsidRDefault="00821983" w:rsidP="00754E81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754E81">
        <w:rPr>
          <w:rFonts w:ascii="Times New Roman" w:hAnsi="Times New Roman"/>
          <w:b/>
          <w:bCs/>
          <w:sz w:val="24"/>
          <w:szCs w:val="24"/>
        </w:rPr>
        <w:t xml:space="preserve">           Председатель</w:t>
      </w:r>
      <w:r w:rsidR="00754E81" w:rsidRPr="00754E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4E81">
        <w:rPr>
          <w:rFonts w:ascii="Times New Roman" w:hAnsi="Times New Roman"/>
          <w:b/>
          <w:bCs/>
          <w:sz w:val="24"/>
          <w:szCs w:val="24"/>
        </w:rPr>
        <w:t xml:space="preserve">Собрания депутатов </w:t>
      </w:r>
      <w:r w:rsidRPr="00754E81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54E81">
        <w:rPr>
          <w:rFonts w:ascii="Times New Roman" w:hAnsi="Times New Roman"/>
          <w:b/>
          <w:bCs/>
          <w:sz w:val="24"/>
          <w:szCs w:val="24"/>
        </w:rPr>
        <w:tab/>
        <w:t xml:space="preserve">                </w:t>
      </w:r>
      <w:proofErr w:type="spellStart"/>
      <w:r w:rsidRPr="00754E81">
        <w:rPr>
          <w:rFonts w:ascii="Times New Roman" w:hAnsi="Times New Roman"/>
          <w:b/>
          <w:bCs/>
          <w:sz w:val="24"/>
          <w:szCs w:val="24"/>
        </w:rPr>
        <w:t>А.А.Акмурзаев</w:t>
      </w:r>
      <w:proofErr w:type="spellEnd"/>
      <w:r w:rsidRPr="00754E81">
        <w:rPr>
          <w:rFonts w:ascii="Times New Roman" w:hAnsi="Times New Roman"/>
          <w:b/>
          <w:sz w:val="24"/>
          <w:szCs w:val="24"/>
        </w:rPr>
        <w:t xml:space="preserve"> </w:t>
      </w:r>
    </w:p>
    <w:p w:rsidR="00821983" w:rsidRPr="00754E81" w:rsidRDefault="00754E81" w:rsidP="00754E81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754E81">
        <w:rPr>
          <w:rFonts w:ascii="Times New Roman" w:hAnsi="Times New Roman"/>
          <w:b/>
          <w:sz w:val="24"/>
          <w:szCs w:val="24"/>
        </w:rPr>
        <w:t xml:space="preserve">           </w:t>
      </w:r>
      <w:r w:rsidR="00821983" w:rsidRPr="00754E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муниципального района </w:t>
      </w:r>
      <w:r w:rsidR="00821983" w:rsidRPr="00754E81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821983" w:rsidRPr="00754E81"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  <w:t xml:space="preserve">                 </w:t>
      </w:r>
      <w:r w:rsidR="00821983" w:rsidRPr="00754E81"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  <w:tab/>
      </w:r>
      <w:r w:rsidR="00821983" w:rsidRPr="00754E81"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  <w:tab/>
        <w:t xml:space="preserve">              </w:t>
      </w:r>
      <w:r w:rsidRPr="00754E81"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  <w:t xml:space="preserve">                          </w:t>
      </w:r>
      <w:proofErr w:type="spellStart"/>
      <w:r w:rsidR="00821983" w:rsidRPr="00754E81"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  <w:t>Э.Г.Карагишиев</w:t>
      </w:r>
      <w:proofErr w:type="spellEnd"/>
      <w:r w:rsidR="00821983" w:rsidRPr="00754E81"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  <w:t xml:space="preserve">              </w:t>
      </w:r>
    </w:p>
    <w:p w:rsidR="00754E81" w:rsidRDefault="00754E81" w:rsidP="00821983">
      <w:pPr>
        <w:tabs>
          <w:tab w:val="left" w:pos="1936"/>
          <w:tab w:val="left" w:pos="8606"/>
        </w:tabs>
        <w:ind w:right="28"/>
        <w:rPr>
          <w:rFonts w:ascii="Times New Roman" w:hAnsi="Times New Roman"/>
          <w:sz w:val="24"/>
          <w:szCs w:val="24"/>
        </w:rPr>
        <w:sectPr w:rsidR="00754E81" w:rsidSect="00754E81">
          <w:pgSz w:w="11906" w:h="16838" w:code="9"/>
          <w:pgMar w:top="567" w:right="567" w:bottom="1361" w:left="567" w:header="709" w:footer="709" w:gutter="0"/>
          <w:cols w:space="708"/>
          <w:docGrid w:linePitch="360"/>
        </w:sectPr>
      </w:pPr>
    </w:p>
    <w:p w:rsidR="00821983" w:rsidRPr="00754E81" w:rsidRDefault="00821983" w:rsidP="00821983">
      <w:pPr>
        <w:tabs>
          <w:tab w:val="left" w:pos="1936"/>
          <w:tab w:val="left" w:pos="8606"/>
        </w:tabs>
        <w:ind w:right="28"/>
        <w:rPr>
          <w:rFonts w:ascii="Times New Roman" w:hAnsi="Times New Roman"/>
          <w:sz w:val="24"/>
          <w:szCs w:val="24"/>
        </w:rPr>
      </w:pPr>
    </w:p>
    <w:p w:rsidR="00821983" w:rsidRDefault="00821983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="Times New Roman" w:hAnsi="Times New Roman"/>
          <w:b/>
          <w:sz w:val="24"/>
          <w:szCs w:val="24"/>
        </w:rPr>
      </w:pPr>
    </w:p>
    <w:p w:rsidR="00754E81" w:rsidRDefault="00754E81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821983" w:rsidRPr="00E712C7" w:rsidRDefault="00821983" w:rsidP="00E712C7">
      <w:pPr>
        <w:pStyle w:val="ac"/>
        <w:rPr>
          <w:sz w:val="24"/>
          <w:szCs w:val="24"/>
        </w:rPr>
      </w:pPr>
    </w:p>
    <w:p w:rsidR="00E712C7" w:rsidRP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712C7">
        <w:rPr>
          <w:rFonts w:ascii="Times New Roman" w:hAnsi="Times New Roman"/>
          <w:b/>
          <w:sz w:val="24"/>
          <w:szCs w:val="24"/>
        </w:rPr>
        <w:t>Приложение №1</w:t>
      </w:r>
    </w:p>
    <w:p w:rsid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E712C7">
        <w:rPr>
          <w:rFonts w:ascii="Times New Roman" w:hAnsi="Times New Roman"/>
          <w:b/>
          <w:sz w:val="24"/>
          <w:szCs w:val="24"/>
        </w:rPr>
        <w:t xml:space="preserve">  к Решению  Собрания депутатов муниципального</w:t>
      </w:r>
    </w:p>
    <w:p w:rsid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района  </w:t>
      </w:r>
      <w:r w:rsidRPr="00E712C7">
        <w:rPr>
          <w:rFonts w:ascii="Times New Roman" w:hAnsi="Times New Roman"/>
          <w:b/>
          <w:sz w:val="24"/>
          <w:szCs w:val="24"/>
        </w:rPr>
        <w:t xml:space="preserve">«Бабаюртовский район» от 27 .12.2018 г   №269 </w:t>
      </w:r>
      <w:r>
        <w:rPr>
          <w:rFonts w:ascii="Times New Roman" w:hAnsi="Times New Roman"/>
          <w:b/>
          <w:sz w:val="24"/>
          <w:szCs w:val="24"/>
        </w:rPr>
        <w:t>-6РС</w:t>
      </w:r>
      <w:r w:rsidRPr="00E712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</w:t>
      </w:r>
      <w:r w:rsidRPr="00E712C7">
        <w:rPr>
          <w:rFonts w:ascii="Times New Roman" w:hAnsi="Times New Roman"/>
          <w:b/>
          <w:sz w:val="24"/>
          <w:szCs w:val="24"/>
        </w:rPr>
        <w:t xml:space="preserve">_____________ </w:t>
      </w:r>
      <w:proofErr w:type="spellStart"/>
      <w:r w:rsidRPr="00E712C7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Pr="00E712C7">
        <w:rPr>
          <w:rFonts w:ascii="Times New Roman" w:hAnsi="Times New Roman"/>
          <w:b/>
          <w:sz w:val="24"/>
          <w:szCs w:val="24"/>
        </w:rPr>
        <w:t xml:space="preserve"> А.А.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12C7">
        <w:rPr>
          <w:rFonts w:ascii="Times New Roman" w:hAnsi="Times New Roman"/>
          <w:b/>
          <w:sz w:val="24"/>
          <w:szCs w:val="24"/>
        </w:rPr>
        <w:t xml:space="preserve">  </w:t>
      </w:r>
    </w:p>
    <w:p w:rsidR="00E712C7" w:rsidRP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E712C7" w:rsidRPr="00E712C7" w:rsidRDefault="00E712C7" w:rsidP="00821983">
      <w:pPr>
        <w:pStyle w:val="ac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E712C7" w:rsidRPr="00E712C7" w:rsidRDefault="00E712C7" w:rsidP="0082198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2C7" w:rsidRP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E712C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E712C7" w:rsidRPr="00E712C7" w:rsidRDefault="00E712C7" w:rsidP="00E712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E712C7" w:rsidRPr="00E712C7" w:rsidRDefault="00E712C7" w:rsidP="00E712C7">
      <w:pPr>
        <w:pStyle w:val="ac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5CF7">
        <w:rPr>
          <w:rFonts w:ascii="Times New Roman" w:hAnsi="Times New Roman"/>
          <w:b/>
          <w:sz w:val="24"/>
          <w:szCs w:val="24"/>
        </w:rPr>
        <w:t xml:space="preserve">    </w:t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E712C7" w:rsidRPr="00E712C7" w:rsidRDefault="00E712C7" w:rsidP="00E712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E712C7" w:rsidRPr="00E712C7" w:rsidRDefault="00E712C7" w:rsidP="00E712C7">
      <w:pPr>
        <w:tabs>
          <w:tab w:val="left" w:pos="6840"/>
          <w:tab w:val="left" w:pos="7360"/>
          <w:tab w:val="right" w:pos="1006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ОБЪЕМЫ ПОСТУПЛЕНИЙ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муниципального образования «Бабаюртовский район»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на 2019 год и на плановый период 2020-2021 годов.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(тыс. рублей)</w:t>
      </w:r>
    </w:p>
    <w:tbl>
      <w:tblPr>
        <w:tblW w:w="15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8342"/>
        <w:gridCol w:w="2054"/>
        <w:gridCol w:w="1792"/>
        <w:gridCol w:w="1842"/>
      </w:tblGrid>
      <w:tr w:rsidR="00E712C7" w:rsidRPr="00E712C7" w:rsidTr="00770349">
        <w:trPr>
          <w:trHeight w:val="66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E712C7" w:rsidRPr="00E712C7" w:rsidTr="00770349">
        <w:trPr>
          <w:trHeight w:val="11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26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87283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88592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89921</w:t>
            </w:r>
          </w:p>
        </w:tc>
      </w:tr>
      <w:tr w:rsidR="00E712C7" w:rsidRPr="00E712C7" w:rsidTr="00770349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4872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4945</w:t>
            </w:r>
          </w:p>
        </w:tc>
      </w:tr>
      <w:tr w:rsidR="00E712C7" w:rsidRPr="00E712C7" w:rsidTr="00770349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</w:tr>
      <w:tr w:rsidR="00E712C7" w:rsidRPr="00E712C7" w:rsidTr="00770349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УСН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5300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5379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5460</w:t>
            </w:r>
          </w:p>
        </w:tc>
      </w:tr>
      <w:tr w:rsidR="00E712C7" w:rsidRPr="00E712C7" w:rsidTr="00770349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Акцизы на ГСМ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10035,5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10035,5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10035,5</w:t>
            </w:r>
          </w:p>
        </w:tc>
      </w:tr>
      <w:tr w:rsidR="00E712C7" w:rsidRPr="00E712C7" w:rsidTr="00770349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</w:tr>
      <w:tr w:rsidR="00E712C7" w:rsidRPr="00E712C7" w:rsidTr="00770349">
        <w:trPr>
          <w:trHeight w:val="3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5630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5714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5800</w:t>
            </w:r>
          </w:p>
        </w:tc>
      </w:tr>
      <w:tr w:rsidR="00E712C7" w:rsidRPr="00E712C7" w:rsidTr="00770349">
        <w:trPr>
          <w:trHeight w:val="38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налоговые  и неналоговые доходы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114781,5</w:t>
            </w:r>
            <w:r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116351</w:t>
            </w:r>
            <w:r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117947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Фонд финансовой поддержки муниципального района: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654086,490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540964,610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540610,210</w:t>
            </w:r>
          </w:p>
        </w:tc>
      </w:tr>
      <w:tr w:rsidR="00E712C7" w:rsidRPr="00E712C7" w:rsidTr="00770349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в том числе: - субвенция                                                                             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494163,390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452094,610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451740,210</w:t>
            </w:r>
          </w:p>
        </w:tc>
      </w:tr>
      <w:tr w:rsidR="00E712C7" w:rsidRPr="00E712C7" w:rsidTr="00770349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                         -субсидии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9036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9036</w:t>
            </w:r>
          </w:p>
        </w:tc>
      </w:tr>
      <w:tr w:rsidR="00E712C7" w:rsidRPr="00E712C7" w:rsidTr="00770349">
        <w:trPr>
          <w:trHeight w:val="32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                         -дотации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150887,1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79834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79834</w:t>
            </w:r>
          </w:p>
        </w:tc>
      </w:tr>
      <w:tr w:rsidR="00E712C7" w:rsidRPr="00E712C7" w:rsidTr="00770349">
        <w:trPr>
          <w:trHeight w:val="25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768867,990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657315,610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658557,210</w:t>
            </w:r>
          </w:p>
        </w:tc>
      </w:tr>
    </w:tbl>
    <w:p w:rsidR="00E712C7" w:rsidRPr="00E712C7" w:rsidRDefault="00E712C7" w:rsidP="00E712C7">
      <w:pPr>
        <w:keepNext/>
        <w:tabs>
          <w:tab w:val="left" w:pos="3181"/>
          <w:tab w:val="center" w:pos="7426"/>
          <w:tab w:val="left" w:pos="11282"/>
        </w:tabs>
        <w:spacing w:after="0" w:line="240" w:lineRule="auto"/>
        <w:outlineLvl w:val="0"/>
        <w:rPr>
          <w:sz w:val="24"/>
          <w:szCs w:val="24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Pr="00E712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712C7" w:rsidRPr="00E712C7" w:rsidRDefault="00E712C7" w:rsidP="00E712C7">
      <w:pPr>
        <w:pStyle w:val="ac"/>
        <w:rPr>
          <w:rFonts w:ascii="Times New Roman" w:hAnsi="Times New Roman"/>
          <w:sz w:val="24"/>
          <w:szCs w:val="24"/>
        </w:rPr>
      </w:pPr>
    </w:p>
    <w:p w:rsid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712C7">
        <w:rPr>
          <w:rFonts w:ascii="Times New Roman" w:hAnsi="Times New Roman"/>
          <w:b/>
          <w:sz w:val="24"/>
          <w:szCs w:val="24"/>
        </w:rPr>
        <w:t>Приложение №2</w:t>
      </w:r>
    </w:p>
    <w:p w:rsid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к Решению  Собрания депутатов муниципального</w:t>
      </w:r>
    </w:p>
    <w:p w:rsid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района  </w:t>
      </w:r>
      <w:r w:rsidRPr="00E712C7">
        <w:rPr>
          <w:rFonts w:ascii="Times New Roman" w:hAnsi="Times New Roman"/>
          <w:b/>
          <w:sz w:val="24"/>
          <w:szCs w:val="24"/>
        </w:rPr>
        <w:t xml:space="preserve">«Бабаюртовский район» от 27 .12.2018 г   №269 </w:t>
      </w:r>
      <w:r>
        <w:rPr>
          <w:rFonts w:ascii="Times New Roman" w:hAnsi="Times New Roman"/>
          <w:b/>
          <w:sz w:val="24"/>
          <w:szCs w:val="24"/>
        </w:rPr>
        <w:t>-6РС</w:t>
      </w:r>
      <w:r w:rsidRPr="00E712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</w:t>
      </w:r>
      <w:r w:rsidRPr="00E712C7">
        <w:rPr>
          <w:rFonts w:ascii="Times New Roman" w:hAnsi="Times New Roman"/>
          <w:b/>
          <w:sz w:val="24"/>
          <w:szCs w:val="24"/>
        </w:rPr>
        <w:t xml:space="preserve">_____________ </w:t>
      </w:r>
      <w:proofErr w:type="spellStart"/>
      <w:r w:rsidRPr="00E712C7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Pr="00E712C7">
        <w:rPr>
          <w:rFonts w:ascii="Times New Roman" w:hAnsi="Times New Roman"/>
          <w:b/>
          <w:sz w:val="24"/>
          <w:szCs w:val="24"/>
        </w:rPr>
        <w:t xml:space="preserve"> А.А.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12C7">
        <w:rPr>
          <w:rFonts w:ascii="Times New Roman" w:hAnsi="Times New Roman"/>
          <w:b/>
          <w:sz w:val="24"/>
          <w:szCs w:val="24"/>
        </w:rPr>
        <w:t xml:space="preserve">  </w:t>
      </w:r>
    </w:p>
    <w:p w:rsidR="00E712C7" w:rsidRP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E712C7" w:rsidRPr="00E712C7" w:rsidRDefault="00E712C7" w:rsidP="00821983">
      <w:pPr>
        <w:pStyle w:val="ac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E712C7" w:rsidRPr="00E712C7" w:rsidRDefault="00E712C7" w:rsidP="0082198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2C7" w:rsidRPr="00E712C7" w:rsidRDefault="00E712C7" w:rsidP="00E712C7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83D1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</w:t>
      </w:r>
      <w:proofErr w:type="gramEnd"/>
      <w:r w:rsidRPr="00283D1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А С П Р Е Д Е Л Е Н </w:t>
      </w:r>
      <w:r w:rsidRPr="00283D19"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  <w:lang w:eastAsia="ru-RU"/>
        </w:rPr>
        <w:t xml:space="preserve">И </w:t>
      </w:r>
      <w:r w:rsidRPr="00283D1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</w:t>
      </w:r>
    </w:p>
    <w:p w:rsidR="00E712C7" w:rsidRPr="00E712C7" w:rsidRDefault="00E712C7" w:rsidP="00E712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расходной части бюджета муниципального образования «Бабаюртовский район»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2019 год и на плановый период 2020-2021 годов, по разделам, подразделам, целевым 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статьям, видам расходов функциональной классификации</w:t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(тыс. рублей)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8"/>
        <w:gridCol w:w="709"/>
        <w:gridCol w:w="708"/>
        <w:gridCol w:w="1702"/>
        <w:gridCol w:w="1561"/>
        <w:gridCol w:w="1560"/>
        <w:gridCol w:w="1702"/>
      </w:tblGrid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Подразд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E712C7" w:rsidRPr="00E712C7" w:rsidTr="00770349">
        <w:trPr>
          <w:trHeight w:val="1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2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9900010010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1719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1523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1524</w:t>
            </w:r>
          </w:p>
        </w:tc>
      </w:tr>
      <w:tr w:rsidR="00E712C7" w:rsidRPr="00E712C7" w:rsidTr="00770349">
        <w:trPr>
          <w:trHeight w:val="1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Собрание депутатов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9900010020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2537</w:t>
            </w:r>
          </w:p>
        </w:tc>
      </w:tr>
      <w:tr w:rsidR="00E712C7" w:rsidRPr="00E712C7" w:rsidTr="00770349">
        <w:trPr>
          <w:trHeight w:val="1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1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Аппарат 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9900010030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26668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26699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Организации деятельности 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9980077710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E712C7" w:rsidRPr="00E712C7" w:rsidTr="00770349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Административные комиссии по делам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9980077720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30814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27382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27413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Присяжные заседатели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9980051200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 финансовых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9900010040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8689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9900010050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2126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12153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10502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10605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Выборы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9900020010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финансовой поддержки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9900020020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Хозяйственно – эксплуатационный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9900020050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15166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13437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13456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712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9990077730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15295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13566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13585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Всего государственное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64340,8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57006,9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57166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Всего 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9980051180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1708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ЗАГС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9980059300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1340,1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ЗАГС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9980059300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ГО МЧС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9900010060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487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Единая диспетчерская служба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9900040300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2360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стихийного бедствия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9900040320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Всего 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5016,1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4361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4039,5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9900020060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5169</w:t>
            </w:r>
          </w:p>
        </w:tc>
      </w:tr>
      <w:tr w:rsidR="00E712C7" w:rsidRPr="00E712C7" w:rsidTr="00770349">
        <w:trPr>
          <w:trHeight w:val="3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9900020070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E712C7" w:rsidRPr="00E712C7" w:rsidTr="00770349">
        <w:trPr>
          <w:trHeight w:val="3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9900040200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10035,5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10036</w:t>
            </w:r>
          </w:p>
        </w:tc>
      </w:tr>
      <w:tr w:rsidR="00E712C7" w:rsidRPr="00E712C7" w:rsidTr="00770349">
        <w:trPr>
          <w:trHeight w:val="3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Всего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16496,5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15973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16005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9900040010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712C7" w:rsidRPr="00E712C7" w:rsidTr="00770349">
        <w:trPr>
          <w:trHeight w:val="3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9900040030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3619</w:t>
            </w:r>
          </w:p>
        </w:tc>
      </w:tr>
      <w:tr w:rsidR="00E712C7" w:rsidRPr="00E712C7" w:rsidTr="00770349">
        <w:trPr>
          <w:trHeight w:val="3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Всего жилищное – 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5072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4607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4619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9900070010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87938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77223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77241</w:t>
            </w:r>
          </w:p>
        </w:tc>
      </w:tr>
      <w:tr w:rsidR="00E712C7" w:rsidRPr="00E712C7" w:rsidTr="00770349">
        <w:trPr>
          <w:trHeight w:val="3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1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445385,1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383156</w:t>
            </w:r>
          </w:p>
        </w:tc>
      </w:tr>
      <w:tr w:rsidR="00E712C7" w:rsidRPr="00E712C7" w:rsidTr="00770349">
        <w:trPr>
          <w:trHeight w:val="1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учреждения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44455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39387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39399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9900080030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16656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14757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14769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54168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Многофункциональный молодежный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1000</w:t>
            </w: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1000</w:t>
            </w: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1000</w:t>
            </w: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аппарата  Управления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9900010070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1689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опеке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9990077740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1070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 методический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5789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5127</w:t>
            </w:r>
          </w:p>
        </w:tc>
      </w:tr>
      <w:tr w:rsidR="00E712C7" w:rsidRPr="00E712C7" w:rsidTr="00770349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Итого 0709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8751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7875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7886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Всего по образованию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604325,1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522192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523451</w:t>
            </w: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Центр традиционной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9900080010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9791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8695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9900080020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3879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Прочие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9900080040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8056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Компенсация для книжного фонда для библиотек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5211051000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23228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20578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b/>
                <w:noProof/>
                <w:sz w:val="24"/>
                <w:szCs w:val="24"/>
              </w:rPr>
              <w:t>20630</w:t>
            </w:r>
            <w:r w:rsidRPr="00E712C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Содержание аппарата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9900010080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367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Всего 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23637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20940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20997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Доплата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9900090010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410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Обеспечение детей жильем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2250050810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3091,440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3091,440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3091,440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Единовременные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2230752600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140,750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182,970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182,970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Опекуны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2230781520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3607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3607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3607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Приобретение жилья афганцам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2250058020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Компенсация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2230181540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2345,300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2345,300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2345,300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Всего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9594,49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9636,71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9636,71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Мероприятия по спорту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9900070050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Аппарат ФК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9900010090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Всего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1345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1306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1317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Всего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9900090300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5331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2610160030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31353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14287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14287</w:t>
            </w:r>
          </w:p>
        </w:tc>
      </w:tr>
      <w:tr w:rsidR="00E712C7" w:rsidRPr="00E712C7" w:rsidTr="00770349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Всего расходы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768867,990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657315,610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658557,210</w:t>
            </w:r>
          </w:p>
        </w:tc>
      </w:tr>
    </w:tbl>
    <w:p w:rsidR="00E712C7" w:rsidRPr="00E712C7" w:rsidRDefault="00E712C7" w:rsidP="00E712C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C7" w:rsidRPr="00E712C7" w:rsidRDefault="00E712C7" w:rsidP="00E712C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C7" w:rsidRPr="00E712C7" w:rsidRDefault="00E712C7" w:rsidP="00E712C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C7" w:rsidRPr="00E712C7" w:rsidRDefault="00E712C7" w:rsidP="00E712C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C7" w:rsidRPr="00E712C7" w:rsidRDefault="00E712C7" w:rsidP="00E712C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C7" w:rsidRPr="00E712C7" w:rsidRDefault="00E712C7" w:rsidP="00E712C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C7" w:rsidRPr="00E712C7" w:rsidRDefault="00E712C7" w:rsidP="00E712C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C7" w:rsidRDefault="00E712C7" w:rsidP="00E712C7">
      <w:pPr>
        <w:pStyle w:val="ac"/>
        <w:rPr>
          <w:sz w:val="24"/>
          <w:szCs w:val="24"/>
        </w:rPr>
      </w:pPr>
    </w:p>
    <w:p w:rsidR="00E712C7" w:rsidRDefault="00E712C7" w:rsidP="00E712C7">
      <w:pPr>
        <w:pStyle w:val="ac"/>
        <w:rPr>
          <w:sz w:val="24"/>
          <w:szCs w:val="24"/>
        </w:rPr>
      </w:pPr>
    </w:p>
    <w:p w:rsidR="00E712C7" w:rsidRDefault="00E712C7" w:rsidP="00E712C7">
      <w:pPr>
        <w:pStyle w:val="ac"/>
        <w:rPr>
          <w:sz w:val="24"/>
          <w:szCs w:val="24"/>
        </w:rPr>
      </w:pPr>
    </w:p>
    <w:p w:rsidR="00E712C7" w:rsidRDefault="00E712C7" w:rsidP="00E712C7">
      <w:pPr>
        <w:pStyle w:val="ac"/>
        <w:rPr>
          <w:sz w:val="24"/>
          <w:szCs w:val="24"/>
        </w:rPr>
      </w:pPr>
    </w:p>
    <w:p w:rsidR="00E712C7" w:rsidRDefault="00E712C7" w:rsidP="00E712C7">
      <w:pPr>
        <w:pStyle w:val="ac"/>
        <w:rPr>
          <w:sz w:val="24"/>
          <w:szCs w:val="24"/>
        </w:rPr>
      </w:pPr>
    </w:p>
    <w:p w:rsidR="00E712C7" w:rsidRDefault="00E712C7" w:rsidP="00E712C7">
      <w:pPr>
        <w:pStyle w:val="ac"/>
        <w:rPr>
          <w:sz w:val="24"/>
          <w:szCs w:val="24"/>
        </w:rPr>
      </w:pPr>
    </w:p>
    <w:p w:rsidR="00E712C7" w:rsidRDefault="00E712C7" w:rsidP="00E712C7">
      <w:pPr>
        <w:pStyle w:val="ac"/>
        <w:rPr>
          <w:sz w:val="24"/>
          <w:szCs w:val="24"/>
        </w:rPr>
      </w:pPr>
    </w:p>
    <w:p w:rsidR="00E712C7" w:rsidRPr="00E712C7" w:rsidRDefault="00E712C7" w:rsidP="00E712C7">
      <w:pPr>
        <w:pStyle w:val="ac"/>
        <w:rPr>
          <w:sz w:val="24"/>
          <w:szCs w:val="24"/>
        </w:rPr>
      </w:pPr>
    </w:p>
    <w:p w:rsidR="00E712C7" w:rsidRPr="00E712C7" w:rsidRDefault="00E712C7" w:rsidP="00821983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E71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712C7">
        <w:rPr>
          <w:rFonts w:ascii="Times New Roman" w:hAnsi="Times New Roman"/>
          <w:b/>
          <w:sz w:val="24"/>
          <w:szCs w:val="24"/>
        </w:rPr>
        <w:t>Приложение №3</w:t>
      </w:r>
    </w:p>
    <w:p w:rsid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к Решению  Собрания депутатов муниципального</w:t>
      </w:r>
    </w:p>
    <w:p w:rsid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района  </w:t>
      </w:r>
      <w:r w:rsidRPr="00E712C7">
        <w:rPr>
          <w:rFonts w:ascii="Times New Roman" w:hAnsi="Times New Roman"/>
          <w:b/>
          <w:sz w:val="24"/>
          <w:szCs w:val="24"/>
        </w:rPr>
        <w:t xml:space="preserve">«Бабаюртовский район» от 27 .12.2018 г   №269 </w:t>
      </w:r>
      <w:r>
        <w:rPr>
          <w:rFonts w:ascii="Times New Roman" w:hAnsi="Times New Roman"/>
          <w:b/>
          <w:sz w:val="24"/>
          <w:szCs w:val="24"/>
        </w:rPr>
        <w:t>-6РС</w:t>
      </w:r>
      <w:r w:rsidRPr="00E712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</w:t>
      </w:r>
      <w:r w:rsidRPr="00E712C7">
        <w:rPr>
          <w:rFonts w:ascii="Times New Roman" w:hAnsi="Times New Roman"/>
          <w:b/>
          <w:sz w:val="24"/>
          <w:szCs w:val="24"/>
        </w:rPr>
        <w:t xml:space="preserve">_____________ </w:t>
      </w:r>
      <w:proofErr w:type="spellStart"/>
      <w:r w:rsidRPr="00E712C7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Pr="00E712C7">
        <w:rPr>
          <w:rFonts w:ascii="Times New Roman" w:hAnsi="Times New Roman"/>
          <w:b/>
          <w:sz w:val="24"/>
          <w:szCs w:val="24"/>
        </w:rPr>
        <w:t xml:space="preserve"> А.А.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12C7">
        <w:rPr>
          <w:rFonts w:ascii="Times New Roman" w:hAnsi="Times New Roman"/>
          <w:b/>
          <w:sz w:val="24"/>
          <w:szCs w:val="24"/>
        </w:rPr>
        <w:t xml:space="preserve">  </w:t>
      </w:r>
    </w:p>
    <w:p w:rsidR="00E712C7" w:rsidRP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E712C7" w:rsidRPr="00E712C7" w:rsidRDefault="00E712C7" w:rsidP="00821983">
      <w:pPr>
        <w:pStyle w:val="ac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E712C7" w:rsidRPr="00E712C7" w:rsidRDefault="00E712C7" w:rsidP="0082198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2C7" w:rsidRPr="00E712C7" w:rsidRDefault="00E712C7" w:rsidP="00E712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E712C7" w:rsidRPr="00E712C7" w:rsidRDefault="00E712C7" w:rsidP="00E712C7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E712C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E712C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А С П Р Е Д Е Л Е Н И Е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расходов районного бюджета по </w:t>
      </w:r>
      <w:proofErr w:type="gramStart"/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ведомственной</w:t>
      </w:r>
      <w:proofErr w:type="gramEnd"/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классификации расходов на 2019 год и на плановый период 2020-2021 годов.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(тыс. рублей)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  <w:gridCol w:w="709"/>
        <w:gridCol w:w="851"/>
        <w:gridCol w:w="850"/>
        <w:gridCol w:w="1700"/>
        <w:gridCol w:w="1558"/>
        <w:gridCol w:w="1842"/>
        <w:gridCol w:w="1700"/>
      </w:tblGrid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Наименование  распорядителя кредитов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Гл.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proofErr w:type="gramStart"/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712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азд.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16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9900010010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1719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1523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1524</w:t>
            </w:r>
          </w:p>
        </w:tc>
      </w:tr>
      <w:tr w:rsidR="00E712C7" w:rsidRPr="00E712C7" w:rsidTr="00770349">
        <w:trPr>
          <w:trHeight w:val="16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Собрание депутатов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9900010020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2532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2537</w:t>
            </w:r>
          </w:p>
        </w:tc>
      </w:tr>
      <w:tr w:rsidR="00E712C7" w:rsidRPr="00E712C7" w:rsidTr="00770349">
        <w:trPr>
          <w:trHeight w:val="16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Итого Собрание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4577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4055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4061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16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16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188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-аппарат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9900010030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30100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26668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26699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-организации деятельности </w:t>
            </w:r>
            <w:proofErr w:type="spellStart"/>
            <w:r w:rsidRPr="00E712C7">
              <w:rPr>
                <w:rFonts w:ascii="Times New Roman" w:hAnsi="Times New Roman"/>
                <w:sz w:val="24"/>
                <w:szCs w:val="24"/>
              </w:rPr>
              <w:t>админ</w:t>
            </w:r>
            <w:proofErr w:type="spellEnd"/>
            <w:r w:rsidRPr="00E712C7">
              <w:rPr>
                <w:rFonts w:ascii="Times New Roman" w:hAnsi="Times New Roman"/>
                <w:sz w:val="24"/>
                <w:szCs w:val="24"/>
              </w:rPr>
              <w:t>.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9980077710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-административные комиссии по делам </w:t>
            </w:r>
            <w:proofErr w:type="spellStart"/>
            <w:r w:rsidRPr="00E712C7">
              <w:rPr>
                <w:rFonts w:ascii="Times New Roman" w:hAnsi="Times New Roman"/>
                <w:sz w:val="24"/>
                <w:szCs w:val="24"/>
              </w:rPr>
              <w:t>несоверш</w:t>
            </w:r>
            <w:proofErr w:type="spellEnd"/>
            <w:r w:rsidRPr="00E712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9980077720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9980051200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-выборы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9900020010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9900020020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712C7" w:rsidRPr="00E712C7" w:rsidTr="00770349">
        <w:trPr>
          <w:trHeight w:val="236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-содержание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9990077730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-военные  – учетные столы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9980051180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1708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-запись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9980059300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1340,1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692,5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9900010060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-ликвидация стихийного бедствия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9900040320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9900020070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9900040200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10035,5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10036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712C7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E712C7">
              <w:rPr>
                <w:rFonts w:ascii="Times New Roman" w:hAnsi="Times New Roman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9900040010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9900070070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-аппарат управления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9900010070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1676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1689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 -комиссия по опеке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9990077740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-книжный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5211051000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lastRenderedPageBreak/>
              <w:t>-аппарат управления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9900010080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-доплата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9900090010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-обеспечение детей жильем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2250050810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3091,440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-единовременные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2230752600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140,750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182,970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182,970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-опекуны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2230781520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3607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3607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3607</w:t>
            </w:r>
          </w:p>
        </w:tc>
      </w:tr>
      <w:tr w:rsidR="00E712C7" w:rsidRPr="00E712C7" w:rsidTr="00770349">
        <w:trPr>
          <w:trHeight w:val="14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-приобретение жилья афганцам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2250058020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22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9900070050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712C7" w:rsidRPr="00E712C7" w:rsidTr="00770349">
        <w:trPr>
          <w:trHeight w:val="22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-аппарат ФК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9900010090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E712C7" w:rsidRPr="00E712C7" w:rsidTr="00770349">
        <w:trPr>
          <w:trHeight w:val="22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2610160030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31353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14287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14287</w:t>
            </w: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Итого администрация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92832,59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71580,31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71288,91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9900010040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10027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8618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8689</w:t>
            </w: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Контрольно 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9900010050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1884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1916</w:t>
            </w: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Хозяйственно – эксплуатационный центр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9900020050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15166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13437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13456</w:t>
            </w: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Единая дежурно – диспетчерская служба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9900010060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2630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2360</w:t>
            </w: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9900020060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5137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5169</w:t>
            </w: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9900040030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4072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3607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3619</w:t>
            </w:r>
          </w:p>
        </w:tc>
      </w:tr>
      <w:tr w:rsidR="00E712C7" w:rsidRPr="00E712C7" w:rsidTr="00770349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-Буратино </w:t>
            </w:r>
            <w:proofErr w:type="spellStart"/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Уцмиюрт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9900070010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9570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9580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-Сказка  Хамаматюрт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404040"/>
                <w:sz w:val="24"/>
                <w:szCs w:val="24"/>
              </w:rPr>
              <w:t>7380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404040"/>
                <w:sz w:val="24"/>
                <w:szCs w:val="24"/>
              </w:rPr>
              <w:t>6447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404040"/>
                <w:sz w:val="24"/>
                <w:szCs w:val="24"/>
              </w:rPr>
              <w:t>6449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-Елочка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7277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6521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6529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-Солнышко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12308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10424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10424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-Дружба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8547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7154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7152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-Соколенок  </w:t>
            </w:r>
            <w:proofErr w:type="spellStart"/>
            <w:r w:rsidRPr="00E712C7">
              <w:rPr>
                <w:rFonts w:ascii="Times New Roman" w:hAnsi="Times New Roman"/>
                <w:sz w:val="24"/>
                <w:szCs w:val="24"/>
              </w:rPr>
              <w:t>Геметюбе</w:t>
            </w:r>
            <w:proofErr w:type="spellEnd"/>
            <w:r w:rsidRPr="00E71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7005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5904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5904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 xml:space="preserve">-Ласточка Татаюрт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8346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7184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7184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-Радуга </w:t>
            </w:r>
            <w:proofErr w:type="spellStart"/>
            <w:r w:rsidRPr="00E712C7">
              <w:rPr>
                <w:rFonts w:ascii="Times New Roman" w:hAnsi="Times New Roman"/>
                <w:sz w:val="24"/>
                <w:szCs w:val="24"/>
              </w:rPr>
              <w:t>Хасанай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6490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6490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Бабаюрт Школа сад «Орленок»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19665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17529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17529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Итого  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9900070010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87938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77223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77241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Компенсация части родительской платы - детсады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2230181540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2345,3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2345,3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2345,3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Уцмиюрт</w:t>
            </w:r>
            <w:proofErr w:type="spellEnd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33171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28757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28959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Хамаматюрт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21424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19466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19569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Хамаматюрт СОШ №2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22038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18348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18455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Адиль</w:t>
            </w:r>
            <w:proofErr w:type="spellEnd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Янгиюрт</w:t>
            </w:r>
            <w:proofErr w:type="spellEnd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29891,1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26796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26848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Туршунай</w:t>
            </w:r>
            <w:proofErr w:type="spellEnd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16206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13934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13997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Советское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13234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11092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11109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Бабаюрт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36501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34229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33895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Бабаюрт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36192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30766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30888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Бабаюрт СОШ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23902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20053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20154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Люксембург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21370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18388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18456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Герменчик</w:t>
            </w:r>
            <w:proofErr w:type="spellEnd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23951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20482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20584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Геметюбе</w:t>
            </w:r>
            <w:proofErr w:type="spellEnd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17396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17410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Тюпкутан</w:t>
            </w:r>
            <w:proofErr w:type="spellEnd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14398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12208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12298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Татаюрт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22180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18579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18610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Ново – Кара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18275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15039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15097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Тамазатюбе</w:t>
            </w:r>
            <w:proofErr w:type="spellEnd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23627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20637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20698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Ново – Коса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13237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11421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11486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Львовское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13977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12236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12298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Хасанай</w:t>
            </w:r>
            <w:proofErr w:type="spellEnd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17865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15110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Мужукай</w:t>
            </w:r>
            <w:proofErr w:type="spellEnd"/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14030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11243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11285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Бабаюрт Школа сад «Орленок»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9596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5890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0000"/>
                <w:sz w:val="24"/>
                <w:szCs w:val="24"/>
              </w:rPr>
              <w:t>5950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Итого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9900070020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445385,1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381950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383156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Школа искусств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9900080030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16656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14757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14769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Дом детского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9900070030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11925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10563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10562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Детская юношеская спортивная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9900070040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32530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28821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002060"/>
                <w:sz w:val="24"/>
                <w:szCs w:val="24"/>
              </w:rPr>
              <w:t>28837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Итого 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61111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54144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54168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Многофункциональный молодежный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9900070060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Информационно – методический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9900070090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5789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5129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5127</w:t>
            </w:r>
          </w:p>
        </w:tc>
      </w:tr>
      <w:tr w:rsidR="00E712C7" w:rsidRPr="00E712C7" w:rsidTr="00770349">
        <w:trPr>
          <w:trHeight w:val="26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Централизованная бухгалтерия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9900070080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Культурно – </w:t>
            </w:r>
            <w:proofErr w:type="spellStart"/>
            <w:r w:rsidRPr="00E712C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досуговый</w:t>
            </w:r>
            <w:proofErr w:type="spellEnd"/>
            <w:r w:rsidRPr="00E712C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центр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-районный 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9900080010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9791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8674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8695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-районная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9900080020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4365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3867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3879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-прочие учреждения культ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9900080040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9072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8037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sz w:val="24"/>
                <w:szCs w:val="24"/>
              </w:rPr>
              <w:t>8056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Итого культурно - </w:t>
            </w:r>
            <w:proofErr w:type="spellStart"/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досуговый</w:t>
            </w:r>
            <w:proofErr w:type="spellEnd"/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23228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20578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20630</w:t>
            </w: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Редакция газеты «Бабаюртовские вести»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9900090300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5298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5331</w:t>
            </w:r>
          </w:p>
        </w:tc>
      </w:tr>
      <w:tr w:rsidR="00E712C7" w:rsidRPr="00E712C7" w:rsidTr="0077034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Всего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768867,990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657315,610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12C7">
              <w:rPr>
                <w:rFonts w:ascii="Times New Roman" w:hAnsi="Times New Roman"/>
                <w:color w:val="FF0000"/>
                <w:sz w:val="24"/>
                <w:szCs w:val="24"/>
              </w:rPr>
              <w:t>658557,210</w:t>
            </w:r>
          </w:p>
        </w:tc>
      </w:tr>
    </w:tbl>
    <w:p w:rsidR="00E712C7" w:rsidRPr="00D74FC8" w:rsidRDefault="00E712C7" w:rsidP="00E712C7">
      <w:pPr>
        <w:pStyle w:val="ac"/>
        <w:rPr>
          <w:sz w:val="24"/>
          <w:szCs w:val="24"/>
        </w:rPr>
      </w:pPr>
      <w:r w:rsidRPr="00E712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E712C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E712C7" w:rsidRDefault="00E712C7" w:rsidP="00E712C7">
      <w:pPr>
        <w:pStyle w:val="ac"/>
        <w:rPr>
          <w:rFonts w:ascii="Times New Roman" w:hAnsi="Times New Roman"/>
          <w:sz w:val="24"/>
          <w:szCs w:val="24"/>
        </w:rPr>
      </w:pPr>
      <w:r w:rsidRPr="00E71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33DA5" w:rsidRDefault="00D74FC8" w:rsidP="00E712C7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3DA5" w:rsidRDefault="00833DA5" w:rsidP="00E712C7">
      <w:pPr>
        <w:pStyle w:val="ac"/>
        <w:rPr>
          <w:rFonts w:ascii="Times New Roman" w:hAnsi="Times New Roman"/>
          <w:sz w:val="24"/>
          <w:szCs w:val="24"/>
        </w:rPr>
      </w:pPr>
    </w:p>
    <w:p w:rsidR="00E712C7" w:rsidRDefault="00833DA5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12C7" w:rsidRPr="00E712C7">
        <w:rPr>
          <w:rFonts w:ascii="Times New Roman" w:hAnsi="Times New Roman"/>
          <w:sz w:val="24"/>
          <w:szCs w:val="24"/>
        </w:rPr>
        <w:t xml:space="preserve">  </w:t>
      </w:r>
      <w:r w:rsidR="00E712C7" w:rsidRPr="00E712C7">
        <w:rPr>
          <w:rFonts w:ascii="Times New Roman" w:hAnsi="Times New Roman"/>
          <w:b/>
          <w:sz w:val="24"/>
          <w:szCs w:val="24"/>
        </w:rPr>
        <w:t>Приложение №4</w:t>
      </w:r>
    </w:p>
    <w:p w:rsid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 xml:space="preserve"> к Решению  Собрания депутатов муниципального</w:t>
      </w:r>
    </w:p>
    <w:p w:rsid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района  </w:t>
      </w:r>
      <w:r w:rsidRPr="00E712C7">
        <w:rPr>
          <w:rFonts w:ascii="Times New Roman" w:hAnsi="Times New Roman"/>
          <w:b/>
          <w:sz w:val="24"/>
          <w:szCs w:val="24"/>
        </w:rPr>
        <w:t xml:space="preserve">«Бабаюртовский район» от 27 .12.2018 г   №269 </w:t>
      </w:r>
      <w:r>
        <w:rPr>
          <w:rFonts w:ascii="Times New Roman" w:hAnsi="Times New Roman"/>
          <w:b/>
          <w:sz w:val="24"/>
          <w:szCs w:val="24"/>
        </w:rPr>
        <w:t>-6РС</w:t>
      </w:r>
      <w:r w:rsidRPr="00E712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</w:t>
      </w:r>
      <w:r w:rsidRPr="00E712C7">
        <w:rPr>
          <w:rFonts w:ascii="Times New Roman" w:hAnsi="Times New Roman"/>
          <w:b/>
          <w:sz w:val="24"/>
          <w:szCs w:val="24"/>
        </w:rPr>
        <w:t xml:space="preserve">_____________ </w:t>
      </w:r>
      <w:proofErr w:type="spellStart"/>
      <w:r w:rsidRPr="00E712C7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Pr="00E712C7">
        <w:rPr>
          <w:rFonts w:ascii="Times New Roman" w:hAnsi="Times New Roman"/>
          <w:b/>
          <w:sz w:val="24"/>
          <w:szCs w:val="24"/>
        </w:rPr>
        <w:t xml:space="preserve"> А.А.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12C7">
        <w:rPr>
          <w:rFonts w:ascii="Times New Roman" w:hAnsi="Times New Roman"/>
          <w:b/>
          <w:sz w:val="24"/>
          <w:szCs w:val="24"/>
        </w:rPr>
        <w:t xml:space="preserve">  </w:t>
      </w:r>
    </w:p>
    <w:p w:rsidR="00E712C7" w:rsidRP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E712C7" w:rsidRPr="00E712C7" w:rsidRDefault="00E712C7" w:rsidP="00821983">
      <w:pPr>
        <w:pStyle w:val="ac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E712C7" w:rsidRPr="00E712C7" w:rsidRDefault="00E712C7" w:rsidP="00E712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2C7" w:rsidRPr="00E712C7" w:rsidRDefault="00E712C7" w:rsidP="00E712C7">
      <w:pPr>
        <w:pStyle w:val="ac"/>
        <w:rPr>
          <w:rFonts w:ascii="Times New Roman" w:hAnsi="Times New Roman"/>
          <w:b/>
          <w:sz w:val="24"/>
          <w:szCs w:val="24"/>
        </w:rPr>
      </w:pPr>
    </w:p>
    <w:p w:rsidR="00E712C7" w:rsidRPr="00E712C7" w:rsidRDefault="00E712C7" w:rsidP="00E712C7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7"/>
        <w:gridCol w:w="1560"/>
        <w:gridCol w:w="1418"/>
        <w:gridCol w:w="1560"/>
      </w:tblGrid>
      <w:tr w:rsidR="00E712C7" w:rsidRPr="00E712C7" w:rsidTr="00770349">
        <w:trPr>
          <w:trHeight w:val="642"/>
        </w:trPr>
        <w:tc>
          <w:tcPr>
            <w:tcW w:w="10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D74FC8" w:rsidP="00770349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="00E712C7"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убвенции, выделяемые из РБ РД на финансирование расходов, связанных с передачей полномочий органам местного самоуправления в 2018 году. (Расходы фонда компенсаций)                                                                         </w:t>
            </w:r>
            <w:r w:rsidR="00283D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E712C7"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2019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E712C7" w:rsidRPr="00E712C7" w:rsidTr="00770349">
        <w:trPr>
          <w:trHeight w:val="826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1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Выполнение государственного стандарта  дошкольного 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43994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41638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41638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Выполнение государственного стандарта 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404811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382273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382273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Выплата пособий на детей-сирот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3607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Выплата адресных субсидий ЖКУ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Расходы по хранению, комплектованию, учету и использованию Архивного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Расходы на содержание органов ЗАГС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1340,1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692,5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Расходы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31211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14287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14287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по первичному воинскому учету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1708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по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Административные комиссии по делам несовершеннолетних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1070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На обеспечение жильем детей сирот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3091,440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3091,440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3091,440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2,000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Обеспечение жильем афганцев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Единовременные пособия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140,750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182,970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182,970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2345,300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2345,300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2345,300</w:t>
            </w:r>
          </w:p>
        </w:tc>
      </w:tr>
      <w:tr w:rsidR="00E712C7" w:rsidRPr="00E712C7" w:rsidTr="00770349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494163,39</w: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452094,61</w: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451740,21</w: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712C7" w:rsidRPr="00E712C7" w:rsidRDefault="00E712C7" w:rsidP="00E712C7">
      <w:pPr>
        <w:pStyle w:val="ac"/>
        <w:rPr>
          <w:sz w:val="24"/>
          <w:szCs w:val="24"/>
        </w:rPr>
      </w:pPr>
      <w:r w:rsidRPr="00E712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712C7" w:rsidRPr="00E712C7" w:rsidRDefault="00E712C7" w:rsidP="00E712C7">
      <w:pPr>
        <w:pStyle w:val="ac"/>
        <w:rPr>
          <w:sz w:val="24"/>
          <w:szCs w:val="24"/>
        </w:rPr>
      </w:pPr>
      <w:r w:rsidRPr="00E71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E712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712C7" w:rsidRDefault="00E712C7" w:rsidP="00E712C7">
      <w:pPr>
        <w:pStyle w:val="ac"/>
        <w:rPr>
          <w:sz w:val="24"/>
          <w:szCs w:val="24"/>
        </w:rPr>
      </w:pPr>
    </w:p>
    <w:p w:rsidR="00283D19" w:rsidRDefault="00283D19" w:rsidP="00E712C7">
      <w:pPr>
        <w:pStyle w:val="ac"/>
        <w:rPr>
          <w:sz w:val="24"/>
          <w:szCs w:val="24"/>
        </w:rPr>
      </w:pPr>
    </w:p>
    <w:p w:rsidR="00283D19" w:rsidRDefault="00283D19" w:rsidP="00E712C7">
      <w:pPr>
        <w:pStyle w:val="ac"/>
        <w:rPr>
          <w:sz w:val="24"/>
          <w:szCs w:val="24"/>
        </w:rPr>
      </w:pPr>
    </w:p>
    <w:p w:rsidR="00283D19" w:rsidRDefault="00283D19" w:rsidP="00E712C7">
      <w:pPr>
        <w:pStyle w:val="ac"/>
        <w:rPr>
          <w:sz w:val="24"/>
          <w:szCs w:val="24"/>
        </w:rPr>
      </w:pPr>
    </w:p>
    <w:p w:rsidR="00283D19" w:rsidRDefault="00283D19" w:rsidP="00E712C7">
      <w:pPr>
        <w:pStyle w:val="ac"/>
        <w:rPr>
          <w:sz w:val="24"/>
          <w:szCs w:val="24"/>
        </w:rPr>
      </w:pPr>
    </w:p>
    <w:p w:rsidR="00283D19" w:rsidRDefault="00283D19" w:rsidP="00E712C7">
      <w:pPr>
        <w:pStyle w:val="ac"/>
        <w:rPr>
          <w:sz w:val="24"/>
          <w:szCs w:val="24"/>
        </w:rPr>
      </w:pPr>
    </w:p>
    <w:p w:rsidR="00283D19" w:rsidRDefault="00283D19" w:rsidP="00E712C7">
      <w:pPr>
        <w:pStyle w:val="ac"/>
        <w:rPr>
          <w:sz w:val="24"/>
          <w:szCs w:val="24"/>
        </w:rPr>
      </w:pPr>
    </w:p>
    <w:p w:rsidR="00283D19" w:rsidRDefault="00283D19" w:rsidP="00E712C7">
      <w:pPr>
        <w:pStyle w:val="ac"/>
        <w:rPr>
          <w:sz w:val="24"/>
          <w:szCs w:val="24"/>
        </w:rPr>
      </w:pPr>
    </w:p>
    <w:p w:rsidR="00283D19" w:rsidRDefault="00283D19" w:rsidP="00E712C7">
      <w:pPr>
        <w:pStyle w:val="ac"/>
        <w:rPr>
          <w:sz w:val="24"/>
          <w:szCs w:val="24"/>
        </w:rPr>
      </w:pPr>
    </w:p>
    <w:p w:rsidR="00283D19" w:rsidRDefault="00283D19" w:rsidP="00E712C7">
      <w:pPr>
        <w:pStyle w:val="ac"/>
        <w:rPr>
          <w:sz w:val="24"/>
          <w:szCs w:val="24"/>
        </w:rPr>
      </w:pPr>
    </w:p>
    <w:p w:rsidR="00283D19" w:rsidRDefault="00283D19" w:rsidP="00E712C7">
      <w:pPr>
        <w:pStyle w:val="ac"/>
        <w:rPr>
          <w:sz w:val="24"/>
          <w:szCs w:val="24"/>
        </w:rPr>
      </w:pPr>
    </w:p>
    <w:p w:rsidR="00283D19" w:rsidRDefault="00283D19" w:rsidP="00E712C7">
      <w:pPr>
        <w:pStyle w:val="ac"/>
        <w:rPr>
          <w:sz w:val="24"/>
          <w:szCs w:val="24"/>
        </w:rPr>
      </w:pPr>
    </w:p>
    <w:p w:rsidR="00283D19" w:rsidRPr="00E712C7" w:rsidRDefault="00283D19" w:rsidP="00E712C7">
      <w:pPr>
        <w:pStyle w:val="ac"/>
        <w:rPr>
          <w:sz w:val="24"/>
          <w:szCs w:val="24"/>
        </w:rPr>
      </w:pPr>
    </w:p>
    <w:p w:rsidR="00495CF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712C7">
        <w:rPr>
          <w:rFonts w:ascii="Times New Roman" w:hAnsi="Times New Roman"/>
          <w:b/>
          <w:sz w:val="24"/>
          <w:szCs w:val="24"/>
        </w:rPr>
        <w:t>Приложение №5</w:t>
      </w:r>
      <w:r w:rsidR="00495CF7" w:rsidRPr="00E712C7">
        <w:rPr>
          <w:rFonts w:ascii="Times New Roman" w:hAnsi="Times New Roman"/>
          <w:b/>
          <w:sz w:val="24"/>
          <w:szCs w:val="24"/>
        </w:rPr>
        <w:t xml:space="preserve"> </w:t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 w:rsidRPr="00E712C7">
        <w:rPr>
          <w:rFonts w:ascii="Times New Roman" w:hAnsi="Times New Roman"/>
          <w:b/>
          <w:sz w:val="24"/>
          <w:szCs w:val="24"/>
        </w:rPr>
        <w:t>к Решению  Собрания депутатов муниципального</w:t>
      </w:r>
    </w:p>
    <w:p w:rsidR="00495CF7" w:rsidRDefault="00495CF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района  </w:t>
      </w:r>
      <w:r w:rsidRPr="00E712C7">
        <w:rPr>
          <w:rFonts w:ascii="Times New Roman" w:hAnsi="Times New Roman"/>
          <w:b/>
          <w:sz w:val="24"/>
          <w:szCs w:val="24"/>
        </w:rPr>
        <w:t xml:space="preserve">«Бабаюртовский район» от 27 .12.2018 г   №269 </w:t>
      </w:r>
      <w:r>
        <w:rPr>
          <w:rFonts w:ascii="Times New Roman" w:hAnsi="Times New Roman"/>
          <w:b/>
          <w:sz w:val="24"/>
          <w:szCs w:val="24"/>
        </w:rPr>
        <w:t>-6РС</w:t>
      </w:r>
      <w:r w:rsidRPr="00E712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</w:t>
      </w:r>
      <w:r w:rsidRPr="00E712C7">
        <w:rPr>
          <w:rFonts w:ascii="Times New Roman" w:hAnsi="Times New Roman"/>
          <w:b/>
          <w:sz w:val="24"/>
          <w:szCs w:val="24"/>
        </w:rPr>
        <w:t xml:space="preserve">_____________ </w:t>
      </w:r>
      <w:proofErr w:type="spellStart"/>
      <w:r w:rsidRPr="00E712C7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Pr="00E712C7">
        <w:rPr>
          <w:rFonts w:ascii="Times New Roman" w:hAnsi="Times New Roman"/>
          <w:b/>
          <w:sz w:val="24"/>
          <w:szCs w:val="24"/>
        </w:rPr>
        <w:t xml:space="preserve"> А.А.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12C7">
        <w:rPr>
          <w:rFonts w:ascii="Times New Roman" w:hAnsi="Times New Roman"/>
          <w:b/>
          <w:sz w:val="24"/>
          <w:szCs w:val="24"/>
        </w:rPr>
        <w:t xml:space="preserve">  </w:t>
      </w:r>
    </w:p>
    <w:p w:rsidR="00495CF7" w:rsidRPr="00E712C7" w:rsidRDefault="00495CF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495CF7" w:rsidRPr="00E712C7" w:rsidRDefault="00495CF7" w:rsidP="00821983">
      <w:pPr>
        <w:pStyle w:val="ac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495CF7" w:rsidRPr="00E712C7" w:rsidRDefault="00495CF7" w:rsidP="00495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2C7" w:rsidRPr="00E712C7" w:rsidRDefault="00E712C7" w:rsidP="00E712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С П Р Е Д Е Л Е Н И Е</w:t>
      </w:r>
    </w:p>
    <w:p w:rsidR="00E712C7" w:rsidRPr="00E712C7" w:rsidRDefault="00E712C7" w:rsidP="00E712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Субвенции на осуществление полномочий по  </w:t>
      </w:r>
      <w:proofErr w:type="gramStart"/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первичному</w:t>
      </w:r>
      <w:proofErr w:type="gramEnd"/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воинскому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учету на территориях, где отсутствуют военные комиссариаты на 2019 год</w:t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и на плановый период 2020-2021 годов.</w:t>
      </w:r>
    </w:p>
    <w:p w:rsidR="00E712C7" w:rsidRPr="00E712C7" w:rsidRDefault="00E712C7" w:rsidP="00E712C7">
      <w:pPr>
        <w:tabs>
          <w:tab w:val="left" w:pos="8780"/>
          <w:tab w:val="right" w:pos="1006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8728"/>
        <w:gridCol w:w="1276"/>
        <w:gridCol w:w="1559"/>
        <w:gridCol w:w="1701"/>
      </w:tblGrid>
      <w:tr w:rsidR="00E712C7" w:rsidRPr="00E712C7" w:rsidTr="00770349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Уцмиюрт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180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Хамаматюрт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180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Адиль-янгиюрт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180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Туршунай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 xml:space="preserve">Бабаюрт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Люксембург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Герменчик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179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Геметюбе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Татаюрт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179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Ново - каре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Тамазатюбе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 xml:space="preserve">Ново - коса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Львовское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Хасанай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Мужукай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t>90</w:t>
            </w:r>
          </w:p>
        </w:tc>
      </w:tr>
      <w:tr w:rsidR="00E712C7" w:rsidRPr="00E712C7" w:rsidTr="00770349">
        <w:trPr>
          <w:trHeight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fldChar w:fldCharType="begin"/>
            </w:r>
            <w:r w:rsidR="00E712C7" w:rsidRPr="00E712C7">
              <w:rPr>
                <w:sz w:val="24"/>
                <w:szCs w:val="24"/>
              </w:rPr>
              <w:instrText xml:space="preserve"> =SUM(ABOVE) </w:instrText>
            </w:r>
            <w:r w:rsidRPr="00E712C7">
              <w:rPr>
                <w:sz w:val="24"/>
                <w:szCs w:val="24"/>
              </w:rPr>
              <w:fldChar w:fldCharType="separate"/>
            </w:r>
            <w:r w:rsidR="00E712C7" w:rsidRPr="00E712C7">
              <w:rPr>
                <w:noProof/>
                <w:sz w:val="24"/>
                <w:szCs w:val="24"/>
              </w:rPr>
              <w:t>1708</w:t>
            </w:r>
            <w:r w:rsidRPr="00E712C7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fldChar w:fldCharType="begin"/>
            </w:r>
            <w:r w:rsidR="00E712C7" w:rsidRPr="00E712C7">
              <w:rPr>
                <w:sz w:val="24"/>
                <w:szCs w:val="24"/>
              </w:rPr>
              <w:instrText xml:space="preserve"> =SUM(ABOVE) </w:instrText>
            </w:r>
            <w:r w:rsidRPr="00E712C7">
              <w:rPr>
                <w:sz w:val="24"/>
                <w:szCs w:val="24"/>
              </w:rPr>
              <w:fldChar w:fldCharType="separate"/>
            </w:r>
            <w:r w:rsidR="00E712C7" w:rsidRPr="00E712C7">
              <w:rPr>
                <w:noProof/>
                <w:sz w:val="24"/>
                <w:szCs w:val="24"/>
              </w:rPr>
              <w:t>1708</w:t>
            </w:r>
            <w:r w:rsidRPr="00E712C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E712C7">
              <w:rPr>
                <w:sz w:val="24"/>
                <w:szCs w:val="24"/>
              </w:rPr>
              <w:fldChar w:fldCharType="begin"/>
            </w:r>
            <w:r w:rsidR="00E712C7" w:rsidRPr="00E712C7">
              <w:rPr>
                <w:sz w:val="24"/>
                <w:szCs w:val="24"/>
              </w:rPr>
              <w:instrText xml:space="preserve"> =SUM(ABOVE) </w:instrText>
            </w:r>
            <w:r w:rsidRPr="00E712C7">
              <w:rPr>
                <w:sz w:val="24"/>
                <w:szCs w:val="24"/>
              </w:rPr>
              <w:fldChar w:fldCharType="separate"/>
            </w:r>
            <w:r w:rsidR="00E712C7" w:rsidRPr="00E712C7">
              <w:rPr>
                <w:noProof/>
                <w:sz w:val="24"/>
                <w:szCs w:val="24"/>
              </w:rPr>
              <w:t>1708</w:t>
            </w:r>
            <w:r w:rsidRPr="00E712C7">
              <w:rPr>
                <w:sz w:val="24"/>
                <w:szCs w:val="24"/>
              </w:rPr>
              <w:fldChar w:fldCharType="end"/>
            </w:r>
          </w:p>
        </w:tc>
      </w:tr>
    </w:tbl>
    <w:p w:rsidR="00E712C7" w:rsidRPr="00E712C7" w:rsidRDefault="00E712C7" w:rsidP="00E712C7">
      <w:pPr>
        <w:pStyle w:val="ac"/>
        <w:rPr>
          <w:rFonts w:ascii="Times New Roman" w:hAnsi="Times New Roman"/>
          <w:sz w:val="24"/>
          <w:szCs w:val="24"/>
        </w:rPr>
      </w:pPr>
      <w:r w:rsidRPr="00E71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712C7" w:rsidRPr="00E712C7" w:rsidRDefault="00E712C7" w:rsidP="00E712C7">
      <w:pPr>
        <w:pStyle w:val="ac"/>
        <w:rPr>
          <w:rFonts w:ascii="Times New Roman" w:hAnsi="Times New Roman"/>
          <w:sz w:val="24"/>
          <w:szCs w:val="24"/>
        </w:rPr>
      </w:pPr>
    </w:p>
    <w:p w:rsidR="00E712C7" w:rsidRPr="00E712C7" w:rsidRDefault="00E712C7" w:rsidP="00E712C7">
      <w:pPr>
        <w:pStyle w:val="ac"/>
        <w:rPr>
          <w:rFonts w:ascii="Times New Roman" w:hAnsi="Times New Roman"/>
          <w:sz w:val="24"/>
          <w:szCs w:val="24"/>
        </w:rPr>
      </w:pPr>
    </w:p>
    <w:p w:rsidR="00E712C7" w:rsidRPr="00E712C7" w:rsidRDefault="00E712C7" w:rsidP="00E712C7">
      <w:pPr>
        <w:pStyle w:val="ac"/>
        <w:rPr>
          <w:rFonts w:ascii="Times New Roman" w:hAnsi="Times New Roman"/>
          <w:sz w:val="24"/>
          <w:szCs w:val="24"/>
        </w:rPr>
      </w:pPr>
      <w:r w:rsidRPr="00E712C7">
        <w:rPr>
          <w:rFonts w:ascii="Times New Roman" w:hAnsi="Times New Roman"/>
          <w:sz w:val="24"/>
          <w:szCs w:val="24"/>
        </w:rPr>
        <w:t xml:space="preserve">        </w:t>
      </w:r>
    </w:p>
    <w:p w:rsidR="00495CF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712C7">
        <w:rPr>
          <w:rFonts w:ascii="Times New Roman" w:hAnsi="Times New Roman"/>
          <w:b/>
          <w:sz w:val="24"/>
          <w:szCs w:val="24"/>
        </w:rPr>
        <w:t>Приложение №6</w:t>
      </w:r>
      <w:r w:rsidR="00495CF7" w:rsidRPr="00495CF7">
        <w:rPr>
          <w:rFonts w:ascii="Times New Roman" w:hAnsi="Times New Roman"/>
          <w:b/>
          <w:sz w:val="24"/>
          <w:szCs w:val="24"/>
        </w:rPr>
        <w:t xml:space="preserve"> </w:t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>
        <w:rPr>
          <w:rFonts w:ascii="Times New Roman" w:hAnsi="Times New Roman"/>
          <w:b/>
          <w:sz w:val="24"/>
          <w:szCs w:val="24"/>
        </w:rPr>
        <w:tab/>
      </w:r>
      <w:r w:rsidR="00495CF7" w:rsidRPr="00E712C7">
        <w:rPr>
          <w:rFonts w:ascii="Times New Roman" w:hAnsi="Times New Roman"/>
          <w:b/>
          <w:sz w:val="24"/>
          <w:szCs w:val="24"/>
        </w:rPr>
        <w:t>к Решению  Собрания депутатов муниципального</w:t>
      </w:r>
    </w:p>
    <w:p w:rsidR="00495CF7" w:rsidRDefault="00495CF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района  </w:t>
      </w:r>
      <w:r w:rsidRPr="00E712C7">
        <w:rPr>
          <w:rFonts w:ascii="Times New Roman" w:hAnsi="Times New Roman"/>
          <w:b/>
          <w:sz w:val="24"/>
          <w:szCs w:val="24"/>
        </w:rPr>
        <w:t xml:space="preserve">«Бабаюртовский район» от 27 .12.2018 г   №269 </w:t>
      </w:r>
      <w:r>
        <w:rPr>
          <w:rFonts w:ascii="Times New Roman" w:hAnsi="Times New Roman"/>
          <w:b/>
          <w:sz w:val="24"/>
          <w:szCs w:val="24"/>
        </w:rPr>
        <w:t>-6РС</w:t>
      </w:r>
      <w:r w:rsidRPr="00E712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</w:t>
      </w:r>
      <w:r w:rsidRPr="00E712C7">
        <w:rPr>
          <w:rFonts w:ascii="Times New Roman" w:hAnsi="Times New Roman"/>
          <w:b/>
          <w:sz w:val="24"/>
          <w:szCs w:val="24"/>
        </w:rPr>
        <w:t xml:space="preserve">_____________ </w:t>
      </w:r>
      <w:proofErr w:type="spellStart"/>
      <w:r w:rsidRPr="00E712C7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Pr="00E712C7">
        <w:rPr>
          <w:rFonts w:ascii="Times New Roman" w:hAnsi="Times New Roman"/>
          <w:b/>
          <w:sz w:val="24"/>
          <w:szCs w:val="24"/>
        </w:rPr>
        <w:t xml:space="preserve"> А.А.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12C7">
        <w:rPr>
          <w:rFonts w:ascii="Times New Roman" w:hAnsi="Times New Roman"/>
          <w:b/>
          <w:sz w:val="24"/>
          <w:szCs w:val="24"/>
        </w:rPr>
        <w:t xml:space="preserve">  </w:t>
      </w:r>
    </w:p>
    <w:p w:rsidR="00495CF7" w:rsidRPr="00E712C7" w:rsidRDefault="00495CF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495CF7" w:rsidRPr="00E712C7" w:rsidRDefault="00495CF7" w:rsidP="00821983">
      <w:pPr>
        <w:pStyle w:val="ac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E712C7" w:rsidRPr="00E712C7" w:rsidRDefault="00E712C7" w:rsidP="00495CF7">
      <w:pPr>
        <w:pStyle w:val="ac"/>
        <w:rPr>
          <w:sz w:val="24"/>
          <w:szCs w:val="24"/>
        </w:rPr>
      </w:pPr>
      <w:r w:rsidRPr="00E712C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712C7" w:rsidRPr="00E712C7" w:rsidRDefault="00E712C7" w:rsidP="00E712C7">
      <w:pPr>
        <w:pStyle w:val="ac"/>
        <w:rPr>
          <w:sz w:val="24"/>
          <w:szCs w:val="24"/>
        </w:rPr>
      </w:pPr>
      <w:r w:rsidRPr="00E712C7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95CF7">
        <w:rPr>
          <w:sz w:val="24"/>
          <w:szCs w:val="24"/>
        </w:rPr>
        <w:t xml:space="preserve">        </w:t>
      </w:r>
      <w:r w:rsidRPr="00E712C7">
        <w:rPr>
          <w:sz w:val="24"/>
          <w:szCs w:val="24"/>
        </w:rPr>
        <w:t xml:space="preserve">                                                            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С П Р Е Д Е Л Е Н И Е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дотации на выравнивание уровня бюджетной обеспеченности   поселений </w:t>
      </w:r>
    </w:p>
    <w:p w:rsidR="00E712C7" w:rsidRPr="00E712C7" w:rsidRDefault="00E712C7" w:rsidP="00E712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из районного фонда финансовой поддержки поселений на 2019 год и на плановый период 2020-2021 годов.</w:t>
      </w:r>
    </w:p>
    <w:p w:rsidR="00E712C7" w:rsidRPr="00E712C7" w:rsidRDefault="00E712C7" w:rsidP="00E712C7">
      <w:pPr>
        <w:tabs>
          <w:tab w:val="center" w:pos="7426"/>
          <w:tab w:val="left" w:pos="131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E712C7">
        <w:rPr>
          <w:rFonts w:ascii="Times New Roman" w:eastAsia="Times New Roman" w:hAnsi="Times New Roman"/>
          <w:sz w:val="24"/>
          <w:szCs w:val="24"/>
          <w:lang w:eastAsia="ru-RU"/>
        </w:rPr>
        <w:tab/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9574"/>
        <w:gridCol w:w="1276"/>
        <w:gridCol w:w="1559"/>
        <w:gridCol w:w="1701"/>
      </w:tblGrid>
      <w:tr w:rsidR="00E712C7" w:rsidRPr="00E712C7" w:rsidTr="00770349">
        <w:trPr>
          <w:cantSplit/>
          <w:trHeight w:val="38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2021       </w:t>
            </w:r>
          </w:p>
        </w:tc>
      </w:tr>
      <w:tr w:rsidR="00E712C7" w:rsidRPr="00E712C7" w:rsidTr="00770349">
        <w:trPr>
          <w:cantSplit/>
          <w:trHeight w:val="36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sz w:val="24"/>
                <w:szCs w:val="24"/>
              </w:rPr>
            </w:pP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Уцмиюрт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 xml:space="preserve">   1469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 xml:space="preserve">      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 xml:space="preserve">      648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Хамаматюрт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1173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Адиль-янгиюрт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2297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1072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Туршунай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2054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939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 xml:space="preserve">Бабаюрт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3262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Люксембург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735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Герменчик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Геметюбе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Татаюрт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671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Ново - каре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669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Тамазатюбе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862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 xml:space="preserve">Ново - коса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613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Львовское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660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Хасанай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573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Мужукай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640</w:t>
            </w:r>
          </w:p>
        </w:tc>
      </w:tr>
      <w:tr w:rsidR="00E712C7" w:rsidRPr="00E712C7" w:rsidTr="00770349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31353</w: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14287</w: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316D34" w:rsidP="007703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E712C7"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E712C7" w:rsidRPr="00E712C7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14287</w:t>
            </w:r>
            <w:r w:rsidRPr="00E712C7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712C7" w:rsidRPr="00E712C7" w:rsidRDefault="00E712C7" w:rsidP="00E712C7">
      <w:pPr>
        <w:pStyle w:val="ac"/>
        <w:tabs>
          <w:tab w:val="left" w:pos="13761"/>
        </w:tabs>
        <w:rPr>
          <w:sz w:val="24"/>
          <w:szCs w:val="24"/>
        </w:rPr>
      </w:pPr>
      <w:r w:rsidRPr="00E712C7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E712C7">
        <w:rPr>
          <w:sz w:val="24"/>
          <w:szCs w:val="24"/>
        </w:rPr>
        <w:tab/>
      </w:r>
    </w:p>
    <w:p w:rsidR="00E712C7" w:rsidRPr="00E712C7" w:rsidRDefault="00E712C7" w:rsidP="00821983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E712C7" w:rsidRPr="00E712C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712C7">
        <w:rPr>
          <w:rFonts w:ascii="Times New Roman" w:hAnsi="Times New Roman"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Приложение №7</w:t>
      </w:r>
    </w:p>
    <w:p w:rsidR="00495CF7" w:rsidRDefault="00E712C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95CF7">
        <w:rPr>
          <w:rFonts w:ascii="Times New Roman" w:hAnsi="Times New Roman"/>
          <w:b/>
          <w:sz w:val="24"/>
          <w:szCs w:val="24"/>
        </w:rPr>
        <w:t xml:space="preserve">             </w:t>
      </w:r>
      <w:r w:rsidRPr="00E712C7">
        <w:rPr>
          <w:rFonts w:ascii="Times New Roman" w:hAnsi="Times New Roman"/>
          <w:b/>
          <w:sz w:val="24"/>
          <w:szCs w:val="24"/>
        </w:rPr>
        <w:t xml:space="preserve"> </w:t>
      </w:r>
      <w:r w:rsidR="00495CF7" w:rsidRPr="00E712C7">
        <w:rPr>
          <w:rFonts w:ascii="Times New Roman" w:hAnsi="Times New Roman"/>
          <w:b/>
          <w:sz w:val="24"/>
          <w:szCs w:val="24"/>
        </w:rPr>
        <w:t>к Решению  Собрания депутатов муниципального</w:t>
      </w:r>
    </w:p>
    <w:p w:rsidR="00495CF7" w:rsidRDefault="00495CF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района  </w:t>
      </w:r>
      <w:r w:rsidRPr="00E712C7">
        <w:rPr>
          <w:rFonts w:ascii="Times New Roman" w:hAnsi="Times New Roman"/>
          <w:b/>
          <w:sz w:val="24"/>
          <w:szCs w:val="24"/>
        </w:rPr>
        <w:t xml:space="preserve">«Бабаюртовский район» от 27 .12.2018 г   №269 </w:t>
      </w:r>
      <w:r>
        <w:rPr>
          <w:rFonts w:ascii="Times New Roman" w:hAnsi="Times New Roman"/>
          <w:b/>
          <w:sz w:val="24"/>
          <w:szCs w:val="24"/>
        </w:rPr>
        <w:t>-6РС</w:t>
      </w:r>
      <w:r w:rsidRPr="00E712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</w:t>
      </w:r>
      <w:r w:rsidRPr="00E712C7">
        <w:rPr>
          <w:rFonts w:ascii="Times New Roman" w:hAnsi="Times New Roman"/>
          <w:b/>
          <w:sz w:val="24"/>
          <w:szCs w:val="24"/>
        </w:rPr>
        <w:t xml:space="preserve">_____________ </w:t>
      </w:r>
      <w:proofErr w:type="spellStart"/>
      <w:r w:rsidRPr="00E712C7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Pr="00E712C7">
        <w:rPr>
          <w:rFonts w:ascii="Times New Roman" w:hAnsi="Times New Roman"/>
          <w:b/>
          <w:sz w:val="24"/>
          <w:szCs w:val="24"/>
        </w:rPr>
        <w:t xml:space="preserve"> А.А.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12C7">
        <w:rPr>
          <w:rFonts w:ascii="Times New Roman" w:hAnsi="Times New Roman"/>
          <w:b/>
          <w:sz w:val="24"/>
          <w:szCs w:val="24"/>
        </w:rPr>
        <w:t xml:space="preserve">  </w:t>
      </w:r>
    </w:p>
    <w:p w:rsidR="00495CF7" w:rsidRPr="00E712C7" w:rsidRDefault="00495CF7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495CF7" w:rsidRPr="00E712C7" w:rsidRDefault="00495CF7" w:rsidP="00821983">
      <w:pPr>
        <w:pStyle w:val="ac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E712C7" w:rsidRPr="00E712C7" w:rsidRDefault="00E712C7" w:rsidP="00E712C7">
      <w:pPr>
        <w:pStyle w:val="ac"/>
        <w:tabs>
          <w:tab w:val="left" w:pos="10456"/>
        </w:tabs>
        <w:rPr>
          <w:sz w:val="24"/>
          <w:szCs w:val="24"/>
        </w:rPr>
      </w:pPr>
      <w:r w:rsidRPr="00E712C7">
        <w:rPr>
          <w:rFonts w:ascii="Times New Roman" w:hAnsi="Times New Roman"/>
          <w:b/>
          <w:sz w:val="24"/>
          <w:szCs w:val="24"/>
        </w:rPr>
        <w:t>.</w:t>
      </w:r>
    </w:p>
    <w:p w:rsidR="00E712C7" w:rsidRPr="00E712C7" w:rsidRDefault="00E712C7" w:rsidP="00E712C7">
      <w:pPr>
        <w:pStyle w:val="ac"/>
        <w:tabs>
          <w:tab w:val="left" w:pos="10047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2C7" w:rsidRPr="00E712C7" w:rsidRDefault="00E712C7" w:rsidP="00E712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Т </w:t>
      </w:r>
      <w:proofErr w:type="gramStart"/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 К Т У Р А</w:t>
      </w:r>
    </w:p>
    <w:p w:rsidR="00E712C7" w:rsidRPr="00E712C7" w:rsidRDefault="00E712C7" w:rsidP="00E712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долга муниципального </w:t>
      </w:r>
    </w:p>
    <w:p w:rsidR="00E712C7" w:rsidRPr="00E712C7" w:rsidRDefault="00E712C7" w:rsidP="00E712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2C7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«Бабаюртовский район» на 2019 год и на плановый период 2020-2021 годов.</w:t>
      </w:r>
    </w:p>
    <w:tbl>
      <w:tblPr>
        <w:tblW w:w="15735" w:type="dxa"/>
        <w:tblInd w:w="-459" w:type="dxa"/>
        <w:tblLayout w:type="fixed"/>
        <w:tblLook w:val="01E0"/>
      </w:tblPr>
      <w:tblGrid>
        <w:gridCol w:w="3627"/>
        <w:gridCol w:w="720"/>
        <w:gridCol w:w="756"/>
        <w:gridCol w:w="993"/>
        <w:gridCol w:w="1275"/>
        <w:gridCol w:w="851"/>
        <w:gridCol w:w="2835"/>
        <w:gridCol w:w="4678"/>
      </w:tblGrid>
      <w:tr w:rsidR="00E712C7" w:rsidRPr="00E712C7" w:rsidTr="00770349">
        <w:trPr>
          <w:cantSplit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ИСР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Величина муниципального долга</w:t>
            </w: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МО «Бабаюртовский район»</w:t>
            </w:r>
          </w:p>
        </w:tc>
      </w:tr>
      <w:tr w:rsidR="00E712C7" w:rsidRPr="00E712C7" w:rsidTr="00770349">
        <w:trPr>
          <w:cantSplit/>
        </w:trPr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C7" w:rsidRPr="00E712C7" w:rsidRDefault="00E712C7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на 1.01.2019г.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на 1.01.2020г.</w:t>
            </w:r>
          </w:p>
        </w:tc>
      </w:tr>
      <w:tr w:rsidR="00E712C7" w:rsidRPr="00E712C7" w:rsidTr="0077034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долг «Бабаюртовский  </w:t>
            </w:r>
            <w:proofErr w:type="spellStart"/>
            <w:proofErr w:type="gramStart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 xml:space="preserve"> - он»</w:t>
            </w: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по гарантиям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0920000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12C7" w:rsidRPr="00E712C7" w:rsidRDefault="00E712C7" w:rsidP="00770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1255901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C7" w:rsidRPr="00E712C7" w:rsidRDefault="00E712C7" w:rsidP="007703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2C7">
              <w:rPr>
                <w:rFonts w:ascii="Times New Roman" w:eastAsia="Times New Roman" w:hAnsi="Times New Roman"/>
                <w:sz w:val="24"/>
                <w:szCs w:val="24"/>
              </w:rPr>
              <w:t>1103200</w:t>
            </w:r>
          </w:p>
        </w:tc>
      </w:tr>
    </w:tbl>
    <w:p w:rsidR="00E712C7" w:rsidRDefault="00E712C7" w:rsidP="00E712C7">
      <w:pPr>
        <w:rPr>
          <w:sz w:val="24"/>
          <w:szCs w:val="24"/>
        </w:rPr>
      </w:pPr>
    </w:p>
    <w:p w:rsidR="00833DA5" w:rsidRDefault="00833DA5" w:rsidP="00E712C7">
      <w:pPr>
        <w:rPr>
          <w:sz w:val="24"/>
          <w:szCs w:val="24"/>
        </w:rPr>
      </w:pPr>
    </w:p>
    <w:p w:rsidR="00833DA5" w:rsidRDefault="00833DA5" w:rsidP="00E712C7">
      <w:pPr>
        <w:rPr>
          <w:sz w:val="24"/>
          <w:szCs w:val="24"/>
        </w:rPr>
      </w:pPr>
    </w:p>
    <w:p w:rsidR="00833DA5" w:rsidRDefault="00833DA5" w:rsidP="00E712C7">
      <w:pPr>
        <w:rPr>
          <w:sz w:val="24"/>
          <w:szCs w:val="24"/>
        </w:rPr>
      </w:pPr>
    </w:p>
    <w:p w:rsidR="00833DA5" w:rsidRDefault="00833DA5" w:rsidP="00E712C7">
      <w:pPr>
        <w:rPr>
          <w:sz w:val="24"/>
          <w:szCs w:val="24"/>
        </w:rPr>
      </w:pPr>
    </w:p>
    <w:p w:rsidR="00833DA5" w:rsidRDefault="00833DA5" w:rsidP="00E712C7">
      <w:pPr>
        <w:rPr>
          <w:sz w:val="24"/>
          <w:szCs w:val="24"/>
        </w:rPr>
      </w:pPr>
    </w:p>
    <w:p w:rsidR="00833DA5" w:rsidRDefault="00833DA5" w:rsidP="00E712C7">
      <w:pPr>
        <w:rPr>
          <w:sz w:val="24"/>
          <w:szCs w:val="24"/>
        </w:rPr>
      </w:pPr>
    </w:p>
    <w:p w:rsidR="00833DA5" w:rsidRDefault="00833DA5" w:rsidP="00E712C7">
      <w:pPr>
        <w:rPr>
          <w:sz w:val="24"/>
          <w:szCs w:val="24"/>
        </w:rPr>
      </w:pPr>
    </w:p>
    <w:p w:rsidR="00833DA5" w:rsidRDefault="00833DA5" w:rsidP="00E712C7">
      <w:pPr>
        <w:rPr>
          <w:sz w:val="24"/>
          <w:szCs w:val="24"/>
        </w:rPr>
      </w:pPr>
    </w:p>
    <w:p w:rsidR="00283D19" w:rsidRPr="00E712C7" w:rsidRDefault="00283D19" w:rsidP="00E712C7">
      <w:pPr>
        <w:rPr>
          <w:sz w:val="24"/>
          <w:szCs w:val="24"/>
        </w:rPr>
      </w:pP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t xml:space="preserve">                                                                                                      </w:t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>
        <w:t xml:space="preserve">    </w:t>
      </w:r>
      <w:r>
        <w:rPr>
          <w:rFonts w:ascii="Times New Roman" w:hAnsi="Times New Roman"/>
          <w:b/>
        </w:rPr>
        <w:t>Приложение №8</w:t>
      </w:r>
    </w:p>
    <w:p w:rsidR="00D53EC9" w:rsidRDefault="00D53EC9" w:rsidP="00821983">
      <w:pPr>
        <w:pStyle w:val="ac"/>
        <w:ind w:left="25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к решению  Собрания депутатов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</w:t>
      </w:r>
      <w:r w:rsidR="00833DA5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«Бабаюртовский район»</w:t>
      </w:r>
    </w:p>
    <w:p w:rsidR="00D53EC9" w:rsidRDefault="00283D19" w:rsidP="00821983">
      <w:pPr>
        <w:pStyle w:val="ac"/>
        <w:ind w:left="25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от 27.12. 2018  г.  № 2</w:t>
      </w:r>
      <w:r w:rsidR="00833DA5">
        <w:rPr>
          <w:rFonts w:ascii="Times New Roman" w:hAnsi="Times New Roman"/>
          <w:b/>
        </w:rPr>
        <w:t>69</w:t>
      </w:r>
      <w:r w:rsidR="00D53EC9">
        <w:rPr>
          <w:rFonts w:ascii="Times New Roman" w:hAnsi="Times New Roman"/>
          <w:b/>
        </w:rPr>
        <w:t>--6РС</w:t>
      </w:r>
    </w:p>
    <w:p w:rsidR="00D53EC9" w:rsidRDefault="00833DA5" w:rsidP="00821983">
      <w:pPr>
        <w:pStyle w:val="ac"/>
        <w:ind w:left="25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>Председатель Собрания депутатов муниципального района</w:t>
      </w:r>
    </w:p>
    <w:p w:rsidR="00D53EC9" w:rsidRDefault="00833DA5" w:rsidP="00821983">
      <w:pPr>
        <w:pStyle w:val="ac"/>
        <w:ind w:left="25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 xml:space="preserve">__________________ </w:t>
      </w:r>
      <w:proofErr w:type="spellStart"/>
      <w:r w:rsidR="00D53EC9">
        <w:rPr>
          <w:rFonts w:ascii="Times New Roman" w:hAnsi="Times New Roman"/>
          <w:b/>
        </w:rPr>
        <w:t>Акмурзаев</w:t>
      </w:r>
      <w:proofErr w:type="spellEnd"/>
      <w:r w:rsidR="00D53EC9">
        <w:rPr>
          <w:rFonts w:ascii="Times New Roman" w:hAnsi="Times New Roman"/>
          <w:b/>
        </w:rPr>
        <w:t xml:space="preserve"> А.А.</w:t>
      </w:r>
    </w:p>
    <w:p w:rsidR="00D53EC9" w:rsidRDefault="00833DA5" w:rsidP="00821983">
      <w:pPr>
        <w:pStyle w:val="ac"/>
        <w:ind w:left="25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>Глава муниципального района</w:t>
      </w:r>
    </w:p>
    <w:p w:rsidR="00D53EC9" w:rsidRDefault="00833DA5" w:rsidP="00821983">
      <w:pPr>
        <w:pStyle w:val="ac"/>
        <w:ind w:left="255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>_________________ Карагишиев Э. Г.</w:t>
      </w:r>
    </w:p>
    <w:p w:rsidR="00D53EC9" w:rsidRDefault="00D53EC9" w:rsidP="00D53EC9">
      <w:pPr>
        <w:pStyle w:val="ac"/>
      </w:pPr>
    </w:p>
    <w:p w:rsidR="00D53EC9" w:rsidRDefault="00D53EC9" w:rsidP="00D53EC9">
      <w:pPr>
        <w:pStyle w:val="ac"/>
        <w:jc w:val="center"/>
        <w:rPr>
          <w:b/>
          <w:sz w:val="32"/>
          <w:szCs w:val="32"/>
        </w:rPr>
      </w:pPr>
      <w:r w:rsidRPr="00180B47">
        <w:rPr>
          <w:rFonts w:ascii="Times New Roman" w:hAnsi="Times New Roman"/>
          <w:b/>
          <w:sz w:val="24"/>
          <w:szCs w:val="24"/>
        </w:rPr>
        <w:t xml:space="preserve">О  закреплении  </w:t>
      </w:r>
      <w:r>
        <w:rPr>
          <w:rFonts w:ascii="Times New Roman" w:hAnsi="Times New Roman"/>
          <w:b/>
          <w:sz w:val="24"/>
          <w:szCs w:val="24"/>
        </w:rPr>
        <w:t>в  2019</w:t>
      </w:r>
      <w:r w:rsidRPr="00180B47">
        <w:rPr>
          <w:rFonts w:ascii="Times New Roman" w:hAnsi="Times New Roman"/>
          <w:b/>
          <w:sz w:val="24"/>
          <w:szCs w:val="24"/>
        </w:rPr>
        <w:t xml:space="preserve"> году   полномочий  администратора  доходов  бюджета  муниципального  образования  «Бабаюртовский район».</w:t>
      </w:r>
      <w:r>
        <w:rPr>
          <w:b/>
        </w:rPr>
        <w:t xml:space="preserve">        </w:t>
      </w:r>
    </w:p>
    <w:p w:rsidR="00D53EC9" w:rsidRPr="00180B47" w:rsidRDefault="00D53EC9" w:rsidP="00D53EC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80B47">
        <w:rPr>
          <w:rFonts w:ascii="Times New Roman" w:hAnsi="Times New Roman"/>
          <w:b/>
          <w:sz w:val="24"/>
          <w:szCs w:val="24"/>
        </w:rPr>
        <w:t xml:space="preserve">  </w:t>
      </w:r>
      <w:r w:rsidRPr="00180B47">
        <w:rPr>
          <w:rFonts w:ascii="Times New Roman" w:hAnsi="Times New Roman"/>
          <w:b/>
          <w:sz w:val="24"/>
          <w:szCs w:val="24"/>
        </w:rPr>
        <w:tab/>
      </w:r>
      <w:r w:rsidRPr="00180B47">
        <w:rPr>
          <w:rFonts w:ascii="Times New Roman" w:hAnsi="Times New Roman"/>
          <w:sz w:val="24"/>
          <w:szCs w:val="24"/>
        </w:rPr>
        <w:t>В  соответствии  со ст.160.1 Бюджетного  кодекса  Российской  Федерации, в  целях  соблюдения  требований  Приказа  Федерального  казначейства  от  07.10.2008 г. №7Н  и  обеспечения  поступления  платежей  в  доход  бюджета  муниципального  района  «Баб</w:t>
      </w:r>
      <w:r>
        <w:rPr>
          <w:rFonts w:ascii="Times New Roman" w:hAnsi="Times New Roman"/>
          <w:sz w:val="24"/>
          <w:szCs w:val="24"/>
        </w:rPr>
        <w:t>аюртовский  район» главный администратор (администратор) доходов бюджета муниципального района «Бабаюртовский район» обладает следующими полномочиями:</w:t>
      </w:r>
    </w:p>
    <w:p w:rsidR="00D53EC9" w:rsidRPr="00180B47" w:rsidRDefault="00D53EC9" w:rsidP="00D53EC9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по главе «001» администрация муниципального района «Бабаюртовский район»:</w:t>
      </w:r>
    </w:p>
    <w:p w:rsidR="00D53EC9" w:rsidRPr="00180B47" w:rsidRDefault="00D53EC9" w:rsidP="00D53EC9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0B47">
        <w:rPr>
          <w:rFonts w:ascii="Times New Roman" w:hAnsi="Times New Roman"/>
          <w:sz w:val="24"/>
          <w:szCs w:val="24"/>
        </w:rPr>
        <w:t xml:space="preserve">осуществляет  начисление, учет  и  </w:t>
      </w:r>
      <w:proofErr w:type="gramStart"/>
      <w:r w:rsidRPr="00180B47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180B47">
        <w:rPr>
          <w:rFonts w:ascii="Times New Roman" w:hAnsi="Times New Roman"/>
          <w:sz w:val="24"/>
          <w:szCs w:val="24"/>
        </w:rPr>
        <w:t xml:space="preserve">  правильностью  исчисления, полнотой  и  своевременностью  осуществления  платежей  в  бюджет, пеней  и  штрафов;</w:t>
      </w:r>
    </w:p>
    <w:p w:rsidR="00D53EC9" w:rsidRPr="00180B47" w:rsidRDefault="00D53EC9" w:rsidP="00D53EC9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0B47">
        <w:rPr>
          <w:rFonts w:ascii="Times New Roman" w:hAnsi="Times New Roman"/>
          <w:sz w:val="24"/>
          <w:szCs w:val="24"/>
        </w:rPr>
        <w:t>осуществляет  взыскание  задолженности  по  платежам  в  бюджет, пеней  и  штрафов;</w:t>
      </w:r>
    </w:p>
    <w:p w:rsidR="00D53EC9" w:rsidRPr="00180B47" w:rsidRDefault="00D53EC9" w:rsidP="00D53EC9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0B47">
        <w:rPr>
          <w:rFonts w:ascii="Times New Roman" w:hAnsi="Times New Roman"/>
          <w:sz w:val="24"/>
          <w:szCs w:val="24"/>
        </w:rPr>
        <w:t>принимает  решения  о  возврате  излишне  уплаченных (взысканных)  платежей  в  бюджет, пеней  и  штрафов, а также  процентов  за  несвоевременное  осуществление  такого  возврата  и  процентов, начисленных  на  излишне  взысканные  суммы, и  представляет  поручение  в  орган  Федерального  казначейства  для  осуществления  возврата  в  порядке, установленном  Министерством  финансов  Российской  Федерации;</w:t>
      </w:r>
    </w:p>
    <w:p w:rsidR="00D53EC9" w:rsidRPr="00180B47" w:rsidRDefault="00D53EC9" w:rsidP="00D53EC9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0B47">
        <w:rPr>
          <w:rFonts w:ascii="Times New Roman" w:hAnsi="Times New Roman"/>
          <w:sz w:val="24"/>
          <w:szCs w:val="24"/>
        </w:rPr>
        <w:t>принимает  решение  о  зачете (уточнении)  платежей  в  бюджеты  бюджетной  системы  Российской  Федерации  и  представляет  уведомление  в  орган  Федерального  казначейства;</w:t>
      </w:r>
    </w:p>
    <w:p w:rsidR="00D53EC9" w:rsidRPr="007D1AC8" w:rsidRDefault="00D53EC9" w:rsidP="00D53EC9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1AC8">
        <w:rPr>
          <w:rFonts w:ascii="Times New Roman" w:hAnsi="Times New Roman"/>
          <w:sz w:val="24"/>
          <w:szCs w:val="24"/>
        </w:rPr>
        <w:t>осуществляет  иные  бюджетные  полномочия, установленные  Бюджетным  кодексом  РФ  и  принимаемыми  в  соответствии  с  ним  нормативными  правовыми  актами (муниципальными  правовыми  актами), регулирующими  бюджетные  правоотношения.</w:t>
      </w:r>
    </w:p>
    <w:p w:rsidR="00D53EC9" w:rsidRPr="00723056" w:rsidRDefault="00D53EC9" w:rsidP="00D53EC9">
      <w:pPr>
        <w:pStyle w:val="ac"/>
        <w:ind w:left="1495"/>
        <w:jc w:val="both"/>
        <w:rPr>
          <w:rFonts w:ascii="Times New Roman" w:hAnsi="Times New Roman"/>
          <w:sz w:val="24"/>
          <w:szCs w:val="24"/>
        </w:rPr>
      </w:pPr>
    </w:p>
    <w:p w:rsidR="00D53EC9" w:rsidRDefault="00D53EC9" w:rsidP="00D53EC9">
      <w:pPr>
        <w:ind w:left="708"/>
      </w:pPr>
      <w:r w:rsidRPr="00723056">
        <w:rPr>
          <w:rFonts w:ascii="Times New Roman" w:hAnsi="Times New Roman"/>
        </w:rPr>
        <w:t xml:space="preserve">б) устанавливает следующие коды бюджетной классификации Российской Федерации: </w:t>
      </w:r>
    </w:p>
    <w:tbl>
      <w:tblPr>
        <w:tblW w:w="1488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976"/>
        <w:gridCol w:w="9639"/>
      </w:tblGrid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00120235120050000151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00120225519050000151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бюджетам муниципальных районов на поддержку отрасли культуры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056080120209R5192521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00110807150010000110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выдачу разрешения на установку рекламных конструкций.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00111105013050000120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за аренду земли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00110606033050000110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00121900000050000151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00120215001050000151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00111701050050000180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00120229999050000151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Прочие субсидии бюджетам муниципальных районов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00120235930050000151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00120235118050000151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00120235260050000151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00120245160050000151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00111705050050000180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00111301995050000130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00120230022050000151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00120805000050000180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00120245144050000151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00120245146050000151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00111402052050000410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</w:t>
            </w:r>
            <w:r>
              <w:rPr>
                <w:rFonts w:ascii="Times New Roman" w:hAnsi="Times New Roman"/>
                <w:color w:val="000000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00120230024050000151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00120230027050000151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00120230029050000151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образования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00120235082050000151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00121960010050000151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53EC9" w:rsidTr="00833DA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D53E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00111690050050000140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Default="00D53EC9" w:rsidP="0077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сумм, в возмещение ущерба, зачисляемые в бюджеты муниципальных районов</w:t>
            </w:r>
          </w:p>
        </w:tc>
      </w:tr>
    </w:tbl>
    <w:p w:rsidR="00D53EC9" w:rsidRDefault="00D53EC9" w:rsidP="00D53EC9"/>
    <w:p w:rsidR="00D53EC9" w:rsidRDefault="00D53EC9" w:rsidP="00D53EC9"/>
    <w:p w:rsidR="00D53EC9" w:rsidRDefault="00D53EC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833DA5" w:rsidRDefault="00833DA5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833DA5" w:rsidRDefault="00833DA5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283D19" w:rsidRDefault="00283D1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833DA5" w:rsidRDefault="00833DA5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D53EC9" w:rsidRDefault="00D53EC9" w:rsidP="00D53EC9">
      <w:pPr>
        <w:pStyle w:val="ac"/>
        <w:ind w:left="6096"/>
        <w:rPr>
          <w:rFonts w:ascii="Times New Roman" w:hAnsi="Times New Roman"/>
          <w:b/>
          <w:sz w:val="24"/>
          <w:szCs w:val="24"/>
        </w:rPr>
      </w:pPr>
    </w:p>
    <w:p w:rsidR="00D53EC9" w:rsidRPr="00B83C96" w:rsidRDefault="00833DA5" w:rsidP="00821983">
      <w:pPr>
        <w:pStyle w:val="ac"/>
        <w:ind w:left="25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>Приложение №9</w:t>
      </w:r>
    </w:p>
    <w:p w:rsidR="00D53EC9" w:rsidRPr="00B83C96" w:rsidRDefault="00D53EC9" w:rsidP="00821983">
      <w:pPr>
        <w:pStyle w:val="ac"/>
        <w:ind w:left="2552"/>
        <w:jc w:val="right"/>
        <w:rPr>
          <w:rFonts w:ascii="Times New Roman" w:hAnsi="Times New Roman"/>
          <w:b/>
        </w:rPr>
      </w:pPr>
      <w:r w:rsidRPr="00B83C96">
        <w:rPr>
          <w:rFonts w:ascii="Times New Roman" w:hAnsi="Times New Roman"/>
          <w:b/>
        </w:rPr>
        <w:t xml:space="preserve">   </w:t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Pr="00B83C96">
        <w:rPr>
          <w:rFonts w:ascii="Times New Roman" w:hAnsi="Times New Roman"/>
          <w:b/>
        </w:rPr>
        <w:t xml:space="preserve"> к решению  Собрания депутатов муниципального района</w:t>
      </w:r>
      <w:r w:rsidRPr="00B83C96">
        <w:rPr>
          <w:rFonts w:ascii="Times New Roman" w:hAnsi="Times New Roman"/>
          <w:b/>
        </w:rPr>
        <w:tab/>
      </w:r>
      <w:r w:rsidRPr="00B83C96">
        <w:rPr>
          <w:rFonts w:ascii="Times New Roman" w:hAnsi="Times New Roman"/>
          <w:b/>
        </w:rPr>
        <w:tab/>
      </w:r>
      <w:r w:rsidRPr="00B83C96">
        <w:rPr>
          <w:rFonts w:ascii="Times New Roman" w:hAnsi="Times New Roman"/>
          <w:b/>
        </w:rPr>
        <w:tab/>
      </w:r>
      <w:r w:rsidRPr="00B83C96">
        <w:rPr>
          <w:rFonts w:ascii="Times New Roman" w:hAnsi="Times New Roman"/>
          <w:b/>
        </w:rPr>
        <w:tab/>
      </w:r>
      <w:r w:rsidRPr="00B83C96">
        <w:rPr>
          <w:rFonts w:ascii="Times New Roman" w:hAnsi="Times New Roman"/>
          <w:b/>
        </w:rPr>
        <w:tab/>
        <w:t xml:space="preserve">                     </w:t>
      </w:r>
      <w:r w:rsidR="00833DA5">
        <w:rPr>
          <w:rFonts w:ascii="Times New Roman" w:hAnsi="Times New Roman"/>
          <w:b/>
        </w:rPr>
        <w:t xml:space="preserve">     </w:t>
      </w:r>
      <w:r w:rsidRPr="00B83C96">
        <w:rPr>
          <w:rFonts w:ascii="Times New Roman" w:hAnsi="Times New Roman"/>
          <w:b/>
        </w:rPr>
        <w:t>«Бабаюртовский район»</w:t>
      </w:r>
    </w:p>
    <w:p w:rsidR="00D53EC9" w:rsidRPr="00B83C96" w:rsidRDefault="00833DA5" w:rsidP="00821983">
      <w:pPr>
        <w:pStyle w:val="ac"/>
        <w:ind w:left="25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>от 27.12. 2018  г.  № 269--6РС</w:t>
      </w:r>
    </w:p>
    <w:p w:rsidR="00D53EC9" w:rsidRPr="00B83C96" w:rsidRDefault="00833DA5" w:rsidP="00821983">
      <w:pPr>
        <w:pStyle w:val="ac"/>
        <w:ind w:left="25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 w:rsidRPr="00B83C96">
        <w:rPr>
          <w:rFonts w:ascii="Times New Roman" w:hAnsi="Times New Roman"/>
          <w:b/>
        </w:rPr>
        <w:t>Председатель Собрания депутатов муниципального района</w:t>
      </w:r>
    </w:p>
    <w:p w:rsidR="00D53EC9" w:rsidRPr="00B83C96" w:rsidRDefault="00833DA5" w:rsidP="00821983">
      <w:pPr>
        <w:pStyle w:val="ac"/>
        <w:ind w:left="25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 w:rsidRPr="00B83C96">
        <w:rPr>
          <w:rFonts w:ascii="Times New Roman" w:hAnsi="Times New Roman"/>
          <w:b/>
        </w:rPr>
        <w:t xml:space="preserve">__________________ </w:t>
      </w:r>
      <w:proofErr w:type="spellStart"/>
      <w:r w:rsidR="00D53EC9" w:rsidRPr="00B83C96">
        <w:rPr>
          <w:rFonts w:ascii="Times New Roman" w:hAnsi="Times New Roman"/>
          <w:b/>
        </w:rPr>
        <w:t>Акмурзаев</w:t>
      </w:r>
      <w:proofErr w:type="spellEnd"/>
      <w:r w:rsidR="00D53EC9" w:rsidRPr="00B83C96">
        <w:rPr>
          <w:rFonts w:ascii="Times New Roman" w:hAnsi="Times New Roman"/>
          <w:b/>
        </w:rPr>
        <w:t xml:space="preserve"> А.А.</w:t>
      </w:r>
    </w:p>
    <w:p w:rsidR="00D53EC9" w:rsidRPr="00B83C96" w:rsidRDefault="00833DA5" w:rsidP="00821983">
      <w:pPr>
        <w:pStyle w:val="ac"/>
        <w:ind w:left="25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 w:rsidRPr="00B83C96">
        <w:rPr>
          <w:rFonts w:ascii="Times New Roman" w:hAnsi="Times New Roman"/>
          <w:b/>
        </w:rPr>
        <w:t>Глава муниципального района</w:t>
      </w:r>
    </w:p>
    <w:p w:rsidR="00D53EC9" w:rsidRDefault="00833DA5" w:rsidP="00821983">
      <w:pPr>
        <w:pStyle w:val="ac"/>
        <w:ind w:left="255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 w:rsidRPr="00B83C96">
        <w:rPr>
          <w:rFonts w:ascii="Times New Roman" w:hAnsi="Times New Roman"/>
          <w:b/>
        </w:rPr>
        <w:t>_________________ Карагишиев Э. Г.</w:t>
      </w:r>
    </w:p>
    <w:p w:rsidR="00D53EC9" w:rsidRPr="00770349" w:rsidRDefault="00D53EC9" w:rsidP="00D53EC9">
      <w:pPr>
        <w:pStyle w:val="ac"/>
        <w:rPr>
          <w:rStyle w:val="af0"/>
          <w:b w:val="0"/>
        </w:rPr>
      </w:pPr>
    </w:p>
    <w:p w:rsidR="00D53EC9" w:rsidRPr="00833DA5" w:rsidRDefault="00D53EC9" w:rsidP="00D53EC9">
      <w:pPr>
        <w:pStyle w:val="ac"/>
        <w:jc w:val="center"/>
        <w:rPr>
          <w:rStyle w:val="af0"/>
        </w:rPr>
      </w:pPr>
      <w:r w:rsidRPr="00833DA5">
        <w:rPr>
          <w:rStyle w:val="af0"/>
        </w:rPr>
        <w:t>Перечень</w:t>
      </w:r>
    </w:p>
    <w:p w:rsidR="00D53EC9" w:rsidRPr="00833DA5" w:rsidRDefault="00D53EC9" w:rsidP="00D53EC9">
      <w:pPr>
        <w:pStyle w:val="ac"/>
        <w:jc w:val="center"/>
        <w:rPr>
          <w:rStyle w:val="af0"/>
        </w:rPr>
      </w:pPr>
      <w:r w:rsidRPr="00833DA5">
        <w:rPr>
          <w:rStyle w:val="af0"/>
        </w:rPr>
        <w:t>ведомства, разделов, подразделов, целевых статей, видов расходов, экономической классификации  расходов бюджета для составления районного бюджета МР «Бабаюртовский район»</w:t>
      </w:r>
    </w:p>
    <w:p w:rsidR="00D53EC9" w:rsidRPr="00833DA5" w:rsidRDefault="00D53EC9" w:rsidP="00D53EC9">
      <w:pPr>
        <w:pStyle w:val="ac"/>
        <w:jc w:val="center"/>
        <w:rPr>
          <w:rStyle w:val="af0"/>
        </w:rPr>
      </w:pPr>
      <w:r w:rsidRPr="00833DA5">
        <w:rPr>
          <w:rStyle w:val="af0"/>
        </w:rPr>
        <w:t>на 2019 год.</w:t>
      </w:r>
    </w:p>
    <w:p w:rsidR="00D53EC9" w:rsidRPr="00770349" w:rsidRDefault="00D53EC9" w:rsidP="00770349">
      <w:pPr>
        <w:pStyle w:val="ac"/>
        <w:rPr>
          <w:rStyle w:val="af0"/>
          <w:b w:val="0"/>
        </w:rPr>
      </w:pPr>
    </w:p>
    <w:tbl>
      <w:tblPr>
        <w:tblW w:w="14317" w:type="dxa"/>
        <w:tblInd w:w="3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3"/>
        <w:gridCol w:w="709"/>
        <w:gridCol w:w="567"/>
        <w:gridCol w:w="708"/>
        <w:gridCol w:w="1560"/>
        <w:gridCol w:w="850"/>
        <w:gridCol w:w="1134"/>
        <w:gridCol w:w="992"/>
        <w:gridCol w:w="2694"/>
      </w:tblGrid>
      <w:tr w:rsidR="00D53EC9" w:rsidRPr="00770349" w:rsidTr="00833DA5">
        <w:trPr>
          <w:trHeight w:val="55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Вед.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Раз</w:t>
            </w:r>
          </w:p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Под</w:t>
            </w:r>
          </w:p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разд.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Целевая</w:t>
            </w:r>
          </w:p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Вид </w:t>
            </w:r>
            <w:proofErr w:type="spellStart"/>
            <w:r w:rsidRPr="00770349">
              <w:rPr>
                <w:rStyle w:val="af0"/>
                <w:b w:val="0"/>
              </w:rPr>
              <w:t>расх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gramStart"/>
            <w:r w:rsidRPr="00770349">
              <w:rPr>
                <w:rStyle w:val="af0"/>
                <w:b w:val="0"/>
              </w:rPr>
              <w:t>Эк</w:t>
            </w:r>
            <w:proofErr w:type="gramEnd"/>
            <w:r w:rsidRPr="00770349">
              <w:rPr>
                <w:rStyle w:val="af0"/>
                <w:b w:val="0"/>
              </w:rPr>
              <w:t>.</w:t>
            </w:r>
          </w:p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класс.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Доп.</w:t>
            </w:r>
          </w:p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класс.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примечан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Собрание депутатов муниципального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Прочая закупка товаров, работ, услуги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Закупка товаров, работ, услуги в целях капитального ремонта государственного (муниципального имущества)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Пособия по социальной помощи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Администрация муниципального района 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Безвозмездные перечисления </w:t>
            </w:r>
            <w:proofErr w:type="spellStart"/>
            <w:r w:rsidRPr="00770349">
              <w:rPr>
                <w:rStyle w:val="af0"/>
                <w:b w:val="0"/>
              </w:rPr>
              <w:t>муницип</w:t>
            </w:r>
            <w:proofErr w:type="spellEnd"/>
            <w:r w:rsidRPr="00770349">
              <w:rPr>
                <w:rStyle w:val="af0"/>
                <w:b w:val="0"/>
              </w:rPr>
              <w:t xml:space="preserve">. </w:t>
            </w:r>
            <w:proofErr w:type="spellStart"/>
            <w:r w:rsidRPr="00770349">
              <w:rPr>
                <w:rStyle w:val="af0"/>
                <w:b w:val="0"/>
              </w:rPr>
              <w:t>организац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Организация деятельности </w:t>
            </w:r>
            <w:proofErr w:type="spellStart"/>
            <w:r w:rsidRPr="00770349">
              <w:rPr>
                <w:rStyle w:val="af0"/>
                <w:b w:val="0"/>
              </w:rPr>
              <w:t>администр</w:t>
            </w:r>
            <w:proofErr w:type="spellEnd"/>
            <w:r w:rsidRPr="00770349">
              <w:rPr>
                <w:rStyle w:val="af0"/>
                <w:b w:val="0"/>
              </w:rPr>
              <w:t xml:space="preserve"> </w:t>
            </w:r>
            <w:proofErr w:type="spellStart"/>
            <w:r w:rsidRPr="00770349">
              <w:rPr>
                <w:rStyle w:val="af0"/>
                <w:b w:val="0"/>
              </w:rPr>
              <w:t>комис</w:t>
            </w:r>
            <w:proofErr w:type="spellEnd"/>
            <w:r w:rsidRPr="00770349">
              <w:rPr>
                <w:rStyle w:val="af0"/>
                <w:b w:val="0"/>
              </w:rPr>
              <w:t xml:space="preserve">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Передан</w:t>
            </w: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полномоч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Комиссия по делам несовершеннолетних 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Передан</w:t>
            </w: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полномоч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Судебная система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9980051200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Передан</w:t>
            </w: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полномоч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Финансовое управление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Контрольно – счетная палата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Проведение выборов районного масштаба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Резервный фонд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Перепись населения 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Архив финансирование социальных расходов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Передан</w:t>
            </w: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полномоч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Снижение административных барьеров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5203105000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5203105000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Бухгалтерии поселений сельские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Пособия по социальной помощи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Хозяйственно – эксплуатационный центр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Пособия по социальной помощи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</w:t>
            </w:r>
            <w:r w:rsidRPr="00770349">
              <w:rPr>
                <w:rStyle w:val="af0"/>
                <w:b w:val="0"/>
              </w:rPr>
              <w:lastRenderedPageBreak/>
              <w:t>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Военно</w:t>
            </w:r>
            <w:proofErr w:type="spellEnd"/>
            <w:r w:rsidRPr="00770349">
              <w:rPr>
                <w:rStyle w:val="af0"/>
                <w:b w:val="0"/>
              </w:rPr>
              <w:t xml:space="preserve"> – учетные столы сельские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</w:t>
            </w:r>
            <w:proofErr w:type="spellStart"/>
            <w:r w:rsidRPr="00770349">
              <w:rPr>
                <w:rStyle w:val="af0"/>
                <w:b w:val="0"/>
              </w:rPr>
              <w:t>Переч</w:t>
            </w:r>
            <w:proofErr w:type="spellEnd"/>
            <w:r w:rsidRPr="00770349">
              <w:rPr>
                <w:rStyle w:val="af0"/>
                <w:b w:val="0"/>
              </w:rPr>
              <w:t>.  другим бюджетам бюджетной системы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17-365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ЗАГС </w:t>
            </w:r>
            <w:proofErr w:type="spellStart"/>
            <w:r w:rsidRPr="00770349">
              <w:rPr>
                <w:rStyle w:val="af0"/>
                <w:b w:val="0"/>
              </w:rPr>
              <w:t>райадминистрация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9980059300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17-783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Передан</w:t>
            </w: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9980059300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17-783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полномоч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9980059300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17-783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9980059300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17-783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9980059300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17-783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9980059300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17-783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9980059300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17-783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9980059300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17-783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ЗАГС – сельские поселения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</w:t>
            </w:r>
            <w:proofErr w:type="spellStart"/>
            <w:r w:rsidRPr="00770349">
              <w:rPr>
                <w:rStyle w:val="af0"/>
                <w:b w:val="0"/>
              </w:rPr>
              <w:t>Переч</w:t>
            </w:r>
            <w:proofErr w:type="spellEnd"/>
            <w:r w:rsidRPr="00770349">
              <w:rPr>
                <w:rStyle w:val="af0"/>
                <w:b w:val="0"/>
              </w:rPr>
              <w:t>. другим бюджетам бюджетной системы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9980059300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783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ГО МЧС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>Единая дежурно – диспетчерская служба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Ликвидация стихийного бедствия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Районное управление сельского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Безвозмездные перечисления </w:t>
            </w:r>
            <w:proofErr w:type="spellStart"/>
            <w:r w:rsidRPr="00770349">
              <w:rPr>
                <w:rStyle w:val="af0"/>
                <w:b w:val="0"/>
              </w:rPr>
              <w:t>муницип</w:t>
            </w:r>
            <w:proofErr w:type="spellEnd"/>
            <w:r w:rsidRPr="00770349">
              <w:rPr>
                <w:rStyle w:val="af0"/>
                <w:b w:val="0"/>
              </w:rPr>
              <w:t xml:space="preserve">. </w:t>
            </w:r>
            <w:proofErr w:type="spellStart"/>
            <w:r w:rsidRPr="00770349">
              <w:rPr>
                <w:rStyle w:val="af0"/>
                <w:b w:val="0"/>
              </w:rPr>
              <w:t>организац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Доплаты к пенсии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Исполнение судебных актов Российской </w:t>
            </w:r>
            <w:r w:rsidRPr="00770349">
              <w:rPr>
                <w:rStyle w:val="af0"/>
                <w:b w:val="0"/>
              </w:rPr>
              <w:lastRenderedPageBreak/>
              <w:t>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Программа развития садоводства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9900020070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Дорожное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Дорож</w:t>
            </w:r>
            <w:proofErr w:type="gramStart"/>
            <w:r w:rsidRPr="00770349">
              <w:rPr>
                <w:rStyle w:val="af0"/>
                <w:b w:val="0"/>
              </w:rPr>
              <w:t>.ф</w:t>
            </w:r>
            <w:proofErr w:type="gramEnd"/>
            <w:r w:rsidRPr="00770349">
              <w:rPr>
                <w:rStyle w:val="af0"/>
                <w:b w:val="0"/>
              </w:rPr>
              <w:t>онд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Благоустройство территории МО </w:t>
            </w:r>
            <w:proofErr w:type="spellStart"/>
            <w:r w:rsidRPr="00770349">
              <w:rPr>
                <w:rStyle w:val="af0"/>
                <w:b w:val="0"/>
              </w:rPr>
              <w:t>райадмин</w:t>
            </w:r>
            <w:proofErr w:type="spellEnd"/>
            <w:r w:rsidRPr="00770349">
              <w:rPr>
                <w:rStyle w:val="af0"/>
                <w:b w:val="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Благоустройство территории МО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Озеленение территории МО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Прочие мероприятия в области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9900040030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1910106590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госстанд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1910106590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госстанд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питание</w:t>
            </w: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Канц</w:t>
            </w:r>
            <w:proofErr w:type="gramStart"/>
            <w:r w:rsidRPr="00770349">
              <w:rPr>
                <w:rStyle w:val="af0"/>
                <w:b w:val="0"/>
              </w:rPr>
              <w:t>.х</w:t>
            </w:r>
            <w:proofErr w:type="gramEnd"/>
            <w:r w:rsidRPr="00770349">
              <w:rPr>
                <w:rStyle w:val="af0"/>
                <w:b w:val="0"/>
              </w:rPr>
              <w:t>оз</w:t>
            </w:r>
            <w:proofErr w:type="spellEnd"/>
            <w:r w:rsidRPr="00770349">
              <w:rPr>
                <w:rStyle w:val="af0"/>
                <w:b w:val="0"/>
              </w:rPr>
              <w:t>.</w:t>
            </w: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Компенсация части родительской платы детсады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Пособие по социальной помощи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2230181540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Общеобразовательные школы, </w:t>
            </w:r>
            <w:proofErr w:type="spellStart"/>
            <w:r w:rsidRPr="00770349">
              <w:rPr>
                <w:rStyle w:val="af0"/>
                <w:b w:val="0"/>
              </w:rPr>
              <w:t>ликвид</w:t>
            </w:r>
            <w:proofErr w:type="spellEnd"/>
            <w:proofErr w:type="gramStart"/>
            <w:r w:rsidRPr="00770349">
              <w:rPr>
                <w:rStyle w:val="af0"/>
                <w:b w:val="0"/>
              </w:rPr>
              <w:t xml:space="preserve"> .</w:t>
            </w:r>
            <w:proofErr w:type="gramEnd"/>
            <w:r w:rsidRPr="00770349">
              <w:rPr>
                <w:rStyle w:val="af0"/>
                <w:b w:val="0"/>
              </w:rPr>
              <w:t>комиссия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1920206590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Госстанд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1920206590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Госстанд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1920206590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Госстанд</w:t>
            </w:r>
            <w:proofErr w:type="spellEnd"/>
            <w:r w:rsidRPr="00770349">
              <w:rPr>
                <w:rStyle w:val="af0"/>
                <w:b w:val="0"/>
              </w:rPr>
              <w:t xml:space="preserve"> </w:t>
            </w: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</w:t>
            </w:r>
            <w:r w:rsidRPr="00770349">
              <w:rPr>
                <w:rStyle w:val="af0"/>
                <w:b w:val="0"/>
              </w:rPr>
              <w:lastRenderedPageBreak/>
              <w:t>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1920202590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Орг. питания</w:t>
            </w: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1920202595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Учеб</w:t>
            </w:r>
            <w:proofErr w:type="gramStart"/>
            <w:r w:rsidRPr="00770349">
              <w:rPr>
                <w:rStyle w:val="af0"/>
                <w:b w:val="0"/>
              </w:rPr>
              <w:t>.</w:t>
            </w:r>
            <w:proofErr w:type="gramEnd"/>
            <w:r w:rsidRPr="00770349">
              <w:rPr>
                <w:rStyle w:val="af0"/>
                <w:b w:val="0"/>
              </w:rPr>
              <w:t xml:space="preserve"> </w:t>
            </w:r>
            <w:proofErr w:type="spellStart"/>
            <w:proofErr w:type="gramStart"/>
            <w:r w:rsidRPr="00770349">
              <w:rPr>
                <w:rStyle w:val="af0"/>
                <w:b w:val="0"/>
              </w:rPr>
              <w:t>р</w:t>
            </w:r>
            <w:proofErr w:type="gramEnd"/>
            <w:r w:rsidRPr="00770349">
              <w:rPr>
                <w:rStyle w:val="af0"/>
                <w:b w:val="0"/>
              </w:rPr>
              <w:t>асх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Дом детского творчества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Детская юношеская спортивная школа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Школа искусств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Молодежная политика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Аппарат управления образования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Комиссия по опеке и попечительству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Передан</w:t>
            </w: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полномоч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9980077740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Информационно – методический центр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Государственные капитальные вложения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5225050000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5305050000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Районный дом культуры КДЦ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Исполнение судебных актов Российской </w:t>
            </w:r>
            <w:r w:rsidRPr="00770349">
              <w:rPr>
                <w:rStyle w:val="af0"/>
                <w:b w:val="0"/>
              </w:rPr>
              <w:lastRenderedPageBreak/>
              <w:t>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Района библиотека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Прочие учреждения культуры КДЦ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9900080040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Аппарат управления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Государственные капитальные вложения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5225050000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Доплата к пенсии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Доплата к пенсии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Обеспечение жильем детей сирот и афганцев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2250050820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Фед</w:t>
            </w:r>
            <w:proofErr w:type="spellEnd"/>
            <w:r w:rsidRPr="00770349">
              <w:rPr>
                <w:rStyle w:val="af0"/>
                <w:b w:val="0"/>
              </w:rPr>
              <w:t xml:space="preserve">. </w:t>
            </w:r>
            <w:proofErr w:type="spellStart"/>
            <w:r w:rsidRPr="00770349">
              <w:rPr>
                <w:rStyle w:val="af0"/>
                <w:b w:val="0"/>
              </w:rPr>
              <w:t>бюдж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2250050810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17-780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Респ</w:t>
            </w:r>
            <w:proofErr w:type="spellEnd"/>
            <w:r w:rsidRPr="00770349">
              <w:rPr>
                <w:rStyle w:val="af0"/>
                <w:b w:val="0"/>
              </w:rPr>
              <w:t xml:space="preserve">. </w:t>
            </w:r>
            <w:proofErr w:type="spellStart"/>
            <w:r w:rsidRPr="00770349">
              <w:rPr>
                <w:rStyle w:val="af0"/>
                <w:b w:val="0"/>
              </w:rPr>
              <w:t>бюдж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Пособие на детей сирот, </w:t>
            </w:r>
            <w:proofErr w:type="spellStart"/>
            <w:r w:rsidRPr="00770349">
              <w:rPr>
                <w:rStyle w:val="af0"/>
                <w:b w:val="0"/>
              </w:rPr>
              <w:t>единоврем</w:t>
            </w:r>
            <w:proofErr w:type="spellEnd"/>
            <w:r w:rsidRPr="00770349">
              <w:rPr>
                <w:rStyle w:val="af0"/>
                <w:b w:val="0"/>
              </w:rPr>
              <w:t xml:space="preserve">. </w:t>
            </w:r>
            <w:proofErr w:type="gramStart"/>
            <w:r w:rsidRPr="00770349">
              <w:rPr>
                <w:rStyle w:val="af0"/>
                <w:b w:val="0"/>
              </w:rPr>
              <w:t>выплаты РА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Пособие по социальной помощи насел - опекуны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2230781520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Передан</w:t>
            </w: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Пособие по социальной помощи </w:t>
            </w:r>
            <w:proofErr w:type="spellStart"/>
            <w:r w:rsidRPr="00770349">
              <w:rPr>
                <w:rStyle w:val="af0"/>
                <w:b w:val="0"/>
              </w:rPr>
              <w:t>насел.-доп</w:t>
            </w:r>
            <w:proofErr w:type="spellEnd"/>
            <w:r w:rsidRPr="00770349">
              <w:rPr>
                <w:rStyle w:val="af0"/>
                <w:b w:val="0"/>
              </w:rPr>
              <w:t xml:space="preserve">. </w:t>
            </w:r>
            <w:proofErr w:type="spellStart"/>
            <w:r w:rsidRPr="00770349">
              <w:rPr>
                <w:rStyle w:val="af0"/>
                <w:b w:val="0"/>
              </w:rPr>
              <w:t>помощ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2230781530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proofErr w:type="spellStart"/>
            <w:r w:rsidRPr="00770349">
              <w:rPr>
                <w:rStyle w:val="af0"/>
                <w:b w:val="0"/>
              </w:rPr>
              <w:t>полномоч</w:t>
            </w:r>
            <w:proofErr w:type="spellEnd"/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Пособие по социальной помощи насел</w:t>
            </w:r>
            <w:proofErr w:type="gramStart"/>
            <w:r w:rsidRPr="00770349">
              <w:rPr>
                <w:rStyle w:val="af0"/>
                <w:b w:val="0"/>
              </w:rPr>
              <w:t>.</w:t>
            </w:r>
            <w:proofErr w:type="gramEnd"/>
            <w:r w:rsidRPr="00770349">
              <w:rPr>
                <w:rStyle w:val="af0"/>
                <w:b w:val="0"/>
              </w:rPr>
              <w:t xml:space="preserve"> </w:t>
            </w:r>
            <w:proofErr w:type="spellStart"/>
            <w:proofErr w:type="gramStart"/>
            <w:r w:rsidRPr="00770349">
              <w:rPr>
                <w:rStyle w:val="af0"/>
                <w:b w:val="0"/>
              </w:rPr>
              <w:t>е</w:t>
            </w:r>
            <w:proofErr w:type="gramEnd"/>
            <w:r w:rsidRPr="00770349">
              <w:rPr>
                <w:rStyle w:val="af0"/>
                <w:b w:val="0"/>
              </w:rPr>
              <w:t>диноврем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2230752600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17-206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Физическая культура и спорт мероприятия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9900070050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Аппарат ФК И Спорт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9900010090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Редакция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Исполнение судебных актов Российской Федерации и мировых соглашений по возмещению вреда, причинённого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налога на имущество организаций и земельного налога.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lastRenderedPageBreak/>
              <w:t xml:space="preserve">  Уплата прочих налогов сборов.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Уплата иных платежей.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9900090300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Дотации сельским администрациям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</w:t>
            </w:r>
            <w:proofErr w:type="spellStart"/>
            <w:r w:rsidRPr="00770349">
              <w:rPr>
                <w:rStyle w:val="af0"/>
                <w:b w:val="0"/>
              </w:rPr>
              <w:t>Переч</w:t>
            </w:r>
            <w:proofErr w:type="spellEnd"/>
            <w:r w:rsidRPr="00770349">
              <w:rPr>
                <w:rStyle w:val="af0"/>
                <w:b w:val="0"/>
              </w:rPr>
              <w:t>.  другим бюджетам бюджетной системы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2610160030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Комплект</w:t>
            </w:r>
            <w:proofErr w:type="gramStart"/>
            <w:r w:rsidRPr="00770349">
              <w:rPr>
                <w:rStyle w:val="af0"/>
                <w:b w:val="0"/>
              </w:rPr>
              <w:t>.</w:t>
            </w:r>
            <w:proofErr w:type="gramEnd"/>
            <w:r w:rsidRPr="00770349">
              <w:rPr>
                <w:rStyle w:val="af0"/>
                <w:b w:val="0"/>
              </w:rPr>
              <w:t xml:space="preserve">  </w:t>
            </w:r>
            <w:proofErr w:type="gramStart"/>
            <w:r w:rsidRPr="00770349">
              <w:rPr>
                <w:rStyle w:val="af0"/>
                <w:b w:val="0"/>
              </w:rPr>
              <w:t>к</w:t>
            </w:r>
            <w:proofErr w:type="gramEnd"/>
            <w:r w:rsidRPr="00770349">
              <w:rPr>
                <w:rStyle w:val="af0"/>
                <w:b w:val="0"/>
              </w:rPr>
              <w:t>нижного фонда библиотек М/А  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</w:t>
            </w:r>
            <w:proofErr w:type="spellStart"/>
            <w:r w:rsidRPr="00770349">
              <w:rPr>
                <w:rStyle w:val="af0"/>
                <w:b w:val="0"/>
              </w:rPr>
              <w:t>Переч</w:t>
            </w:r>
            <w:proofErr w:type="spellEnd"/>
            <w:r w:rsidRPr="00770349">
              <w:rPr>
                <w:rStyle w:val="af0"/>
                <w:b w:val="0"/>
              </w:rPr>
              <w:t>.  другим бюджетам бюджетной системы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5211051000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Субсидии сельским поселениям 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  <w:tr w:rsidR="00D53EC9" w:rsidRPr="00770349" w:rsidTr="00833DA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 xml:space="preserve">  </w:t>
            </w:r>
            <w:proofErr w:type="spellStart"/>
            <w:r w:rsidRPr="00770349">
              <w:rPr>
                <w:rStyle w:val="af0"/>
                <w:b w:val="0"/>
              </w:rPr>
              <w:t>Переч</w:t>
            </w:r>
            <w:proofErr w:type="spellEnd"/>
            <w:r w:rsidRPr="00770349">
              <w:rPr>
                <w:rStyle w:val="af0"/>
                <w:b w:val="0"/>
              </w:rPr>
              <w:t>.  другим бюджетам бюджетной системы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2610160040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  <w:r w:rsidRPr="00770349">
              <w:rPr>
                <w:rStyle w:val="af0"/>
                <w:b w:val="0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C9" w:rsidRPr="00770349" w:rsidRDefault="00D53EC9" w:rsidP="00770349">
            <w:pPr>
              <w:pStyle w:val="ac"/>
              <w:rPr>
                <w:rStyle w:val="af0"/>
                <w:b w:val="0"/>
              </w:rPr>
            </w:pPr>
          </w:p>
        </w:tc>
      </w:tr>
    </w:tbl>
    <w:p w:rsidR="00D53EC9" w:rsidRPr="00770349" w:rsidRDefault="00D53EC9" w:rsidP="00770349">
      <w:pPr>
        <w:pStyle w:val="ac"/>
        <w:rPr>
          <w:sz w:val="24"/>
          <w:szCs w:val="24"/>
        </w:rPr>
      </w:pPr>
    </w:p>
    <w:p w:rsidR="00D53EC9" w:rsidRDefault="00D53EC9" w:rsidP="00770349">
      <w:pPr>
        <w:pStyle w:val="ac"/>
        <w:rPr>
          <w:sz w:val="24"/>
          <w:szCs w:val="24"/>
        </w:rPr>
      </w:pPr>
      <w:r w:rsidRPr="00770349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833DA5">
        <w:rPr>
          <w:sz w:val="24"/>
          <w:szCs w:val="24"/>
        </w:rPr>
        <w:t xml:space="preserve">      </w:t>
      </w: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Pr="00770349" w:rsidRDefault="00821983" w:rsidP="00770349">
      <w:pPr>
        <w:pStyle w:val="ac"/>
        <w:rPr>
          <w:sz w:val="24"/>
          <w:szCs w:val="24"/>
        </w:rPr>
      </w:pPr>
    </w:p>
    <w:p w:rsidR="00833DA5" w:rsidRDefault="00D53EC9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lastRenderedPageBreak/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 w:rsidR="00833DA5">
        <w:tab/>
      </w:r>
      <w:r>
        <w:rPr>
          <w:rFonts w:ascii="Times New Roman" w:hAnsi="Times New Roman"/>
          <w:b/>
        </w:rPr>
        <w:t>Приложение №10</w:t>
      </w:r>
      <w:r w:rsidR="00833DA5" w:rsidRPr="00833DA5">
        <w:rPr>
          <w:rFonts w:ascii="Times New Roman" w:hAnsi="Times New Roman"/>
          <w:b/>
          <w:sz w:val="24"/>
          <w:szCs w:val="24"/>
        </w:rPr>
        <w:t xml:space="preserve"> </w:t>
      </w:r>
    </w:p>
    <w:p w:rsidR="00833DA5" w:rsidRDefault="00833DA5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к Решению  Собрания депутатов муниципального</w:t>
      </w:r>
    </w:p>
    <w:p w:rsidR="00833DA5" w:rsidRDefault="00833DA5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района  </w:t>
      </w:r>
      <w:r w:rsidRPr="00E712C7">
        <w:rPr>
          <w:rFonts w:ascii="Times New Roman" w:hAnsi="Times New Roman"/>
          <w:b/>
          <w:sz w:val="24"/>
          <w:szCs w:val="24"/>
        </w:rPr>
        <w:t xml:space="preserve">«Бабаюртовский район» от 27 .12.2018 г   №269 </w:t>
      </w:r>
      <w:r>
        <w:rPr>
          <w:rFonts w:ascii="Times New Roman" w:hAnsi="Times New Roman"/>
          <w:b/>
          <w:sz w:val="24"/>
          <w:szCs w:val="24"/>
        </w:rPr>
        <w:t>-6РС</w:t>
      </w:r>
      <w:r w:rsidRPr="00E712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</w:t>
      </w:r>
      <w:r w:rsidRPr="00E712C7">
        <w:rPr>
          <w:rFonts w:ascii="Times New Roman" w:hAnsi="Times New Roman"/>
          <w:b/>
          <w:sz w:val="24"/>
          <w:szCs w:val="24"/>
        </w:rPr>
        <w:t xml:space="preserve">_____________ </w:t>
      </w:r>
      <w:proofErr w:type="spellStart"/>
      <w:r w:rsidRPr="00E712C7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Pr="00E712C7">
        <w:rPr>
          <w:rFonts w:ascii="Times New Roman" w:hAnsi="Times New Roman"/>
          <w:b/>
          <w:sz w:val="24"/>
          <w:szCs w:val="24"/>
        </w:rPr>
        <w:t xml:space="preserve"> А.А.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12C7">
        <w:rPr>
          <w:rFonts w:ascii="Times New Roman" w:hAnsi="Times New Roman"/>
          <w:b/>
          <w:sz w:val="24"/>
          <w:szCs w:val="24"/>
        </w:rPr>
        <w:t xml:space="preserve">  </w:t>
      </w:r>
    </w:p>
    <w:p w:rsidR="00833DA5" w:rsidRPr="00E712C7" w:rsidRDefault="00833DA5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D53EC9" w:rsidRPr="00833DA5" w:rsidRDefault="00833DA5" w:rsidP="00821983">
      <w:pPr>
        <w:pStyle w:val="ac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D53EC9" w:rsidRPr="00833DA5" w:rsidRDefault="00D53EC9" w:rsidP="00833DA5">
      <w:pPr>
        <w:jc w:val="center"/>
        <w:rPr>
          <w:b/>
          <w:bCs/>
        </w:rPr>
      </w:pPr>
      <w:r w:rsidRPr="00833DA5">
        <w:rPr>
          <w:rStyle w:val="af0"/>
        </w:rPr>
        <w:t>Нормативы распределения доходов в бюджет</w:t>
      </w:r>
      <w:r w:rsidR="00833DA5" w:rsidRPr="00833DA5">
        <w:rPr>
          <w:rStyle w:val="af0"/>
        </w:rPr>
        <w:t xml:space="preserve"> </w:t>
      </w:r>
      <w:r w:rsidRPr="00833DA5">
        <w:rPr>
          <w:rStyle w:val="af0"/>
        </w:rPr>
        <w:t xml:space="preserve">муниципального района «Бабаюртовский район» на 2019 год  </w:t>
      </w:r>
    </w:p>
    <w:tbl>
      <w:tblPr>
        <w:tblW w:w="4831" w:type="pct"/>
        <w:tblInd w:w="534" w:type="dxa"/>
        <w:tblLayout w:type="fixed"/>
        <w:tblLook w:val="04A0"/>
      </w:tblPr>
      <w:tblGrid>
        <w:gridCol w:w="11774"/>
        <w:gridCol w:w="2841"/>
      </w:tblGrid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Виды доходов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Бюджет</w:t>
            </w:r>
          </w:p>
          <w:p w:rsidR="00D53EC9" w:rsidRDefault="00D53EC9" w:rsidP="00770349">
            <w:pPr>
              <w:pStyle w:val="ac"/>
            </w:pPr>
            <w:r>
              <w:t>муниципального</w:t>
            </w:r>
          </w:p>
          <w:p w:rsidR="00D53EC9" w:rsidRDefault="00D53EC9" w:rsidP="00770349">
            <w:pPr>
              <w:pStyle w:val="ac"/>
            </w:pPr>
            <w:r>
              <w:t>района</w:t>
            </w:r>
          </w:p>
          <w:p w:rsidR="00D53EC9" w:rsidRDefault="00D53EC9" w:rsidP="00770349">
            <w:pPr>
              <w:pStyle w:val="ac"/>
            </w:pPr>
            <w:r>
              <w:t>в процентах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proofErr w:type="gramStart"/>
            <w:r>
              <w:t>Налог</w:t>
            </w:r>
            <w:proofErr w:type="gramEnd"/>
            <w:r>
              <w:t xml:space="preserve"> на доходы физических лиц зачисляемый в районный бюджет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62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 xml:space="preserve">Единого налога на вмененный доход для отдельных видов деятельности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 xml:space="preserve">Земельного  налога  с межселенной территории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RPr="00C849C5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Налог на имущество физических лиц, с межселенной территории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RPr="00C849C5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Единого сельскохозяйственного налога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70</w:t>
            </w:r>
          </w:p>
        </w:tc>
      </w:tr>
      <w:tr w:rsidR="00D53EC9" w:rsidRPr="00C849C5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Доходы от продажи и передачи в аренду, до разграничения государственной собственности на землю, находящихся в государственной собственности земельных участков по нормативам, установленным Законом РД «О республиканском бюджете  Республики Дагестан на 2015 год  и на плановый период 2016-2017 годов»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 xml:space="preserve">По </w:t>
            </w:r>
          </w:p>
          <w:p w:rsidR="00D53EC9" w:rsidRDefault="00D53EC9" w:rsidP="00770349">
            <w:pPr>
              <w:pStyle w:val="ac"/>
            </w:pPr>
            <w:r>
              <w:t>нормативу</w:t>
            </w:r>
          </w:p>
        </w:tc>
      </w:tr>
      <w:tr w:rsidR="00D53EC9" w:rsidRPr="00C849C5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Дивидендов по акциям, находящихся в муниципальной собственности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По</w:t>
            </w:r>
          </w:p>
          <w:p w:rsidR="00D53EC9" w:rsidRDefault="00D53EC9" w:rsidP="00770349">
            <w:pPr>
              <w:pStyle w:val="ac"/>
            </w:pPr>
            <w:r>
              <w:t>нормативу</w:t>
            </w:r>
          </w:p>
        </w:tc>
      </w:tr>
      <w:tr w:rsidR="00D53EC9" w:rsidRPr="00C849C5" w:rsidTr="00833DA5">
        <w:trPr>
          <w:trHeight w:val="56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Доходов от сдачи в аренду имущества, находящихся в муниципальной собственности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По</w:t>
            </w:r>
          </w:p>
          <w:p w:rsidR="00D53EC9" w:rsidRDefault="00D53EC9" w:rsidP="00770349">
            <w:pPr>
              <w:pStyle w:val="ac"/>
            </w:pPr>
            <w:r>
              <w:t>нормативу</w:t>
            </w:r>
          </w:p>
        </w:tc>
      </w:tr>
      <w:tr w:rsidR="00D53EC9" w:rsidRPr="00C849C5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Часть прибыли муниципальных унитарных предприятий, остающейся после уплаты налогов и иных обязательных платежей в порядке установленным представительным органом муниципального образования от 31.10.2005г. № 244-3РС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10</w:t>
            </w:r>
          </w:p>
        </w:tc>
      </w:tr>
      <w:tr w:rsidR="00D53EC9" w:rsidRPr="00C849C5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 xml:space="preserve">Государственной пошлины, </w:t>
            </w:r>
            <w:proofErr w:type="gramStart"/>
            <w:r>
              <w:t>подлежащий</w:t>
            </w:r>
            <w:proofErr w:type="gramEnd"/>
            <w:r>
              <w:t xml:space="preserve"> уплате по месту регистрации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RPr="00C849C5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</w:t>
            </w:r>
            <w:r>
              <w:lastRenderedPageBreak/>
              <w:t>муниципальных районов</w:t>
            </w:r>
          </w:p>
        </w:tc>
        <w:tc>
          <w:tcPr>
            <w:tcW w:w="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lastRenderedPageBreak/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lastRenderedPageBreak/>
              <w:t>Прочие сборы за выдачу лицензий органами управления муниципальных районов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 100 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Доходы, поступающие в порядке возмещения расходов, понесенные в связи с эксплуатацией имущества муниципальных районов 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</w:t>
            </w:r>
            <w:r>
              <w:rPr>
                <w:i/>
                <w:iCs/>
              </w:rPr>
              <w:t>за исключением имущества муниципальных автономных учреждений</w:t>
            </w:r>
            <w:r>
              <w:t>) в части реализации материальных запасов по указанному имуществу</w:t>
            </w:r>
          </w:p>
        </w:tc>
        <w:tc>
          <w:tcPr>
            <w:tcW w:w="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межселенных территориях </w:t>
            </w:r>
            <w:proofErr w:type="gramStart"/>
            <w:r>
              <w:t xml:space="preserve">( </w:t>
            </w:r>
            <w:proofErr w:type="gramEnd"/>
            <w:r>
              <w:t>по обязательствам, возникшим до 1 января 2008 года)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Платежи, взимаемые организациями муниципальных районов на выполнение определенных функций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Денежные взыскания (штрафы) и иные суммы, взыскиваемые с лиц, виновных в совершение преступлений, и возмещение ущерба имуществу, зачисляемые в бюджеты муниципальных районов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Доходы от возмещения ущерба при возникновении страховых случаев, когда выгода 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833DA5">
        <w:trPr>
          <w:trHeight w:val="75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t>выгодоприобретателями</w:t>
            </w:r>
            <w:bookmarkStart w:id="0" w:name="_GoBack"/>
            <w:bookmarkEnd w:id="0"/>
            <w:proofErr w:type="spellEnd"/>
            <w:r>
              <w:t xml:space="preserve"> выступают получатели средств бюджетов муниципальных районов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833DA5">
        <w:trPr>
          <w:trHeight w:val="71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Доходы от возмещения ущерба при возникновении  иных страховых случаев, когда выгода приобретателями выступают получатели средств бюджетов муниципальных районов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Default="00D53EC9" w:rsidP="00770349">
            <w:pPr>
              <w:pStyle w:val="ac"/>
            </w:pPr>
            <w:r>
              <w:t>100</w:t>
            </w:r>
          </w:p>
          <w:p w:rsidR="00D53EC9" w:rsidRDefault="00D53EC9" w:rsidP="00770349">
            <w:pPr>
              <w:pStyle w:val="ac"/>
            </w:pP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100</w:t>
            </w:r>
          </w:p>
        </w:tc>
      </w:tr>
      <w:tr w:rsidR="00D53EC9" w:rsidTr="00833DA5">
        <w:trPr>
          <w:trHeight w:val="59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Поступлений от продажи имущества, находящегося в муниципальной собственности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По</w:t>
            </w:r>
          </w:p>
          <w:p w:rsidR="00D53EC9" w:rsidRDefault="00D53EC9" w:rsidP="00770349">
            <w:pPr>
              <w:pStyle w:val="ac"/>
            </w:pPr>
            <w:r>
              <w:t>нормативу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Отменных налогов и сборов и сумм погашения налоговой задолженности прошлых лет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 xml:space="preserve">По </w:t>
            </w:r>
          </w:p>
          <w:p w:rsidR="00D53EC9" w:rsidRDefault="00D53EC9" w:rsidP="00770349">
            <w:pPr>
              <w:pStyle w:val="ac"/>
            </w:pPr>
            <w:r>
              <w:t>нормативу</w:t>
            </w:r>
          </w:p>
        </w:tc>
      </w:tr>
      <w:tr w:rsidR="00D53EC9" w:rsidTr="00770349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</w:pPr>
            <w:r>
              <w:t>Доходов от уплаты прочих налогов, пошлины, платежей, поступлений и неналоговых доходов, подлежащих зачислению в бюджет в соответствии с действующим законодательством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</w:pPr>
            <w:r>
              <w:t>По</w:t>
            </w:r>
          </w:p>
          <w:p w:rsidR="00D53EC9" w:rsidRDefault="00D53EC9" w:rsidP="00770349">
            <w:pPr>
              <w:pStyle w:val="ac"/>
            </w:pPr>
            <w:r>
              <w:t>нормативу</w:t>
            </w:r>
          </w:p>
        </w:tc>
      </w:tr>
    </w:tbl>
    <w:p w:rsidR="00D53EC9" w:rsidRDefault="00D53EC9" w:rsidP="00D53EC9"/>
    <w:p w:rsidR="00D53EC9" w:rsidRPr="00750F9F" w:rsidRDefault="00D53EC9" w:rsidP="00821983">
      <w:pPr>
        <w:ind w:left="-540"/>
        <w:jc w:val="right"/>
        <w:rPr>
          <w:sz w:val="24"/>
          <w:szCs w:val="24"/>
        </w:rPr>
      </w:pPr>
      <w:r w:rsidRPr="00750F9F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821983">
        <w:rPr>
          <w:sz w:val="24"/>
          <w:szCs w:val="24"/>
        </w:rPr>
        <w:t xml:space="preserve">                   </w:t>
      </w:r>
      <w:r w:rsidRPr="00750F9F">
        <w:rPr>
          <w:sz w:val="24"/>
          <w:szCs w:val="24"/>
        </w:rPr>
        <w:t xml:space="preserve">                                                   </w:t>
      </w:r>
    </w:p>
    <w:p w:rsidR="00821983" w:rsidRDefault="00D53EC9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750F9F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="00833DA5">
        <w:rPr>
          <w:sz w:val="24"/>
          <w:szCs w:val="24"/>
        </w:rPr>
        <w:tab/>
      </w:r>
      <w:r w:rsidRPr="00750F9F">
        <w:rPr>
          <w:rFonts w:ascii="Times New Roman" w:hAnsi="Times New Roman"/>
          <w:b/>
          <w:sz w:val="24"/>
          <w:szCs w:val="24"/>
        </w:rPr>
        <w:t>Приложение №11</w:t>
      </w:r>
    </w:p>
    <w:p w:rsidR="00821983" w:rsidRDefault="00821983" w:rsidP="0082198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33DA5" w:rsidRPr="00833DA5">
        <w:rPr>
          <w:rFonts w:ascii="Times New Roman" w:hAnsi="Times New Roman"/>
          <w:b/>
          <w:sz w:val="24"/>
          <w:szCs w:val="24"/>
        </w:rPr>
        <w:t xml:space="preserve"> </w:t>
      </w:r>
      <w:r w:rsidR="00833DA5" w:rsidRPr="00E712C7">
        <w:rPr>
          <w:rFonts w:ascii="Times New Roman" w:hAnsi="Times New Roman"/>
          <w:b/>
          <w:sz w:val="24"/>
          <w:szCs w:val="24"/>
        </w:rPr>
        <w:t>к Решению  Собрания депутатов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3DA5">
        <w:rPr>
          <w:rFonts w:ascii="Times New Roman" w:hAnsi="Times New Roman"/>
          <w:b/>
          <w:sz w:val="24"/>
          <w:szCs w:val="24"/>
        </w:rPr>
        <w:t xml:space="preserve">района  </w:t>
      </w:r>
    </w:p>
    <w:p w:rsidR="00821983" w:rsidRDefault="00833DA5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b/>
          <w:sz w:val="24"/>
          <w:szCs w:val="24"/>
        </w:rPr>
        <w:t xml:space="preserve">«Бабаюртовский район» </w:t>
      </w:r>
    </w:p>
    <w:p w:rsidR="00821983" w:rsidRDefault="00821983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833DA5" w:rsidRPr="00E712C7">
        <w:rPr>
          <w:rFonts w:ascii="Times New Roman" w:hAnsi="Times New Roman"/>
          <w:b/>
          <w:sz w:val="24"/>
          <w:szCs w:val="24"/>
        </w:rPr>
        <w:t xml:space="preserve">от 27 .12.2018 г   №269 </w:t>
      </w:r>
      <w:r w:rsidR="00833DA5">
        <w:rPr>
          <w:rFonts w:ascii="Times New Roman" w:hAnsi="Times New Roman"/>
          <w:b/>
          <w:sz w:val="24"/>
          <w:szCs w:val="24"/>
        </w:rPr>
        <w:t>-6РС</w:t>
      </w:r>
      <w:r w:rsidR="00833DA5" w:rsidRPr="00E712C7">
        <w:rPr>
          <w:rFonts w:ascii="Times New Roman" w:hAnsi="Times New Roman"/>
          <w:b/>
          <w:sz w:val="24"/>
          <w:szCs w:val="24"/>
        </w:rPr>
        <w:t xml:space="preserve"> </w:t>
      </w:r>
    </w:p>
    <w:p w:rsidR="00833DA5" w:rsidRDefault="00821983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33DA5" w:rsidRPr="00E712C7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муниципального района </w:t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</w:r>
      <w:r w:rsidR="00833DA5">
        <w:rPr>
          <w:rFonts w:ascii="Times New Roman" w:hAnsi="Times New Roman"/>
          <w:b/>
          <w:sz w:val="24"/>
          <w:szCs w:val="24"/>
        </w:rPr>
        <w:tab/>
        <w:t>_</w:t>
      </w:r>
      <w:r w:rsidR="00833DA5" w:rsidRPr="00E712C7">
        <w:rPr>
          <w:rFonts w:ascii="Times New Roman" w:hAnsi="Times New Roman"/>
          <w:b/>
          <w:sz w:val="24"/>
          <w:szCs w:val="24"/>
        </w:rPr>
        <w:t xml:space="preserve">_____________ </w:t>
      </w:r>
      <w:proofErr w:type="spellStart"/>
      <w:r w:rsidR="00833DA5" w:rsidRPr="00E712C7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="00833DA5" w:rsidRPr="00E712C7">
        <w:rPr>
          <w:rFonts w:ascii="Times New Roman" w:hAnsi="Times New Roman"/>
          <w:b/>
          <w:sz w:val="24"/>
          <w:szCs w:val="24"/>
        </w:rPr>
        <w:t xml:space="preserve"> А.А.</w:t>
      </w:r>
      <w:r w:rsidR="00833DA5">
        <w:rPr>
          <w:rFonts w:ascii="Times New Roman" w:hAnsi="Times New Roman"/>
          <w:b/>
          <w:sz w:val="24"/>
          <w:szCs w:val="24"/>
        </w:rPr>
        <w:t xml:space="preserve"> </w:t>
      </w:r>
      <w:r w:rsidR="00833DA5" w:rsidRPr="00E712C7">
        <w:rPr>
          <w:rFonts w:ascii="Times New Roman" w:hAnsi="Times New Roman"/>
          <w:b/>
          <w:sz w:val="24"/>
          <w:szCs w:val="24"/>
        </w:rPr>
        <w:t xml:space="preserve">  </w:t>
      </w:r>
    </w:p>
    <w:p w:rsidR="00833DA5" w:rsidRPr="00E712C7" w:rsidRDefault="00833DA5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833DA5" w:rsidRDefault="00833DA5" w:rsidP="00833DA5">
      <w:pPr>
        <w:pStyle w:val="ac"/>
        <w:rPr>
          <w:rFonts w:ascii="Times New Roman" w:hAnsi="Times New Roman"/>
          <w:b/>
          <w:sz w:val="24"/>
          <w:szCs w:val="24"/>
        </w:rPr>
      </w:pP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</w:r>
      <w:r w:rsidRPr="00E712C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821983" w:rsidRPr="00E712C7" w:rsidRDefault="00821983" w:rsidP="00833DA5">
      <w:pPr>
        <w:pStyle w:val="ac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3EC9" w:rsidRPr="00750F9F" w:rsidRDefault="00D53EC9" w:rsidP="00833DA5">
      <w:pPr>
        <w:pStyle w:val="ac"/>
      </w:pPr>
      <w:r w:rsidRPr="00750F9F">
        <w:t>О  нормативе формирования расходов на содержание органов местного самоуправления МО «Бабаюртовский район» на 2019 год.</w:t>
      </w:r>
    </w:p>
    <w:p w:rsidR="00D53EC9" w:rsidRPr="00750F9F" w:rsidRDefault="00D53EC9" w:rsidP="00833DA5">
      <w:pPr>
        <w:pStyle w:val="ac"/>
      </w:pPr>
      <w:r w:rsidRPr="00750F9F">
        <w:t xml:space="preserve">              Глава района – 0102  –1719,0 тыс. рублей.</w:t>
      </w:r>
    </w:p>
    <w:p w:rsidR="00D53EC9" w:rsidRPr="00750F9F" w:rsidRDefault="00D53EC9" w:rsidP="00833DA5">
      <w:pPr>
        <w:pStyle w:val="ac"/>
      </w:pPr>
      <w:r w:rsidRPr="00750F9F">
        <w:t xml:space="preserve">              Собрание депутатов - 0103  –2858,0 тыс. рублей.</w:t>
      </w:r>
    </w:p>
    <w:p w:rsidR="00D53EC9" w:rsidRPr="00750F9F" w:rsidRDefault="00D53EC9" w:rsidP="00833DA5">
      <w:pPr>
        <w:pStyle w:val="ac"/>
      </w:pPr>
      <w:r w:rsidRPr="00750F9F">
        <w:t xml:space="preserve">              Районная администрация – 0104 – 30100,0  тыс. рублей.                           </w:t>
      </w:r>
    </w:p>
    <w:p w:rsidR="00D53EC9" w:rsidRPr="00750F9F" w:rsidRDefault="00D53EC9" w:rsidP="00833DA5">
      <w:pPr>
        <w:pStyle w:val="ac"/>
      </w:pPr>
      <w:r w:rsidRPr="00750F9F">
        <w:t xml:space="preserve">              Контрольно – счетная палата– 0106 – 2126,0 тыс. рублей.</w:t>
      </w:r>
    </w:p>
    <w:p w:rsidR="00D53EC9" w:rsidRPr="00750F9F" w:rsidRDefault="00D53EC9" w:rsidP="00833DA5">
      <w:pPr>
        <w:pStyle w:val="ac"/>
      </w:pPr>
      <w:r w:rsidRPr="00750F9F">
        <w:t xml:space="preserve">              Финансовое управление  0106–  10027,0  тыс. рублей.</w:t>
      </w:r>
    </w:p>
    <w:p w:rsidR="00D53EC9" w:rsidRPr="00750F9F" w:rsidRDefault="00D53EC9" w:rsidP="00833DA5">
      <w:pPr>
        <w:pStyle w:val="ac"/>
      </w:pPr>
      <w:r w:rsidRPr="00750F9F">
        <w:t xml:space="preserve">              ГО  МЧС – 0309 –546,0  тыс. рублей.              </w:t>
      </w:r>
    </w:p>
    <w:p w:rsidR="00D53EC9" w:rsidRPr="00750F9F" w:rsidRDefault="00D53EC9" w:rsidP="00833DA5">
      <w:pPr>
        <w:pStyle w:val="ac"/>
      </w:pPr>
      <w:r w:rsidRPr="00750F9F">
        <w:t xml:space="preserve">              Районное управление образования 0709 –  1892,0 тыс. рублей.</w:t>
      </w:r>
    </w:p>
    <w:p w:rsidR="00D53EC9" w:rsidRPr="00750F9F" w:rsidRDefault="00D53EC9" w:rsidP="00833DA5">
      <w:pPr>
        <w:pStyle w:val="ac"/>
      </w:pPr>
      <w:r w:rsidRPr="00750F9F">
        <w:t xml:space="preserve">              Управление культуры 0804-  409,0 тыс. рублей</w:t>
      </w:r>
    </w:p>
    <w:p w:rsidR="00D53EC9" w:rsidRPr="00750F9F" w:rsidRDefault="00D53EC9" w:rsidP="00833DA5">
      <w:pPr>
        <w:pStyle w:val="ac"/>
      </w:pPr>
      <w:r w:rsidRPr="00750F9F">
        <w:t xml:space="preserve">              ФК и Спорт – 1105 – 345,0 тыс. рублей.                         </w:t>
      </w:r>
    </w:p>
    <w:p w:rsidR="00D53EC9" w:rsidRPr="00750F9F" w:rsidRDefault="00D53EC9" w:rsidP="00833DA5">
      <w:pPr>
        <w:pStyle w:val="ac"/>
      </w:pPr>
      <w:r w:rsidRPr="00750F9F">
        <w:t xml:space="preserve">              Итого на содержание аппарата управления предусмотрено –  50022,0 тыс. рублей.</w:t>
      </w:r>
    </w:p>
    <w:p w:rsidR="00D53EC9" w:rsidRPr="00750F9F" w:rsidRDefault="00D53EC9" w:rsidP="00833DA5">
      <w:pPr>
        <w:pStyle w:val="ac"/>
      </w:pPr>
      <w:r w:rsidRPr="00750F9F">
        <w:t xml:space="preserve">  Дотация на выравнивание бюджетной обеспеченности из Республиканского бюджета         Республики Дагестан предусмотрено  150745,1 тыс. рублей.</w:t>
      </w:r>
    </w:p>
    <w:p w:rsidR="00D53EC9" w:rsidRPr="00750F9F" w:rsidRDefault="00D53EC9" w:rsidP="00833DA5">
      <w:pPr>
        <w:pStyle w:val="ac"/>
      </w:pPr>
      <w:r w:rsidRPr="00750F9F">
        <w:t xml:space="preserve">              Поступление собственных доходов предусмотрено в сумме   114781,5 тыс. рублей.</w:t>
      </w:r>
    </w:p>
    <w:p w:rsidR="00D53EC9" w:rsidRPr="00750F9F" w:rsidRDefault="00D53EC9" w:rsidP="00833DA5">
      <w:pPr>
        <w:pStyle w:val="ac"/>
      </w:pPr>
      <w:r w:rsidRPr="00750F9F">
        <w:t xml:space="preserve">               Итого на определение норматива содержания аппарата управления на 2019  год    </w:t>
      </w:r>
    </w:p>
    <w:p w:rsidR="00D53EC9" w:rsidRPr="00750F9F" w:rsidRDefault="00D53EC9" w:rsidP="00833DA5">
      <w:pPr>
        <w:pStyle w:val="ac"/>
      </w:pPr>
      <w:r w:rsidRPr="00750F9F">
        <w:t xml:space="preserve">               предусмотрено   26,1  процентов.</w:t>
      </w:r>
    </w:p>
    <w:p w:rsidR="00D53EC9" w:rsidRDefault="00D53EC9" w:rsidP="00833DA5">
      <w:pPr>
        <w:pStyle w:val="ac"/>
      </w:pPr>
      <w:r>
        <w:t xml:space="preserve">                                                                                                                                                            </w:t>
      </w:r>
    </w:p>
    <w:p w:rsidR="00770349" w:rsidRDefault="00770349" w:rsidP="00833DA5">
      <w:pPr>
        <w:pStyle w:val="ac"/>
      </w:pPr>
    </w:p>
    <w:p w:rsidR="00770349" w:rsidRDefault="00770349" w:rsidP="00D53EC9">
      <w:pPr>
        <w:ind w:left="-540"/>
      </w:pPr>
    </w:p>
    <w:p w:rsidR="00770349" w:rsidRDefault="00770349" w:rsidP="00D53EC9">
      <w:pPr>
        <w:ind w:left="-540"/>
      </w:pPr>
    </w:p>
    <w:p w:rsidR="00770349" w:rsidRDefault="00770349" w:rsidP="00D53EC9">
      <w:pPr>
        <w:ind w:left="-540"/>
      </w:pPr>
    </w:p>
    <w:p w:rsidR="00833DA5" w:rsidRDefault="00833DA5" w:rsidP="00D53EC9">
      <w:pPr>
        <w:ind w:left="-540"/>
      </w:pPr>
    </w:p>
    <w:p w:rsidR="00833DA5" w:rsidRDefault="00833DA5" w:rsidP="00D53EC9">
      <w:pPr>
        <w:ind w:left="-540"/>
      </w:pPr>
    </w:p>
    <w:p w:rsidR="00833DA5" w:rsidRDefault="00833DA5" w:rsidP="00D53EC9">
      <w:pPr>
        <w:ind w:left="-540"/>
      </w:pPr>
    </w:p>
    <w:p w:rsidR="00833DA5" w:rsidRDefault="00833DA5" w:rsidP="00D53EC9">
      <w:pPr>
        <w:ind w:left="-540"/>
      </w:pP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tab/>
      </w:r>
      <w:r>
        <w:rPr>
          <w:rFonts w:ascii="Times New Roman" w:hAnsi="Times New Roman"/>
          <w:b/>
        </w:rPr>
        <w:t>Приложение №12</w:t>
      </w:r>
    </w:p>
    <w:p w:rsidR="00821983" w:rsidRDefault="0077034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 xml:space="preserve">     к решению  Собрания депутатов муниципального р</w:t>
      </w:r>
      <w:r w:rsidR="00821983">
        <w:rPr>
          <w:rFonts w:ascii="Times New Roman" w:hAnsi="Times New Roman"/>
          <w:b/>
        </w:rPr>
        <w:t>айона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«Бабаюртовский район»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27.12.  2018  г.  №269 --6РС</w:t>
      </w:r>
    </w:p>
    <w:p w:rsidR="00D53EC9" w:rsidRDefault="0077034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>Председатель Собрания депутатов муниципального района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муниципального района</w:t>
      </w:r>
    </w:p>
    <w:p w:rsidR="00D53EC9" w:rsidRDefault="00D53EC9" w:rsidP="00821983">
      <w:pPr>
        <w:pStyle w:val="ac"/>
        <w:ind w:left="3544"/>
        <w:jc w:val="right"/>
        <w:rPr>
          <w:rFonts w:cs="Calibri"/>
          <w:b/>
          <w:szCs w:val="24"/>
        </w:rPr>
      </w:pPr>
      <w:r>
        <w:rPr>
          <w:rFonts w:ascii="Times New Roman" w:hAnsi="Times New Roman"/>
          <w:b/>
        </w:rPr>
        <w:t>_________________ Карагишиев Э. Г.</w:t>
      </w:r>
      <w:r>
        <w:t xml:space="preserve">                                  </w:t>
      </w:r>
    </w:p>
    <w:p w:rsidR="00D53EC9" w:rsidRPr="00770349" w:rsidRDefault="00D53EC9" w:rsidP="00D53EC9">
      <w:pPr>
        <w:jc w:val="center"/>
        <w:rPr>
          <w:b/>
          <w:sz w:val="24"/>
          <w:szCs w:val="24"/>
        </w:rPr>
      </w:pPr>
    </w:p>
    <w:p w:rsidR="00D53EC9" w:rsidRPr="00770349" w:rsidRDefault="00D53EC9" w:rsidP="00D53EC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770349">
        <w:rPr>
          <w:rFonts w:ascii="Times New Roman" w:hAnsi="Times New Roman"/>
          <w:b/>
          <w:sz w:val="24"/>
          <w:szCs w:val="24"/>
        </w:rPr>
        <w:t>Объем</w:t>
      </w:r>
    </w:p>
    <w:p w:rsidR="00D53EC9" w:rsidRPr="00770349" w:rsidRDefault="00D53EC9" w:rsidP="00D53EC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770349">
        <w:rPr>
          <w:rFonts w:ascii="Times New Roman" w:hAnsi="Times New Roman"/>
          <w:b/>
          <w:sz w:val="24"/>
          <w:szCs w:val="24"/>
        </w:rPr>
        <w:t>условно утвержденных расходов</w:t>
      </w:r>
    </w:p>
    <w:p w:rsidR="00D53EC9" w:rsidRPr="00770349" w:rsidRDefault="00D53EC9" w:rsidP="00D53EC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770349">
        <w:rPr>
          <w:rFonts w:ascii="Times New Roman" w:hAnsi="Times New Roman"/>
          <w:b/>
          <w:sz w:val="24"/>
          <w:szCs w:val="24"/>
        </w:rPr>
        <w:t>бюджета муниципального района «Бабаюртовский район» на 2019 год.</w:t>
      </w:r>
    </w:p>
    <w:p w:rsidR="00D53EC9" w:rsidRPr="00770349" w:rsidRDefault="00D53EC9" w:rsidP="00D53EC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D53EC9" w:rsidRPr="00770349" w:rsidRDefault="00D53EC9" w:rsidP="00D53EC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5245"/>
        <w:gridCol w:w="3260"/>
      </w:tblGrid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№/№</w:t>
            </w:r>
          </w:p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03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034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03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Предусмотрено на 2019 год</w:t>
            </w:r>
          </w:p>
        </w:tc>
      </w:tr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23130</w:t>
            </w:r>
          </w:p>
        </w:tc>
      </w:tr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 xml:space="preserve"> ГОМЧС, ЕДДС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5946</w:t>
            </w:r>
          </w:p>
        </w:tc>
      </w:tr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12695</w:t>
            </w:r>
          </w:p>
        </w:tc>
      </w:tr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349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770349">
              <w:rPr>
                <w:rFonts w:ascii="Times New Roman" w:hAnsi="Times New Roman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</w:tr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73352</w:t>
            </w:r>
          </w:p>
        </w:tc>
      </w:tr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</w:tr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ФК и спорт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</w:tr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2892</w:t>
            </w:r>
          </w:p>
        </w:tc>
      </w:tr>
      <w:tr w:rsidR="00D53EC9" w:rsidRPr="00770349" w:rsidTr="007703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EC9" w:rsidRPr="00770349" w:rsidRDefault="00D53EC9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По бюджету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770349" w:rsidRDefault="00316D34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53EC9" w:rsidRPr="00770349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77034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53EC9" w:rsidRPr="00770349">
              <w:rPr>
                <w:rFonts w:ascii="Times New Roman" w:hAnsi="Times New Roman"/>
                <w:noProof/>
                <w:sz w:val="24"/>
                <w:szCs w:val="24"/>
              </w:rPr>
              <w:t>122647</w:t>
            </w:r>
            <w:r w:rsidRPr="007703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D53EC9" w:rsidRPr="00770349" w:rsidRDefault="00D53EC9" w:rsidP="00D53EC9">
      <w:pPr>
        <w:rPr>
          <w:sz w:val="24"/>
          <w:szCs w:val="24"/>
        </w:rPr>
      </w:pPr>
    </w:p>
    <w:p w:rsidR="00D53EC9" w:rsidRDefault="00D53EC9" w:rsidP="00D53EC9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53EC9" w:rsidRDefault="00D53EC9" w:rsidP="00D53EC9">
      <w:pPr>
        <w:ind w:left="-540"/>
        <w:rPr>
          <w:sz w:val="28"/>
          <w:szCs w:val="28"/>
        </w:rPr>
      </w:pP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sz w:val="28"/>
          <w:szCs w:val="28"/>
        </w:rPr>
        <w:t xml:space="preserve">           </w:t>
      </w:r>
      <w:r w:rsidR="00833DA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</w:rPr>
        <w:t>Приложение №13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33DA5">
        <w:rPr>
          <w:rFonts w:ascii="Times New Roman" w:hAnsi="Times New Roman"/>
          <w:b/>
        </w:rPr>
        <w:tab/>
      </w:r>
      <w:r w:rsidR="00821983"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</w:rPr>
        <w:t xml:space="preserve">   к решению  Собрания </w:t>
      </w:r>
      <w:r w:rsidR="00821983">
        <w:rPr>
          <w:rFonts w:ascii="Times New Roman" w:hAnsi="Times New Roman"/>
          <w:b/>
        </w:rPr>
        <w:t>депутатов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="00833DA5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>«Бабаюртовский район»</w:t>
      </w:r>
    </w:p>
    <w:p w:rsidR="00D53EC9" w:rsidRDefault="00833DA5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>от 27.12.  2018  г.  № 269--6РС</w:t>
      </w:r>
    </w:p>
    <w:p w:rsidR="00D53EC9" w:rsidRDefault="00833DA5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>Председатель Собрания депутатов муниципального района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муниципального района</w:t>
      </w:r>
    </w:p>
    <w:p w:rsidR="00D53EC9" w:rsidRPr="00770349" w:rsidRDefault="00770349" w:rsidP="00821983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3EC9" w:rsidRPr="00770349">
        <w:rPr>
          <w:sz w:val="24"/>
          <w:szCs w:val="24"/>
        </w:rPr>
        <w:t xml:space="preserve">_________________ Карагишиев Э. Г.       </w:t>
      </w:r>
    </w:p>
    <w:p w:rsidR="00D53EC9" w:rsidRPr="00770349" w:rsidRDefault="00D53EC9" w:rsidP="00821983">
      <w:pPr>
        <w:pStyle w:val="ac"/>
        <w:jc w:val="right"/>
        <w:rPr>
          <w:rFonts w:cs="Calibri"/>
          <w:sz w:val="24"/>
          <w:szCs w:val="24"/>
        </w:rPr>
      </w:pPr>
      <w:r w:rsidRPr="00770349">
        <w:rPr>
          <w:sz w:val="24"/>
          <w:szCs w:val="24"/>
        </w:rPr>
        <w:t xml:space="preserve">                           </w:t>
      </w:r>
    </w:p>
    <w:p w:rsidR="00D53EC9" w:rsidRPr="00833DA5" w:rsidRDefault="00D53EC9" w:rsidP="00821983">
      <w:pPr>
        <w:pStyle w:val="ac"/>
        <w:jc w:val="right"/>
      </w:pPr>
    </w:p>
    <w:p w:rsidR="00D53EC9" w:rsidRPr="00833DA5" w:rsidRDefault="00D53EC9" w:rsidP="00833DA5">
      <w:pPr>
        <w:pStyle w:val="ac"/>
        <w:rPr>
          <w:b/>
        </w:rPr>
      </w:pPr>
      <w:r w:rsidRPr="00833DA5">
        <w:t xml:space="preserve">                                                                                                  </w:t>
      </w:r>
    </w:p>
    <w:p w:rsidR="00D53EC9" w:rsidRPr="00833DA5" w:rsidRDefault="00833DA5" w:rsidP="00833DA5">
      <w:pPr>
        <w:pStyle w:val="ac"/>
        <w:rPr>
          <w:b/>
        </w:rPr>
      </w:pPr>
      <w:r w:rsidRPr="00833DA5">
        <w:rPr>
          <w:b/>
        </w:rPr>
        <w:tab/>
      </w:r>
      <w:r w:rsidRPr="00833DA5">
        <w:rPr>
          <w:b/>
        </w:rPr>
        <w:tab/>
      </w:r>
      <w:r w:rsidRPr="00833DA5">
        <w:rPr>
          <w:b/>
        </w:rPr>
        <w:tab/>
      </w:r>
      <w:r w:rsidRPr="00833DA5">
        <w:rPr>
          <w:b/>
        </w:rPr>
        <w:tab/>
      </w:r>
      <w:r w:rsidRPr="00833DA5">
        <w:rPr>
          <w:b/>
        </w:rPr>
        <w:tab/>
      </w:r>
      <w:r w:rsidRPr="00833DA5">
        <w:rPr>
          <w:b/>
        </w:rPr>
        <w:tab/>
      </w:r>
      <w:r w:rsidRPr="00833DA5">
        <w:rPr>
          <w:b/>
        </w:rPr>
        <w:tab/>
      </w:r>
      <w:r w:rsidRPr="00833DA5">
        <w:rPr>
          <w:b/>
        </w:rPr>
        <w:tab/>
      </w:r>
      <w:r w:rsidRPr="00833DA5">
        <w:rPr>
          <w:b/>
        </w:rPr>
        <w:tab/>
      </w:r>
      <w:r w:rsidR="00D53EC9" w:rsidRPr="00833DA5">
        <w:rPr>
          <w:b/>
        </w:rPr>
        <w:t>Перечень</w:t>
      </w:r>
    </w:p>
    <w:p w:rsidR="00D53EC9" w:rsidRPr="00833DA5" w:rsidRDefault="00D53EC9" w:rsidP="00833DA5">
      <w:pPr>
        <w:pStyle w:val="ac"/>
        <w:rPr>
          <w:b/>
        </w:rPr>
      </w:pPr>
      <w:r w:rsidRPr="00833DA5">
        <w:rPr>
          <w:b/>
        </w:rPr>
        <w:t>видов расходов классификации расходов бюджета для составления районного бюджета МР «Б</w:t>
      </w:r>
      <w:r w:rsidR="00833DA5">
        <w:rPr>
          <w:b/>
        </w:rPr>
        <w:t>абаюртовский район» на 2019 год</w:t>
      </w:r>
    </w:p>
    <w:p w:rsidR="00D53EC9" w:rsidRPr="00833DA5" w:rsidRDefault="00D53EC9" w:rsidP="00833DA5">
      <w:pPr>
        <w:pStyle w:val="ac"/>
        <w:rPr>
          <w:b/>
        </w:rPr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>
        <w:tab/>
      </w:r>
      <w:r w:rsidR="00D53EC9" w:rsidRPr="00833DA5">
        <w:rPr>
          <w:b/>
        </w:rPr>
        <w:t>100 Расходы на выплаты персоналу в целях обеспечения</w:t>
      </w:r>
      <w:r>
        <w:rPr>
          <w:b/>
        </w:rPr>
        <w:t xml:space="preserve"> </w:t>
      </w:r>
      <w:r w:rsidR="00D53EC9" w:rsidRPr="00833DA5">
        <w:rPr>
          <w:b/>
        </w:rPr>
        <w:t>выполнения функций органами местного самоуправления, казенными</w:t>
      </w:r>
      <w:r>
        <w:rPr>
          <w:b/>
        </w:rPr>
        <w:t xml:space="preserve"> </w:t>
      </w:r>
      <w:r w:rsidR="00D53EC9" w:rsidRPr="00833DA5">
        <w:rPr>
          <w:b/>
        </w:rPr>
        <w:t>учреждениями</w:t>
      </w:r>
    </w:p>
    <w:p w:rsidR="00D53EC9" w:rsidRPr="00833DA5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proofErr w:type="gramStart"/>
      <w:r w:rsidRPr="00770349">
        <w:t>Данная группа предназначена для отражения (с учетом, установленной в ней детализации по подгруппам и элементам) расходов районного бюджета на оплату труда, осуществление иных выплат, предусмотренных законодательством Российской Федерации, персоналу органов местного самоуправления района, районных казенных учреждений с учетом страховых взносов в государственные внебюджетные фонды.</w:t>
      </w:r>
      <w:proofErr w:type="gramEnd"/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110 Расходы на выплаты персоналу казенных учреждений</w:t>
      </w:r>
    </w:p>
    <w:p w:rsidR="00D53EC9" w:rsidRPr="00770349" w:rsidRDefault="00D53EC9" w:rsidP="00833DA5">
      <w:pPr>
        <w:pStyle w:val="ac"/>
      </w:pPr>
      <w:r w:rsidRPr="00770349">
        <w:t>В разрезе элементов данной подгруппы отражаются расходы районного бюджета на оплату труда, иных выплат, предусмотренных законодательством Российской Федерации, персоналу районных казенных учреждений с учетом страховых взносов в государственные внебюджетные фонды с указанных сумм оплаты труда и иных выплат.</w:t>
      </w:r>
    </w:p>
    <w:p w:rsidR="00D53EC9" w:rsidRPr="00770349" w:rsidRDefault="00D53EC9" w:rsidP="00833DA5">
      <w:pPr>
        <w:pStyle w:val="ac"/>
      </w:pPr>
    </w:p>
    <w:p w:rsidR="00D53EC9" w:rsidRPr="00833DA5" w:rsidRDefault="00D53EC9" w:rsidP="00833DA5">
      <w:pPr>
        <w:pStyle w:val="ac"/>
        <w:rPr>
          <w:b/>
        </w:rPr>
      </w:pPr>
      <w:r w:rsidRPr="00770349">
        <w:t xml:space="preserve">            </w:t>
      </w:r>
      <w:r w:rsidRPr="00833DA5">
        <w:rPr>
          <w:b/>
        </w:rPr>
        <w:t xml:space="preserve">   111 Фонд оплаты труда казенных учреждений  и взносы</w:t>
      </w:r>
      <w:r w:rsidR="00833DA5" w:rsidRPr="00833DA5">
        <w:rPr>
          <w:b/>
        </w:rPr>
        <w:t xml:space="preserve">  </w:t>
      </w:r>
      <w:r w:rsidRPr="00833DA5">
        <w:rPr>
          <w:b/>
        </w:rPr>
        <w:t>по обязательному социальному страхованию.</w:t>
      </w:r>
    </w:p>
    <w:p w:rsidR="00D53EC9" w:rsidRPr="00770349" w:rsidRDefault="00D53EC9" w:rsidP="00833DA5">
      <w:pPr>
        <w:pStyle w:val="ac"/>
      </w:pPr>
      <w:proofErr w:type="gramStart"/>
      <w:r w:rsidRPr="00770349">
        <w:t xml:space="preserve">По данному элементу отражаются расходы районного бюджета, осуществляемые в пределах фонда оплаты труда и направленные на оплату труда работников районных казенных учреждений на основе договоров (контрактов), заключенных в соответствии с трудовым </w:t>
      </w:r>
      <w:hyperlink r:id="rId8" w:history="1">
        <w:r w:rsidRPr="00770349">
          <w:rPr>
            <w:rStyle w:val="af"/>
            <w:sz w:val="24"/>
            <w:szCs w:val="24"/>
          </w:rPr>
          <w:t>законодательством</w:t>
        </w:r>
      </w:hyperlink>
      <w:r w:rsidRPr="00770349">
        <w:t xml:space="preserve"> и иными законодательными актами Российской Федерации, а также иные выплаты работникам указанных учреждений в пределах фонда оплаты труда, в том числе выплаты пособия за первые три дня временной</w:t>
      </w:r>
      <w:proofErr w:type="gramEnd"/>
      <w:r w:rsidRPr="00770349">
        <w:t xml:space="preserve"> нетрудоспособности за счет средств работодателя, в </w:t>
      </w:r>
      <w:r w:rsidRPr="00770349">
        <w:lastRenderedPageBreak/>
        <w:t>случае заболевания работника или полученной им травмы (за исключением несчастных случаев на производстве и профессиональных заболеваний), а также на уплату страховых взносов в государственные внебюджетные фонды с указанных сумм оплаты труда.</w:t>
      </w:r>
    </w:p>
    <w:p w:rsidR="00D53EC9" w:rsidRPr="00770349" w:rsidRDefault="00D53EC9" w:rsidP="00833DA5">
      <w:pPr>
        <w:pStyle w:val="ac"/>
      </w:pPr>
    </w:p>
    <w:p w:rsidR="00D53EC9" w:rsidRPr="00833DA5" w:rsidRDefault="00D53EC9" w:rsidP="00833DA5">
      <w:pPr>
        <w:pStyle w:val="ac"/>
        <w:rPr>
          <w:b/>
        </w:rPr>
      </w:pPr>
      <w:r w:rsidRPr="00833DA5">
        <w:rPr>
          <w:b/>
        </w:rPr>
        <w:t xml:space="preserve">         112</w:t>
      </w:r>
      <w:proofErr w:type="gramStart"/>
      <w:r w:rsidRPr="00833DA5">
        <w:rPr>
          <w:b/>
        </w:rPr>
        <w:t xml:space="preserve"> И</w:t>
      </w:r>
      <w:proofErr w:type="gramEnd"/>
      <w:r w:rsidRPr="00833DA5">
        <w:rPr>
          <w:b/>
        </w:rPr>
        <w:t>ные выплаты персоналу казенных учреждений, за исключением фонда оплаты труда.</w:t>
      </w:r>
    </w:p>
    <w:p w:rsidR="00D53EC9" w:rsidRPr="00770349" w:rsidRDefault="00D53EC9" w:rsidP="00833DA5">
      <w:pPr>
        <w:pStyle w:val="ac"/>
      </w:pPr>
      <w:proofErr w:type="gramStart"/>
      <w:r w:rsidRPr="00770349">
        <w:t>По данному элементу отражаются расходы районного бюджета, направленные на осуществление дополнительных выплат и компенсаций работникам районных казенных учреждений, обусловленных статусом сотрудников указанных учреждений в соответствии с законодательством Российской Федерации, не включенные в фонд оплаты труда, а также на уплату страховых взносов в государственные внебюджетные фонды с указанных выплат в установленных законодательством случаях.</w:t>
      </w:r>
      <w:proofErr w:type="gramEnd"/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120 Расходы на выплаты персоналу органов местного самоуправления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В разрезе элементов данной подгруппы отражаются расходы районного бюджета на выплату денежного содержания, осуществление иных выплат, предусмотренных законодательством Российской Федерации, Республики Дагестан и нормативными правовыми актами МР «Бабаюртовский район», работникам органов местного самоуправления с учетом страховых взносов в государственные внебюджетные фонды с указанных выплат.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121 Фонд оплаты труда государственных (муниципальных) органов и взносы по обязательному социальному страхованию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proofErr w:type="gramStart"/>
      <w:r w:rsidRPr="00770349">
        <w:t xml:space="preserve">По данному элементу отражаются расходы районного бюджета, направленные на выплату денежного содержания работникам органов местного самоуправления на основе договоров (контрактов), в том числе в соответствии с </w:t>
      </w:r>
      <w:hyperlink r:id="rId9" w:history="1">
        <w:r w:rsidRPr="00770349">
          <w:rPr>
            <w:rStyle w:val="af"/>
            <w:sz w:val="24"/>
            <w:szCs w:val="24"/>
          </w:rPr>
          <w:t>законодательством</w:t>
        </w:r>
      </w:hyperlink>
      <w:r w:rsidRPr="00770349">
        <w:t xml:space="preserve"> о муниципальной службе, а также иные выплаты работникам органов местного самоуправления в пределах фонда оплаты труда, в том числе выплаты пособия за первые три дня временной нетрудоспособности за счет средств работодателя, в случае</w:t>
      </w:r>
      <w:proofErr w:type="gramEnd"/>
      <w:r w:rsidRPr="00770349">
        <w:t xml:space="preserve"> заболевания работника или полученной им травмы (за исключением несчастных случаев на производстве и профессиональных заболеваний), а также на уплату страховых взносов в бюджеты государственных внебюджетных фондов на суммы оплаты труда.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122</w:t>
      </w:r>
      <w:proofErr w:type="gramStart"/>
      <w:r w:rsidR="00D53EC9" w:rsidRPr="00833DA5">
        <w:rPr>
          <w:b/>
        </w:rPr>
        <w:t xml:space="preserve"> И</w:t>
      </w:r>
      <w:proofErr w:type="gramEnd"/>
      <w:r w:rsidR="00D53EC9" w:rsidRPr="00833DA5">
        <w:rPr>
          <w:b/>
        </w:rPr>
        <w:t>ные выплаты персоналу муниципальных органов, за исключением фонда</w:t>
      </w:r>
      <w:r w:rsidRPr="00833DA5">
        <w:rPr>
          <w:b/>
        </w:rPr>
        <w:t xml:space="preserve"> </w:t>
      </w:r>
      <w:r w:rsidR="00D53EC9" w:rsidRPr="00833DA5">
        <w:rPr>
          <w:b/>
        </w:rPr>
        <w:t>оплаты труда</w:t>
      </w:r>
    </w:p>
    <w:p w:rsidR="00D53EC9" w:rsidRPr="00833DA5" w:rsidRDefault="00833DA5" w:rsidP="00833DA5">
      <w:pPr>
        <w:pStyle w:val="ac"/>
        <w:tabs>
          <w:tab w:val="left" w:pos="6510"/>
        </w:tabs>
        <w:rPr>
          <w:b/>
        </w:rPr>
      </w:pPr>
      <w:r w:rsidRPr="00833DA5">
        <w:rPr>
          <w:b/>
        </w:rPr>
        <w:tab/>
      </w:r>
    </w:p>
    <w:p w:rsidR="00D53EC9" w:rsidRPr="00770349" w:rsidRDefault="00D53EC9" w:rsidP="00833DA5">
      <w:pPr>
        <w:pStyle w:val="ac"/>
      </w:pPr>
      <w:r w:rsidRPr="00770349">
        <w:t xml:space="preserve">По данному элементу отражаются расходы районного бюджета, направленные на осуществление дополнительных выплат и компенсаций работникам органов местного самоуправления, в том числе обусловленных статусом муниципальных служащих в соответствии с </w:t>
      </w:r>
      <w:hyperlink r:id="rId10" w:history="1">
        <w:r w:rsidRPr="00770349">
          <w:rPr>
            <w:rStyle w:val="af"/>
            <w:sz w:val="24"/>
            <w:szCs w:val="24"/>
          </w:rPr>
          <w:t>законодательством</w:t>
        </w:r>
      </w:hyperlink>
      <w:r w:rsidRPr="00770349">
        <w:t xml:space="preserve"> Российской Федерации, не включенных в фонд оплаты труда, а также на уплату страховых взносов с указанных выплат в установленных законодательством случаях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200 Закупка товаров, работ и услуг для муниципальных нужд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 xml:space="preserve">Данная группа предназначена для отражения (с </w:t>
      </w:r>
      <w:proofErr w:type="gramStart"/>
      <w:r w:rsidRPr="00770349">
        <w:t>учетом</w:t>
      </w:r>
      <w:proofErr w:type="gramEnd"/>
      <w:r w:rsidRPr="00770349">
        <w:t xml:space="preserve"> установленной в ней детализации по подгруппам и элементам) расходов районного бюджета на закупку товаров, работ и услуг для муниципальных нужд (за исключением бюджетных инвестиций).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230 Закупка товаров, работ, услуг в целях формирования</w:t>
      </w:r>
      <w:r w:rsidRPr="00833DA5">
        <w:rPr>
          <w:b/>
        </w:rPr>
        <w:t xml:space="preserve"> </w:t>
      </w:r>
      <w:r w:rsidR="00D53EC9" w:rsidRPr="00833DA5">
        <w:rPr>
          <w:b/>
        </w:rPr>
        <w:t>муниципального материального резерва</w:t>
      </w:r>
    </w:p>
    <w:p w:rsidR="00D53EC9" w:rsidRPr="00833DA5" w:rsidRDefault="00D53EC9" w:rsidP="00833DA5">
      <w:pPr>
        <w:pStyle w:val="ac"/>
        <w:rPr>
          <w:b/>
        </w:rPr>
      </w:pPr>
    </w:p>
    <w:p w:rsidR="00D53EC9" w:rsidRPr="00770349" w:rsidRDefault="00D53EC9" w:rsidP="00833DA5">
      <w:pPr>
        <w:pStyle w:val="ac"/>
      </w:pPr>
      <w:r w:rsidRPr="00770349">
        <w:t>В рамках данной подгруппы отражаются расходы районного бюджета на закупку товаров, работ, услуг в целях формирования муниципального материального резерва.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240</w:t>
      </w:r>
      <w:proofErr w:type="gramStart"/>
      <w:r w:rsidR="00D53EC9" w:rsidRPr="00833DA5">
        <w:rPr>
          <w:b/>
        </w:rPr>
        <w:t xml:space="preserve"> И</w:t>
      </w:r>
      <w:proofErr w:type="gramEnd"/>
      <w:r w:rsidR="00D53EC9" w:rsidRPr="00833DA5">
        <w:rPr>
          <w:b/>
        </w:rPr>
        <w:t>ные закупки товаров, работ и услуг</w:t>
      </w:r>
      <w:r w:rsidRPr="00833DA5">
        <w:rPr>
          <w:b/>
        </w:rPr>
        <w:t xml:space="preserve"> </w:t>
      </w:r>
      <w:r w:rsidR="00D53EC9" w:rsidRPr="00833DA5">
        <w:rPr>
          <w:b/>
        </w:rPr>
        <w:t>для муниципальных нужд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 xml:space="preserve">В разрезе элементов данной подгруппы отражаются расходы районного бюджета направленные на закупку товаров, работ и услуг для муниципальных нужд, не отнесенные к подгруппе </w:t>
      </w:r>
      <w:hyperlink r:id="rId11" w:history="1">
        <w:r w:rsidRPr="00770349">
          <w:rPr>
            <w:rStyle w:val="af"/>
            <w:sz w:val="24"/>
            <w:szCs w:val="24"/>
          </w:rPr>
          <w:t>230</w:t>
        </w:r>
      </w:hyperlink>
      <w:r w:rsidRPr="00770349">
        <w:t>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242 Закупка товаров, работ, услуг в сфере</w:t>
      </w:r>
      <w:r w:rsidRPr="00833DA5">
        <w:rPr>
          <w:b/>
        </w:rPr>
        <w:t xml:space="preserve"> </w:t>
      </w:r>
      <w:r w:rsidR="00D53EC9" w:rsidRPr="00833DA5">
        <w:rPr>
          <w:b/>
        </w:rPr>
        <w:t>информационно-коммуникационных технологий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По данному элементу подлежат отражению расходы на закупку товаров, работ и услуг в сфере информационно-коммуникационных технологий:</w:t>
      </w:r>
    </w:p>
    <w:p w:rsidR="00D53EC9" w:rsidRPr="00770349" w:rsidRDefault="00D53EC9" w:rsidP="00833DA5">
      <w:pPr>
        <w:pStyle w:val="ac"/>
      </w:pPr>
      <w:r w:rsidRPr="00770349">
        <w:t>проектирование прикладных систем и ИКТ - инфраструктуры;</w:t>
      </w:r>
    </w:p>
    <w:p w:rsidR="00D53EC9" w:rsidRPr="00770349" w:rsidRDefault="00D53EC9" w:rsidP="00833DA5">
      <w:pPr>
        <w:pStyle w:val="ac"/>
      </w:pPr>
      <w:r w:rsidRPr="00770349">
        <w:t>приобретение прав на программное обеспечение, разработку (доработку) программного обеспечения, обеспечение функционирования и поддержку работоспособности прикладного и системного программного обеспечения;</w:t>
      </w:r>
    </w:p>
    <w:p w:rsidR="00D53EC9" w:rsidRPr="00770349" w:rsidRDefault="00D53EC9" w:rsidP="00833DA5">
      <w:pPr>
        <w:pStyle w:val="ac"/>
      </w:pPr>
      <w:r w:rsidRPr="00770349">
        <w:t>приобретение оборудования (в том числе с предустановленным программным обеспечением), включая расходы на монтажные работы и пуско-наладочные работы по указанному оборудованию;</w:t>
      </w:r>
    </w:p>
    <w:p w:rsidR="00D53EC9" w:rsidRPr="00770349" w:rsidRDefault="00D53EC9" w:rsidP="00833DA5">
      <w:pPr>
        <w:pStyle w:val="ac"/>
      </w:pPr>
      <w:r w:rsidRPr="00770349">
        <w:t>подключение (обеспечение доступа) к внешним информационным ресурсам и сетям связи, коммуникационным сетям;</w:t>
      </w:r>
    </w:p>
    <w:p w:rsidR="00D53EC9" w:rsidRPr="00770349" w:rsidRDefault="00D53EC9" w:rsidP="00833DA5">
      <w:pPr>
        <w:pStyle w:val="ac"/>
      </w:pPr>
      <w:r w:rsidRPr="00770349">
        <w:t xml:space="preserve">оплату арендной платы в соответствии с заключенными договорами аренды (субаренды, имущественного найма, проката) </w:t>
      </w:r>
      <w:proofErr w:type="spellStart"/>
      <w:proofErr w:type="gramStart"/>
      <w:r w:rsidRPr="00770349">
        <w:t>ИКТ-оборудования</w:t>
      </w:r>
      <w:proofErr w:type="spellEnd"/>
      <w:proofErr w:type="gramEnd"/>
      <w:r w:rsidRPr="00770349">
        <w:t xml:space="preserve"> (автоматизированных рабочих мест, коммуникационного, серверного, периферийного оборудования);</w:t>
      </w:r>
    </w:p>
    <w:p w:rsidR="00D53EC9" w:rsidRPr="00770349" w:rsidRDefault="00D53EC9" w:rsidP="00833DA5">
      <w:pPr>
        <w:pStyle w:val="ac"/>
      </w:pPr>
      <w:r w:rsidRPr="00770349">
        <w:t>другие аналогичные расходы.</w:t>
      </w: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243 Закупка товаров, работ, услуг в целях капитального</w:t>
      </w:r>
      <w:r w:rsidRPr="00833DA5">
        <w:rPr>
          <w:b/>
        </w:rPr>
        <w:t xml:space="preserve"> </w:t>
      </w:r>
      <w:r w:rsidR="00D53EC9" w:rsidRPr="00833DA5">
        <w:rPr>
          <w:b/>
        </w:rPr>
        <w:t>ремонта муниципального имущества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на закупку товаров, работ, услуг в целях капитального ремонта муниципального имущества.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244</w:t>
      </w:r>
      <w:proofErr w:type="gramStart"/>
      <w:r w:rsidR="00D53EC9" w:rsidRPr="00833DA5">
        <w:rPr>
          <w:b/>
        </w:rPr>
        <w:t xml:space="preserve"> П</w:t>
      </w:r>
      <w:proofErr w:type="gramEnd"/>
      <w:r w:rsidR="00D53EC9" w:rsidRPr="00833DA5">
        <w:rPr>
          <w:b/>
        </w:rPr>
        <w:t>рочая закупка товаров, работ и услуг</w:t>
      </w:r>
      <w:r w:rsidRPr="00833DA5">
        <w:rPr>
          <w:b/>
        </w:rPr>
        <w:t xml:space="preserve"> </w:t>
      </w:r>
      <w:r w:rsidR="00D53EC9" w:rsidRPr="00833DA5">
        <w:rPr>
          <w:b/>
        </w:rPr>
        <w:t>для обеспечения муниципальных нужд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 xml:space="preserve">По данному элементу отражаются расходы на закупку товаров, работ, услуг для муниципальных нужд, не отнесенных к </w:t>
      </w:r>
      <w:hyperlink r:id="rId12" w:history="1">
        <w:r w:rsidRPr="00770349">
          <w:rPr>
            <w:rStyle w:val="af"/>
            <w:sz w:val="24"/>
            <w:szCs w:val="24"/>
          </w:rPr>
          <w:t>элементам 242</w:t>
        </w:r>
      </w:hyperlink>
      <w:r w:rsidRPr="00770349">
        <w:t xml:space="preserve"> - </w:t>
      </w:r>
      <w:hyperlink r:id="rId13" w:history="1">
        <w:r w:rsidRPr="00770349">
          <w:rPr>
            <w:rStyle w:val="af"/>
            <w:sz w:val="24"/>
            <w:szCs w:val="24"/>
          </w:rPr>
          <w:t>243</w:t>
        </w:r>
      </w:hyperlink>
      <w:r w:rsidRPr="00770349">
        <w:t>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300 Социальное обеспечение и иные выплаты населению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Данная группа предназначена для отражения (с учетом, установленной в ней детализации по подгруппам и элементам) расходов районного бюджета на социальное обеспечение населения и осуществление иных выплат населению (в том числе назначенных на основании решений судов).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310 Публичные нормативные социальные выплаты гражданам</w:t>
      </w:r>
    </w:p>
    <w:p w:rsidR="00D53EC9" w:rsidRPr="00833DA5" w:rsidRDefault="00D53EC9" w:rsidP="00833DA5">
      <w:pPr>
        <w:pStyle w:val="ac"/>
        <w:rPr>
          <w:b/>
        </w:rPr>
      </w:pPr>
    </w:p>
    <w:p w:rsidR="00D53EC9" w:rsidRPr="00770349" w:rsidRDefault="00D53EC9" w:rsidP="00833DA5">
      <w:pPr>
        <w:pStyle w:val="ac"/>
      </w:pPr>
      <w:r w:rsidRPr="00770349">
        <w:t>В разрезе элементов данной подгруппы отражаются расходы, направленные на осуществление в пользу граждан социальных выплат, отнесенных к публичным нормативным обязательствам районного бюджета.</w:t>
      </w:r>
    </w:p>
    <w:p w:rsidR="00D53EC9" w:rsidRPr="00770349" w:rsidRDefault="00D53EC9" w:rsidP="00833DA5">
      <w:pPr>
        <w:pStyle w:val="ac"/>
      </w:pPr>
      <w:r w:rsidRPr="00770349">
        <w:t xml:space="preserve">   </w:t>
      </w:r>
    </w:p>
    <w:p w:rsidR="00D53EC9" w:rsidRPr="00833DA5" w:rsidRDefault="00D53EC9" w:rsidP="00833DA5">
      <w:pPr>
        <w:pStyle w:val="ac"/>
        <w:rPr>
          <w:b/>
        </w:rPr>
      </w:pPr>
      <w:r w:rsidRPr="00770349">
        <w:t xml:space="preserve">    </w:t>
      </w:r>
      <w:r w:rsidR="00833DA5">
        <w:tab/>
      </w:r>
      <w:r w:rsidRPr="00833DA5">
        <w:rPr>
          <w:b/>
        </w:rPr>
        <w:t xml:space="preserve">  311 Пенсии, выплачиваемые по пенсионному страхованию населения.</w:t>
      </w:r>
    </w:p>
    <w:p w:rsidR="00D53EC9" w:rsidRPr="00833DA5" w:rsidRDefault="00D53EC9" w:rsidP="00833DA5">
      <w:pPr>
        <w:pStyle w:val="ac"/>
        <w:rPr>
          <w:b/>
        </w:rPr>
      </w:pPr>
    </w:p>
    <w:p w:rsidR="00D53EC9" w:rsidRPr="00833DA5" w:rsidRDefault="00D53EC9" w:rsidP="00833DA5">
      <w:pPr>
        <w:pStyle w:val="ac"/>
        <w:rPr>
          <w:b/>
        </w:rPr>
      </w:pPr>
      <w:r w:rsidRPr="00833DA5">
        <w:rPr>
          <w:b/>
        </w:rPr>
        <w:t xml:space="preserve">      </w:t>
      </w:r>
      <w:r w:rsidR="00833DA5" w:rsidRPr="00833DA5">
        <w:rPr>
          <w:b/>
        </w:rPr>
        <w:tab/>
      </w:r>
      <w:r w:rsidRPr="00833DA5">
        <w:rPr>
          <w:b/>
        </w:rPr>
        <w:t xml:space="preserve"> 312. Иные пенсии, социальные доплаты к пенсиям.</w:t>
      </w:r>
    </w:p>
    <w:p w:rsidR="00D53EC9" w:rsidRPr="00833DA5" w:rsidRDefault="00D53EC9" w:rsidP="00833DA5">
      <w:pPr>
        <w:pStyle w:val="ac"/>
        <w:rPr>
          <w:b/>
        </w:rPr>
      </w:pPr>
    </w:p>
    <w:p w:rsidR="00D53EC9" w:rsidRPr="00833DA5" w:rsidRDefault="00D53EC9" w:rsidP="00833DA5">
      <w:pPr>
        <w:pStyle w:val="ac"/>
        <w:rPr>
          <w:b/>
        </w:rPr>
      </w:pPr>
      <w:r w:rsidRPr="00833DA5">
        <w:rPr>
          <w:b/>
        </w:rPr>
        <w:lastRenderedPageBreak/>
        <w:t xml:space="preserve">      </w:t>
      </w:r>
      <w:r w:rsidR="00833DA5" w:rsidRPr="00833DA5">
        <w:rPr>
          <w:b/>
        </w:rPr>
        <w:tab/>
      </w:r>
      <w:r w:rsidRPr="00833DA5">
        <w:rPr>
          <w:b/>
        </w:rPr>
        <w:t xml:space="preserve">  313. Пособия, компенсации, меры социальной поддержки  по публичным нормативным обязательствам.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на выплату гражданам пособий и компенсаций, отнесенных к публичным нормативным обязательствам районного бюджета.</w:t>
      </w: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320 Социальные выплаты гражданам, кроме публичных</w:t>
      </w:r>
      <w:r>
        <w:rPr>
          <w:b/>
        </w:rPr>
        <w:t xml:space="preserve"> </w:t>
      </w:r>
      <w:r w:rsidR="00D53EC9" w:rsidRPr="00833DA5">
        <w:rPr>
          <w:b/>
        </w:rPr>
        <w:t>нормативных социальных выплат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В разрезе элементов данной подгруппы отражаются расходы районного бюджета, направленные на осуществление в пользу граждан социальных выплат, не отнесенных к публичным нормативным обязательствам районного бюджета.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321 Пособия, компенсации и иные социальные</w:t>
      </w:r>
    </w:p>
    <w:p w:rsidR="00D53EC9" w:rsidRPr="00770349" w:rsidRDefault="00D53EC9" w:rsidP="00833DA5">
      <w:pPr>
        <w:pStyle w:val="ac"/>
      </w:pPr>
      <w:r w:rsidRPr="00770349">
        <w:t>Выплаты гражданам, кроме публичных нормативных обязательств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на выплату гражданам пособий, компенсаций и иных социальных выплат, не отнесенных к публичным нормативным обязательствам районного бюджета.</w:t>
      </w: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322 Субсидии гражданам на приобретение жилья</w:t>
      </w: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на предоставление гражданам субсидий на приобретение, строительство жилых помещений в соответствии с законодательством Российской Федерации, в том числе в рамках реализации мероприятий долгосрочных целевых программ.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323 Приобретение товаров, работ, услуг в пользу граждан в целях их социального обеспечения</w:t>
      </w: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на приобретение товаров, работ, услуг в целях социального обеспечения граждан в соответствии с законодательством Российской Федерации.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330 Публичные нормативные выплаты гражданам</w:t>
      </w:r>
    </w:p>
    <w:p w:rsidR="00D53EC9" w:rsidRPr="00770349" w:rsidRDefault="00D53EC9" w:rsidP="00833DA5">
      <w:pPr>
        <w:pStyle w:val="ac"/>
      </w:pPr>
      <w:r w:rsidRPr="00770349">
        <w:t>несоциального характера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В рамках данной подгруппы отражаются расходы районного бюджета на предоставление гражданам публичных нормативных выплат несоциального характера.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350 Премии и гранты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В рамках данной подгруппы отражаются расходы районного бюджета 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360</w:t>
      </w:r>
      <w:proofErr w:type="gramStart"/>
      <w:r w:rsidR="00D53EC9" w:rsidRPr="00833DA5">
        <w:rPr>
          <w:b/>
        </w:rPr>
        <w:t xml:space="preserve"> И</w:t>
      </w:r>
      <w:proofErr w:type="gramEnd"/>
      <w:r w:rsidR="00D53EC9" w:rsidRPr="00833DA5">
        <w:rPr>
          <w:b/>
        </w:rPr>
        <w:t>ные выплаты населению</w:t>
      </w:r>
    </w:p>
    <w:p w:rsidR="00D53EC9" w:rsidRPr="00833DA5" w:rsidRDefault="00D53EC9" w:rsidP="00833DA5">
      <w:pPr>
        <w:pStyle w:val="ac"/>
        <w:rPr>
          <w:b/>
        </w:rPr>
      </w:pPr>
    </w:p>
    <w:p w:rsidR="00D53EC9" w:rsidRPr="00770349" w:rsidRDefault="00D53EC9" w:rsidP="00833DA5">
      <w:pPr>
        <w:pStyle w:val="ac"/>
      </w:pPr>
      <w:r w:rsidRPr="00770349">
        <w:t xml:space="preserve">В рамках данной подгруппы отражаются расходы районного бюджета на осуществление иных выплат населению, не отнесенных к подгруппам и </w:t>
      </w:r>
      <w:hyperlink r:id="rId14" w:history="1">
        <w:r w:rsidRPr="00770349">
          <w:rPr>
            <w:rStyle w:val="af"/>
            <w:sz w:val="24"/>
            <w:szCs w:val="24"/>
          </w:rPr>
          <w:t>элементам 313</w:t>
        </w:r>
      </w:hyperlink>
      <w:r w:rsidRPr="00770349">
        <w:t xml:space="preserve"> - </w:t>
      </w:r>
      <w:hyperlink r:id="rId15" w:history="1">
        <w:r w:rsidRPr="00770349">
          <w:rPr>
            <w:rStyle w:val="af"/>
            <w:sz w:val="24"/>
            <w:szCs w:val="24"/>
          </w:rPr>
          <w:t>350</w:t>
        </w:r>
      </w:hyperlink>
      <w:r w:rsidRPr="00770349">
        <w:t>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 w:rsidRPr="00833DA5">
        <w:rPr>
          <w:b/>
        </w:rPr>
        <w:tab/>
      </w:r>
      <w:r w:rsidR="00D53EC9" w:rsidRPr="00833DA5">
        <w:rPr>
          <w:b/>
        </w:rPr>
        <w:t>400 Капитальные вложения в объекты недвижимого имущества государственной (муниципальной) собственности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lastRenderedPageBreak/>
        <w:t xml:space="preserve">Данная группа предназначена для отражения (с </w:t>
      </w:r>
      <w:proofErr w:type="gramStart"/>
      <w:r w:rsidRPr="00770349">
        <w:t>учетом</w:t>
      </w:r>
      <w:proofErr w:type="gramEnd"/>
      <w:r w:rsidRPr="00770349">
        <w:t xml:space="preserve"> установленной в ней детализации по подгруппам и элементам) расходов районного бюджета на осуществление бюджетных инвестиций.</w:t>
      </w:r>
    </w:p>
    <w:p w:rsidR="00D53EC9" w:rsidRPr="00770349" w:rsidRDefault="00D53EC9" w:rsidP="00833DA5">
      <w:pPr>
        <w:pStyle w:val="ac"/>
      </w:pPr>
      <w:proofErr w:type="gramStart"/>
      <w:r w:rsidRPr="00770349">
        <w:t>Указанные расходы состоят из расходов на оплату договоров строительного подряда, расходов на оплату монтажных, пусконаладочных и иных неразрывно связанных со строящимися объектами работ, иных расходов из состава затрат, предусмотренных сводными сметными расчетами стоимости строительства (реконструкции) объектов, а также расходов на предоставление бюджетных инвестиций юридическим лицам, в результате которых район получает право (долю в праве) в отношении соответствующего юридического лица.</w:t>
      </w:r>
      <w:proofErr w:type="gramEnd"/>
    </w:p>
    <w:p w:rsidR="00D53EC9" w:rsidRPr="00770349" w:rsidRDefault="00D53EC9" w:rsidP="00833DA5">
      <w:pPr>
        <w:pStyle w:val="ac"/>
      </w:pPr>
    </w:p>
    <w:p w:rsidR="00D53EC9" w:rsidRPr="00833DA5" w:rsidRDefault="00D53EC9" w:rsidP="00833DA5">
      <w:pPr>
        <w:pStyle w:val="ac"/>
        <w:rPr>
          <w:b/>
        </w:rPr>
      </w:pPr>
      <w:r w:rsidRPr="00770349">
        <w:t xml:space="preserve">  </w:t>
      </w:r>
      <w:r w:rsidR="00833DA5">
        <w:tab/>
      </w:r>
      <w:r w:rsidRPr="00833DA5">
        <w:rPr>
          <w:b/>
        </w:rPr>
        <w:t xml:space="preserve">410 Бюджетные инвестиции.  </w:t>
      </w:r>
    </w:p>
    <w:p w:rsidR="00D53EC9" w:rsidRPr="00833DA5" w:rsidRDefault="00D53EC9" w:rsidP="00833DA5">
      <w:pPr>
        <w:pStyle w:val="ac"/>
        <w:rPr>
          <w:b/>
        </w:rPr>
      </w:pPr>
    </w:p>
    <w:p w:rsidR="00D53EC9" w:rsidRPr="00770349" w:rsidRDefault="00D53EC9" w:rsidP="00833DA5">
      <w:pPr>
        <w:pStyle w:val="ac"/>
      </w:pPr>
      <w:r w:rsidRPr="00770349">
        <w:t xml:space="preserve">В разрезе элементов данной подгруппы отражаются расходы </w:t>
      </w:r>
      <w:proofErr w:type="spellStart"/>
      <w:r w:rsidRPr="00770349">
        <w:t>районноо</w:t>
      </w:r>
      <w:proofErr w:type="spellEnd"/>
      <w:r w:rsidRPr="00770349">
        <w:t xml:space="preserve"> бюджета на осуществление бюджетных инвестиций в объекты капитального строительства муниципальной собственности  район</w:t>
      </w:r>
    </w:p>
    <w:p w:rsidR="00D53EC9" w:rsidRPr="00770349" w:rsidRDefault="00D53EC9" w:rsidP="00833DA5">
      <w:pPr>
        <w:pStyle w:val="ac"/>
      </w:pPr>
      <w:r w:rsidRPr="00770349">
        <w:t xml:space="preserve">                          </w:t>
      </w:r>
    </w:p>
    <w:p w:rsidR="00D53EC9" w:rsidRPr="00833DA5" w:rsidRDefault="00833DA5" w:rsidP="00833DA5">
      <w:pPr>
        <w:pStyle w:val="ac"/>
        <w:rPr>
          <w:b/>
        </w:rPr>
      </w:pPr>
      <w:r w:rsidRPr="00833DA5">
        <w:rPr>
          <w:b/>
        </w:rPr>
        <w:t xml:space="preserve">                  </w:t>
      </w:r>
      <w:r w:rsidR="00D53EC9" w:rsidRPr="00833DA5">
        <w:rPr>
          <w:b/>
        </w:rPr>
        <w:t>412. Бюджетные инвестиции на приобретение объектов недвижимого имущества в государственную (муниципальную) собственность</w:t>
      </w:r>
    </w:p>
    <w:p w:rsidR="00D53EC9" w:rsidRPr="00833DA5" w:rsidRDefault="00D53EC9" w:rsidP="00833DA5">
      <w:pPr>
        <w:pStyle w:val="ac"/>
        <w:rPr>
          <w:b/>
        </w:rPr>
      </w:pPr>
    </w:p>
    <w:p w:rsidR="00D53EC9" w:rsidRPr="00833DA5" w:rsidRDefault="00D53EC9" w:rsidP="00833DA5">
      <w:pPr>
        <w:pStyle w:val="ac"/>
        <w:rPr>
          <w:b/>
        </w:rPr>
      </w:pPr>
      <w:r w:rsidRPr="00833DA5">
        <w:rPr>
          <w:b/>
        </w:rPr>
        <w:t xml:space="preserve">      </w:t>
      </w:r>
      <w:r w:rsidR="00833DA5" w:rsidRPr="00833DA5">
        <w:rPr>
          <w:b/>
        </w:rPr>
        <w:t xml:space="preserve">            </w:t>
      </w:r>
      <w:r w:rsidRPr="00833DA5">
        <w:rPr>
          <w:b/>
        </w:rPr>
        <w:t>414 Бюджетные инвестиции в объекты капитального строительства государственной (муниципальной) собственности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 xml:space="preserve">По данному элементу отражаются расходы на предоставление бюджетных инвестиций муниципальным казенным учреждениям на строительство (реконструкцию) объектов.  </w:t>
      </w:r>
    </w:p>
    <w:p w:rsidR="00D53EC9" w:rsidRPr="00770349" w:rsidRDefault="00D53EC9" w:rsidP="00833DA5">
      <w:pPr>
        <w:pStyle w:val="ac"/>
      </w:pPr>
      <w:r w:rsidRPr="00770349">
        <w:t xml:space="preserve"> </w:t>
      </w: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 xml:space="preserve">415 </w:t>
      </w:r>
      <w:r w:rsidR="00D53EC9" w:rsidRPr="00833DA5">
        <w:rPr>
          <w:b/>
          <w:bCs/>
        </w:rPr>
        <w:t>Бюджетные инвестиции в соответствии с концессионными соглашениями</w:t>
      </w: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на предоставление бюджетных инвестиций муниципальным автономным учреждениям на строительство (реконструкцию) объектов.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450 Бюджетные инвестиции иным юридическим лицам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proofErr w:type="gramStart"/>
      <w:r w:rsidRPr="00770349">
        <w:t xml:space="preserve">Данная подгруппа предназначена для отражения расходов районного бюджета на предоставление бюджетных инвестиций юридическим лицам, не являющимся муниципальными учреждениями и (или) муниципальными унитарными предприятиями, в результате которых возникает право муниципальной собственности на эквивалентную часть уставных (складочных) капиталов указанных юридических лиц, оформляемое в соответствии с гражданским </w:t>
      </w:r>
      <w:hyperlink r:id="rId16" w:history="1">
        <w:r w:rsidRPr="00770349">
          <w:rPr>
            <w:rStyle w:val="af"/>
            <w:sz w:val="24"/>
            <w:szCs w:val="24"/>
          </w:rPr>
          <w:t>законодательством</w:t>
        </w:r>
      </w:hyperlink>
      <w:r w:rsidRPr="00770349">
        <w:t xml:space="preserve"> Российской Федерации.</w:t>
      </w:r>
      <w:proofErr w:type="gramEnd"/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 xml:space="preserve">461 Субсидии  на приобретение объектов </w:t>
      </w:r>
      <w:r w:rsidR="00D53EC9" w:rsidRPr="00833DA5">
        <w:rPr>
          <w:b/>
          <w:bCs/>
        </w:rPr>
        <w:t>недвижимого имущества в государственную (муниципальную) собственность</w:t>
      </w:r>
      <w:r w:rsidR="00D53EC9" w:rsidRPr="00833DA5">
        <w:rPr>
          <w:b/>
        </w:rPr>
        <w:t xml:space="preserve"> бюджетным учреждениям</w:t>
      </w:r>
    </w:p>
    <w:p w:rsidR="00D53EC9" w:rsidRPr="00770349" w:rsidRDefault="00D53EC9" w:rsidP="00833DA5">
      <w:pPr>
        <w:pStyle w:val="ac"/>
      </w:pP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500 Межбюджетные трансферты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 xml:space="preserve">Данная группа предназначена для отражения (с </w:t>
      </w:r>
      <w:proofErr w:type="gramStart"/>
      <w:r w:rsidRPr="00770349">
        <w:t>учетом</w:t>
      </w:r>
      <w:proofErr w:type="gramEnd"/>
      <w:r w:rsidRPr="00770349">
        <w:t xml:space="preserve"> установленной в ней детализации по подгруппам и элементам) расходов районного бюджета на предоставление другим бюджетам бюджетной системы Российской Федерации межбюджетных трансфертов в форме дотаций, и иных межбюджетных трансфертов.</w:t>
      </w: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>510 Дотации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lastRenderedPageBreak/>
        <w:t>В разрезе элементов данной подгруппы отражаются расходы районного бюджета на предоставление межбюджетных трансфертов в форме дотаций другим бюджетам бюджетной системы Российской Федерации.</w:t>
      </w:r>
    </w:p>
    <w:p w:rsidR="00D53EC9" w:rsidRPr="00833DA5" w:rsidRDefault="00833DA5" w:rsidP="00833DA5">
      <w:pPr>
        <w:pStyle w:val="ac"/>
        <w:rPr>
          <w:b/>
        </w:rPr>
      </w:pPr>
      <w:r>
        <w:tab/>
      </w:r>
      <w:r w:rsidR="00D53EC9" w:rsidRPr="00833DA5">
        <w:rPr>
          <w:b/>
        </w:rPr>
        <w:t xml:space="preserve">511 Дотации на выравнивание бюджетной обеспеченности  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районного бюджета на предоставление дотаций на выравнивание бюджетной обеспеченности</w:t>
      </w:r>
    </w:p>
    <w:p w:rsidR="00D53EC9" w:rsidRPr="00770349" w:rsidRDefault="00D53EC9" w:rsidP="00833DA5">
      <w:pPr>
        <w:pStyle w:val="ac"/>
      </w:pPr>
    </w:p>
    <w:p w:rsidR="00D53EC9" w:rsidRPr="008E7F59" w:rsidRDefault="00833DA5" w:rsidP="00833DA5">
      <w:pPr>
        <w:pStyle w:val="ac"/>
        <w:rPr>
          <w:b/>
        </w:rPr>
      </w:pPr>
      <w:r>
        <w:tab/>
      </w:r>
      <w:r w:rsidR="00D53EC9" w:rsidRPr="008E7F59">
        <w:rPr>
          <w:b/>
        </w:rPr>
        <w:t>512. Иные дотации.</w:t>
      </w:r>
    </w:p>
    <w:p w:rsidR="00D53EC9" w:rsidRPr="008E7F59" w:rsidRDefault="00833DA5" w:rsidP="00833DA5">
      <w:pPr>
        <w:pStyle w:val="ac"/>
        <w:rPr>
          <w:b/>
        </w:rPr>
      </w:pPr>
      <w:r w:rsidRPr="008E7F59">
        <w:rPr>
          <w:b/>
        </w:rPr>
        <w:tab/>
      </w:r>
      <w:r w:rsidR="00D53EC9" w:rsidRPr="008E7F59">
        <w:rPr>
          <w:b/>
        </w:rPr>
        <w:t>520. Субсидии.</w:t>
      </w:r>
    </w:p>
    <w:p w:rsidR="00D53EC9" w:rsidRPr="008E7F59" w:rsidRDefault="00833DA5" w:rsidP="00833DA5">
      <w:pPr>
        <w:pStyle w:val="ac"/>
        <w:rPr>
          <w:b/>
          <w:bCs/>
        </w:rPr>
      </w:pPr>
      <w:r w:rsidRPr="008E7F59">
        <w:rPr>
          <w:b/>
        </w:rPr>
        <w:tab/>
      </w:r>
      <w:r w:rsidR="00D53EC9" w:rsidRPr="008E7F59">
        <w:rPr>
          <w:b/>
        </w:rPr>
        <w:t xml:space="preserve"> 521. Субсидии, за исключением субсидий на </w:t>
      </w:r>
      <w:proofErr w:type="spellStart"/>
      <w:r w:rsidR="00D53EC9" w:rsidRPr="008E7F59">
        <w:rPr>
          <w:b/>
        </w:rPr>
        <w:t>софинансирование</w:t>
      </w:r>
      <w:proofErr w:type="spellEnd"/>
      <w:r w:rsidR="00D53EC9" w:rsidRPr="008E7F59">
        <w:rPr>
          <w:b/>
        </w:rPr>
        <w:t xml:space="preserve"> </w:t>
      </w:r>
      <w:r w:rsidR="00D53EC9" w:rsidRPr="008E7F59">
        <w:rPr>
          <w:b/>
          <w:bCs/>
        </w:rPr>
        <w:t>капитальных вложений в объект</w:t>
      </w:r>
      <w:r w:rsidR="00D53EC9" w:rsidRPr="008E7F59">
        <w:rPr>
          <w:b/>
        </w:rPr>
        <w:t xml:space="preserve"> </w:t>
      </w:r>
      <w:r w:rsidR="00D53EC9" w:rsidRPr="008E7F59">
        <w:rPr>
          <w:b/>
          <w:bCs/>
        </w:rPr>
        <w:t>государственной (муниципальной) собственности.</w:t>
      </w:r>
    </w:p>
    <w:p w:rsidR="00D53EC9" w:rsidRPr="008E7F59" w:rsidRDefault="00833DA5" w:rsidP="00833DA5">
      <w:pPr>
        <w:pStyle w:val="ac"/>
        <w:rPr>
          <w:b/>
        </w:rPr>
      </w:pPr>
      <w:r w:rsidRPr="008E7F59">
        <w:rPr>
          <w:b/>
          <w:bCs/>
        </w:rPr>
        <w:tab/>
      </w:r>
      <w:r w:rsidR="00D53EC9" w:rsidRPr="008E7F59">
        <w:rPr>
          <w:b/>
          <w:bCs/>
        </w:rPr>
        <w:t xml:space="preserve"> 522. </w:t>
      </w:r>
      <w:r w:rsidR="00D53EC9" w:rsidRPr="008E7F59">
        <w:rPr>
          <w:b/>
        </w:rPr>
        <w:t xml:space="preserve">Субсидии на </w:t>
      </w:r>
      <w:proofErr w:type="spellStart"/>
      <w:r w:rsidR="00D53EC9" w:rsidRPr="008E7F59">
        <w:rPr>
          <w:b/>
        </w:rPr>
        <w:t>софинансирование</w:t>
      </w:r>
      <w:proofErr w:type="spellEnd"/>
      <w:r w:rsidR="00D53EC9" w:rsidRPr="008E7F59">
        <w:rPr>
          <w:b/>
        </w:rPr>
        <w:t xml:space="preserve"> </w:t>
      </w:r>
      <w:r w:rsidR="00D53EC9" w:rsidRPr="008E7F59">
        <w:rPr>
          <w:b/>
          <w:bCs/>
        </w:rPr>
        <w:t>капитальных вложений в объект</w:t>
      </w:r>
      <w:r w:rsidR="00D53EC9" w:rsidRPr="008E7F59">
        <w:rPr>
          <w:b/>
        </w:rPr>
        <w:t xml:space="preserve"> государственной (муниципальной) собственности.</w:t>
      </w:r>
    </w:p>
    <w:p w:rsidR="00D53EC9" w:rsidRPr="008E7F59" w:rsidRDefault="00D53EC9" w:rsidP="00833DA5">
      <w:pPr>
        <w:pStyle w:val="ac"/>
        <w:rPr>
          <w:b/>
        </w:rPr>
      </w:pPr>
      <w:r w:rsidRPr="008E7F59">
        <w:rPr>
          <w:b/>
        </w:rPr>
        <w:t xml:space="preserve">        </w:t>
      </w:r>
    </w:p>
    <w:p w:rsidR="008E7F59" w:rsidRPr="008E7F59" w:rsidRDefault="00D53EC9" w:rsidP="00833DA5">
      <w:pPr>
        <w:pStyle w:val="ac"/>
        <w:rPr>
          <w:b/>
        </w:rPr>
      </w:pPr>
      <w:r w:rsidRPr="008E7F59">
        <w:rPr>
          <w:b/>
        </w:rPr>
        <w:t xml:space="preserve">      </w:t>
      </w:r>
      <w:r w:rsidR="008E7F59" w:rsidRPr="008E7F59">
        <w:rPr>
          <w:b/>
        </w:rPr>
        <w:tab/>
      </w:r>
      <w:r w:rsidRPr="008E7F59">
        <w:rPr>
          <w:b/>
        </w:rPr>
        <w:t xml:space="preserve">  530. Субвенции. </w:t>
      </w:r>
    </w:p>
    <w:p w:rsidR="00D53EC9" w:rsidRPr="00770349" w:rsidRDefault="00D53EC9" w:rsidP="00833DA5">
      <w:pPr>
        <w:pStyle w:val="ac"/>
      </w:pPr>
      <w:r w:rsidRPr="00770349">
        <w:t xml:space="preserve">Расходы федерального бюджета, бюджетов субъектов РФ на предоставление межбюджетных трансфертов в форме субвенций в целях финансового обеспечения расходных обязательств, возникающих при выполнении государственных полномочий РФ. </w:t>
      </w:r>
    </w:p>
    <w:p w:rsidR="00D53EC9" w:rsidRPr="00770349" w:rsidRDefault="00D53EC9" w:rsidP="00833DA5">
      <w:pPr>
        <w:pStyle w:val="ac"/>
        <w:rPr>
          <w:highlight w:val="yellow"/>
        </w:rPr>
      </w:pPr>
    </w:p>
    <w:p w:rsidR="00D53EC9" w:rsidRPr="008E7F59" w:rsidRDefault="008E7F59" w:rsidP="00833DA5">
      <w:pPr>
        <w:pStyle w:val="ac"/>
        <w:rPr>
          <w:b/>
        </w:rPr>
      </w:pPr>
      <w:r>
        <w:tab/>
      </w:r>
      <w:r w:rsidR="00D53EC9" w:rsidRPr="008E7F59">
        <w:rPr>
          <w:b/>
        </w:rPr>
        <w:t>540</w:t>
      </w:r>
      <w:proofErr w:type="gramStart"/>
      <w:r w:rsidR="00D53EC9" w:rsidRPr="008E7F59">
        <w:rPr>
          <w:b/>
        </w:rPr>
        <w:t xml:space="preserve"> И</w:t>
      </w:r>
      <w:proofErr w:type="gramEnd"/>
      <w:r w:rsidR="00D53EC9" w:rsidRPr="008E7F59">
        <w:rPr>
          <w:b/>
        </w:rPr>
        <w:t>ные межбюджетные трансферты</w:t>
      </w:r>
    </w:p>
    <w:p w:rsidR="00D53EC9" w:rsidRPr="00770349" w:rsidRDefault="00D53EC9" w:rsidP="00833DA5">
      <w:pPr>
        <w:pStyle w:val="ac"/>
      </w:pPr>
      <w:r w:rsidRPr="00770349">
        <w:t xml:space="preserve">Данная подгруппа отражает расходы районного бюджета, связанные с предоставлением другим бюджетам иных межбюджетных трансфертов, не отнесенных к </w:t>
      </w:r>
      <w:hyperlink r:id="rId17" w:history="1">
        <w:r w:rsidRPr="00770349">
          <w:rPr>
            <w:rStyle w:val="af"/>
            <w:sz w:val="24"/>
            <w:szCs w:val="24"/>
          </w:rPr>
          <w:t>подгруппе 510</w:t>
        </w:r>
      </w:hyperlink>
      <w:r w:rsidRPr="00770349">
        <w:t>, но направленных на финансовое обеспечение расходных обязательств, которые в соответствии с бюджетным законодательством могут осуществляться за счет средств соответствующего бюджета.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tab/>
      </w:r>
      <w:r w:rsidR="00D53EC9" w:rsidRPr="008E7F59">
        <w:rPr>
          <w:b/>
        </w:rPr>
        <w:t>600 Предоставление субсидий муниципальным бюджетным,</w:t>
      </w:r>
      <w:r>
        <w:rPr>
          <w:b/>
        </w:rPr>
        <w:t xml:space="preserve"> </w:t>
      </w:r>
      <w:r w:rsidR="00D53EC9" w:rsidRPr="008E7F59">
        <w:rPr>
          <w:b/>
        </w:rPr>
        <w:t>автономным учреждениям и иным некоммерческим организациям</w:t>
      </w:r>
    </w:p>
    <w:p w:rsidR="00D53EC9" w:rsidRPr="008E7F59" w:rsidRDefault="00D53EC9" w:rsidP="00833DA5">
      <w:pPr>
        <w:pStyle w:val="ac"/>
        <w:rPr>
          <w:b/>
        </w:rPr>
      </w:pPr>
    </w:p>
    <w:p w:rsidR="00D53EC9" w:rsidRPr="00770349" w:rsidRDefault="00D53EC9" w:rsidP="00833DA5">
      <w:pPr>
        <w:pStyle w:val="ac"/>
      </w:pPr>
      <w:r w:rsidRPr="00770349">
        <w:t xml:space="preserve">Данная группа предназначена для отражения (с </w:t>
      </w:r>
      <w:proofErr w:type="gramStart"/>
      <w:r w:rsidRPr="00770349">
        <w:t>учетом</w:t>
      </w:r>
      <w:proofErr w:type="gramEnd"/>
      <w:r w:rsidRPr="00770349">
        <w:t xml:space="preserve"> установленной в ней детализации по подгруппам и элементам) расходов районного бюджета на предоставление субсидий муниципальным бюджетным, автономным учреждениям и иным некоммерческим организациям в целях оказания муниципальных услуг (выполнения работ).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rPr>
          <w:b/>
        </w:rPr>
        <w:tab/>
      </w:r>
      <w:r w:rsidR="00D53EC9" w:rsidRPr="008E7F59">
        <w:rPr>
          <w:b/>
        </w:rPr>
        <w:t>610 Субсидии бюджетным учреждениям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В разрезе элементов данной подгруппы отражаются расходы районного бюджета на предоставление субсидий муниципальным бюджетным учреждениям.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 w:rsidRPr="008E7F59">
        <w:rPr>
          <w:b/>
        </w:rPr>
        <w:tab/>
      </w:r>
      <w:r w:rsidR="00D53EC9" w:rsidRPr="008E7F59">
        <w:rPr>
          <w:b/>
        </w:rPr>
        <w:t>611 Субсидии бюджетным учреждениям на финансовое</w:t>
      </w:r>
      <w:r>
        <w:rPr>
          <w:b/>
        </w:rPr>
        <w:t xml:space="preserve"> </w:t>
      </w:r>
      <w:r w:rsidR="00D53EC9" w:rsidRPr="008E7F59">
        <w:rPr>
          <w:b/>
        </w:rPr>
        <w:t>обеспечение муниципального задания на оказание</w:t>
      </w:r>
    </w:p>
    <w:p w:rsidR="00D53EC9" w:rsidRPr="008E7F59" w:rsidRDefault="00D53EC9" w:rsidP="00833DA5">
      <w:pPr>
        <w:pStyle w:val="ac"/>
        <w:rPr>
          <w:b/>
        </w:rPr>
      </w:pPr>
      <w:r w:rsidRPr="008E7F59">
        <w:rPr>
          <w:b/>
        </w:rPr>
        <w:t>муниципальных услуг (выполнение работ)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районного бюджета на предоставление субсидий муниципальным бюджетным учреждениям на финансовое обеспечение муниципального задания на оказание муниципальных услуг (выполнение работ).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t xml:space="preserve">              </w:t>
      </w:r>
      <w:r w:rsidR="00D53EC9" w:rsidRPr="00770349">
        <w:t xml:space="preserve"> </w:t>
      </w:r>
      <w:r w:rsidR="00D53EC9" w:rsidRPr="008E7F59">
        <w:rPr>
          <w:b/>
        </w:rPr>
        <w:t xml:space="preserve"> 612 Субсидии бюджетным учреждениям на иные цели</w:t>
      </w:r>
    </w:p>
    <w:p w:rsidR="00D53EC9" w:rsidRPr="008E7F59" w:rsidRDefault="00D53EC9" w:rsidP="00833DA5">
      <w:pPr>
        <w:pStyle w:val="ac"/>
        <w:rPr>
          <w:b/>
        </w:rPr>
      </w:pPr>
    </w:p>
    <w:p w:rsidR="00D53EC9" w:rsidRPr="00770349" w:rsidRDefault="00D53EC9" w:rsidP="00833DA5">
      <w:pPr>
        <w:pStyle w:val="ac"/>
      </w:pPr>
      <w:r w:rsidRPr="00770349">
        <w:lastRenderedPageBreak/>
        <w:t>По данному элементу отражаются расходы районного бюджета на предоставление бюджетным учреждениям субсидий на иные цели, за исключением субсидий на финансовое обеспечение государственного задания на оказание муниципальных услуг (выполнение работ).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tab/>
      </w:r>
      <w:r w:rsidR="00D53EC9" w:rsidRPr="008E7F59">
        <w:rPr>
          <w:b/>
        </w:rPr>
        <w:t>620 Субсидии автономным учреждениям</w:t>
      </w:r>
    </w:p>
    <w:p w:rsidR="00D53EC9" w:rsidRPr="008E7F59" w:rsidRDefault="00D53EC9" w:rsidP="00833DA5">
      <w:pPr>
        <w:pStyle w:val="ac"/>
        <w:rPr>
          <w:b/>
        </w:rPr>
      </w:pPr>
    </w:p>
    <w:p w:rsidR="00D53EC9" w:rsidRPr="00770349" w:rsidRDefault="00D53EC9" w:rsidP="00833DA5">
      <w:pPr>
        <w:pStyle w:val="ac"/>
      </w:pPr>
      <w:r w:rsidRPr="00770349">
        <w:t>В разрезе элементов данной подгруппы отражаются расходы районного бюджета на предоставление субсидий муниципальным автономным учреждениям.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tab/>
      </w:r>
      <w:r w:rsidR="00D53EC9" w:rsidRPr="008E7F59">
        <w:rPr>
          <w:b/>
        </w:rPr>
        <w:t>621 Субсидии автономным учреждениям на финансовое</w:t>
      </w:r>
      <w:r>
        <w:rPr>
          <w:b/>
        </w:rPr>
        <w:t xml:space="preserve"> </w:t>
      </w:r>
      <w:r w:rsidR="00D53EC9" w:rsidRPr="008E7F59">
        <w:rPr>
          <w:b/>
        </w:rPr>
        <w:t>обеспечение муниципального задания на оказание</w:t>
      </w:r>
    </w:p>
    <w:p w:rsidR="00D53EC9" w:rsidRPr="008E7F59" w:rsidRDefault="00D53EC9" w:rsidP="00833DA5">
      <w:pPr>
        <w:pStyle w:val="ac"/>
        <w:rPr>
          <w:b/>
        </w:rPr>
      </w:pPr>
      <w:r w:rsidRPr="008E7F59">
        <w:rPr>
          <w:b/>
        </w:rPr>
        <w:t>муниципальных услуг (выполнение работ)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районного бюджета на предоставление субсидий автономным учреждениям на финансовое обеспечение муниципального задания на оказание муниципальных услуг (выполнение работ).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tab/>
      </w:r>
      <w:r w:rsidR="00D53EC9" w:rsidRPr="008E7F59">
        <w:rPr>
          <w:b/>
        </w:rPr>
        <w:t>622 Субсидии автономным учреждениям на иные цели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районного бюджета на предоставление субсидий автономным учреждениям на иные цели, за исключением субсидий на финансовое обеспечение муниципального задания на оказание муниципальных услуг (выполнение работ) и в целях бюджетных инвестиций.</w:t>
      </w:r>
    </w:p>
    <w:p w:rsidR="00D53EC9" w:rsidRPr="00770349" w:rsidRDefault="00D53EC9" w:rsidP="00833DA5">
      <w:pPr>
        <w:pStyle w:val="ac"/>
      </w:pPr>
    </w:p>
    <w:p w:rsidR="00D53EC9" w:rsidRPr="008E7F59" w:rsidRDefault="00D53EC9" w:rsidP="00833DA5">
      <w:pPr>
        <w:pStyle w:val="ac"/>
        <w:rPr>
          <w:b/>
        </w:rPr>
      </w:pPr>
    </w:p>
    <w:p w:rsidR="00D53EC9" w:rsidRPr="008E7F59" w:rsidRDefault="008E7F59" w:rsidP="00833DA5">
      <w:pPr>
        <w:pStyle w:val="ac"/>
        <w:rPr>
          <w:b/>
        </w:rPr>
      </w:pPr>
      <w:r w:rsidRPr="008E7F59">
        <w:rPr>
          <w:b/>
        </w:rPr>
        <w:tab/>
      </w:r>
      <w:r w:rsidR="00D53EC9" w:rsidRPr="008E7F59">
        <w:rPr>
          <w:b/>
        </w:rPr>
        <w:t xml:space="preserve">630 Субсидии некоммерческим организациям (за </w:t>
      </w:r>
      <w:proofErr w:type="spellStart"/>
      <w:r w:rsidR="00D53EC9" w:rsidRPr="008E7F59">
        <w:rPr>
          <w:b/>
        </w:rPr>
        <w:t>исключениеммуниципальных</w:t>
      </w:r>
      <w:proofErr w:type="spellEnd"/>
      <w:r w:rsidR="00D53EC9" w:rsidRPr="008E7F59">
        <w:rPr>
          <w:b/>
        </w:rPr>
        <w:t xml:space="preserve"> учреждений)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 xml:space="preserve">В рамках данной подгруппы отражаются расходы районного бюджета, не отнесенные к </w:t>
      </w:r>
      <w:hyperlink r:id="rId18" w:history="1">
        <w:r w:rsidRPr="00770349">
          <w:rPr>
            <w:rStyle w:val="af"/>
            <w:sz w:val="24"/>
            <w:szCs w:val="24"/>
          </w:rPr>
          <w:t>элементам 611</w:t>
        </w:r>
      </w:hyperlink>
      <w:r w:rsidRPr="00770349">
        <w:t xml:space="preserve"> - </w:t>
      </w:r>
      <w:hyperlink r:id="rId19" w:history="1">
        <w:r w:rsidRPr="00770349">
          <w:rPr>
            <w:rStyle w:val="af"/>
            <w:sz w:val="24"/>
            <w:szCs w:val="24"/>
          </w:rPr>
          <w:t>622</w:t>
        </w:r>
      </w:hyperlink>
      <w:r w:rsidRPr="00770349">
        <w:t>, на предоставление субсидий иным некоммерческим организациям, в том числе в соответствии с договорами (соглашениями) на оказание указанными организациями муниципальных услуг (выполнение работ) в пользу физических и (или) юридических лиц.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tab/>
      </w:r>
      <w:r w:rsidR="00D53EC9" w:rsidRPr="008E7F59">
        <w:rPr>
          <w:b/>
        </w:rPr>
        <w:t>700 Обслуживание муниципального долга</w:t>
      </w:r>
    </w:p>
    <w:p w:rsidR="00D53EC9" w:rsidRPr="008E7F59" w:rsidRDefault="00D53EC9" w:rsidP="00833DA5">
      <w:pPr>
        <w:pStyle w:val="ac"/>
        <w:rPr>
          <w:b/>
        </w:rPr>
      </w:pPr>
    </w:p>
    <w:p w:rsidR="00D53EC9" w:rsidRPr="00770349" w:rsidRDefault="00D53EC9" w:rsidP="00833DA5">
      <w:pPr>
        <w:pStyle w:val="ac"/>
      </w:pPr>
      <w:r w:rsidRPr="00770349">
        <w:t>Данная группа предназначена для отражения расходов районного бюджета по муниципальным долговым обязательствам района в виде процентов по ним, комиссий, а также прочих расходов, связанных с обслуживанием муниципального долга  района.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tab/>
      </w:r>
      <w:r w:rsidR="00D53EC9" w:rsidRPr="008E7F59">
        <w:rPr>
          <w:b/>
        </w:rPr>
        <w:t>730 Обслуживание муниципального долга</w:t>
      </w:r>
      <w:r w:rsidRPr="008E7F59">
        <w:rPr>
          <w:b/>
        </w:rPr>
        <w:t xml:space="preserve"> </w:t>
      </w:r>
      <w:r w:rsidR="00D53EC9" w:rsidRPr="008E7F59">
        <w:rPr>
          <w:b/>
        </w:rPr>
        <w:t>муниципального района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Данная подгруппа отражает расходы районного бюджета на обслуживание муниципального долга  района.</w:t>
      </w:r>
    </w:p>
    <w:p w:rsidR="00D53EC9" w:rsidRPr="00770349" w:rsidRDefault="008E7F59" w:rsidP="00833DA5">
      <w:pPr>
        <w:pStyle w:val="ac"/>
      </w:pPr>
      <w:r>
        <w:tab/>
      </w:r>
    </w:p>
    <w:p w:rsidR="00D53EC9" w:rsidRPr="008E7F59" w:rsidRDefault="008E7F59" w:rsidP="00833DA5">
      <w:pPr>
        <w:pStyle w:val="ac"/>
        <w:rPr>
          <w:b/>
        </w:rPr>
      </w:pPr>
      <w:r w:rsidRPr="008E7F59">
        <w:rPr>
          <w:b/>
        </w:rPr>
        <w:tab/>
      </w:r>
      <w:r w:rsidR="00D53EC9" w:rsidRPr="008E7F59">
        <w:rPr>
          <w:b/>
        </w:rPr>
        <w:t>800</w:t>
      </w:r>
      <w:proofErr w:type="gramStart"/>
      <w:r w:rsidR="00D53EC9" w:rsidRPr="008E7F59">
        <w:rPr>
          <w:b/>
        </w:rPr>
        <w:t xml:space="preserve"> И</w:t>
      </w:r>
      <w:proofErr w:type="gramEnd"/>
      <w:r w:rsidR="00D53EC9" w:rsidRPr="008E7F59">
        <w:rPr>
          <w:b/>
        </w:rPr>
        <w:t>ные бюджетные ассигнования</w:t>
      </w:r>
    </w:p>
    <w:p w:rsidR="00D53EC9" w:rsidRPr="008E7F59" w:rsidRDefault="00D53EC9" w:rsidP="00833DA5">
      <w:pPr>
        <w:pStyle w:val="ac"/>
        <w:rPr>
          <w:b/>
        </w:rPr>
      </w:pPr>
    </w:p>
    <w:p w:rsidR="00D53EC9" w:rsidRPr="00770349" w:rsidRDefault="00D53EC9" w:rsidP="00833DA5">
      <w:pPr>
        <w:pStyle w:val="ac"/>
      </w:pPr>
      <w:r w:rsidRPr="00770349">
        <w:t xml:space="preserve">Данная группа предназначена для отражения (с </w:t>
      </w:r>
      <w:proofErr w:type="gramStart"/>
      <w:r w:rsidRPr="00770349">
        <w:t>учетом</w:t>
      </w:r>
      <w:proofErr w:type="gramEnd"/>
      <w:r w:rsidRPr="00770349">
        <w:t xml:space="preserve"> установленной в ней детализации по подгруппам и элементам) расходов районного бюджета, не отнесенных к </w:t>
      </w:r>
      <w:hyperlink r:id="rId20" w:history="1">
        <w:r w:rsidRPr="00770349">
          <w:rPr>
            <w:rStyle w:val="af"/>
            <w:sz w:val="24"/>
            <w:szCs w:val="24"/>
          </w:rPr>
          <w:t>группам 100</w:t>
        </w:r>
      </w:hyperlink>
      <w:r w:rsidRPr="00770349">
        <w:t xml:space="preserve"> - </w:t>
      </w:r>
      <w:hyperlink r:id="rId21" w:history="1">
        <w:r w:rsidRPr="00770349">
          <w:rPr>
            <w:rStyle w:val="af"/>
            <w:sz w:val="24"/>
            <w:szCs w:val="24"/>
          </w:rPr>
          <w:t>700</w:t>
        </w:r>
      </w:hyperlink>
      <w:r w:rsidRPr="00770349">
        <w:t>.</w:t>
      </w:r>
    </w:p>
    <w:p w:rsidR="00D53EC9" w:rsidRPr="00770349" w:rsidRDefault="00D53EC9" w:rsidP="00833DA5">
      <w:pPr>
        <w:pStyle w:val="ac"/>
      </w:pPr>
    </w:p>
    <w:p w:rsidR="00D53EC9" w:rsidRPr="008E7F59" w:rsidRDefault="00D53EC9" w:rsidP="00833DA5">
      <w:pPr>
        <w:pStyle w:val="ac"/>
        <w:rPr>
          <w:b/>
        </w:rPr>
      </w:pPr>
    </w:p>
    <w:p w:rsidR="00D53EC9" w:rsidRPr="008E7F59" w:rsidRDefault="008E7F59" w:rsidP="00833DA5">
      <w:pPr>
        <w:pStyle w:val="ac"/>
        <w:rPr>
          <w:b/>
        </w:rPr>
      </w:pPr>
      <w:r w:rsidRPr="008E7F59">
        <w:rPr>
          <w:b/>
        </w:rPr>
        <w:lastRenderedPageBreak/>
        <w:tab/>
      </w:r>
      <w:r w:rsidR="00D53EC9" w:rsidRPr="008E7F59">
        <w:rPr>
          <w:b/>
        </w:rPr>
        <w:t>810 Субсидии юридическим лицам (кроме муниципальных</w:t>
      </w:r>
      <w:r w:rsidRPr="008E7F59">
        <w:rPr>
          <w:b/>
        </w:rPr>
        <w:t xml:space="preserve"> </w:t>
      </w:r>
      <w:r w:rsidR="00D53EC9" w:rsidRPr="008E7F59">
        <w:rPr>
          <w:b/>
        </w:rPr>
        <w:t>учреждений) и физическим лицам - производителям товаров,</w:t>
      </w:r>
    </w:p>
    <w:p w:rsidR="00D53EC9" w:rsidRPr="008E7F59" w:rsidRDefault="00D53EC9" w:rsidP="00833DA5">
      <w:pPr>
        <w:pStyle w:val="ac"/>
        <w:rPr>
          <w:b/>
        </w:rPr>
      </w:pPr>
      <w:r w:rsidRPr="008E7F59">
        <w:rPr>
          <w:b/>
        </w:rPr>
        <w:t>работ, услуг</w:t>
      </w:r>
    </w:p>
    <w:p w:rsidR="00D53EC9" w:rsidRPr="008E7F59" w:rsidRDefault="00D53EC9" w:rsidP="00833DA5">
      <w:pPr>
        <w:pStyle w:val="ac"/>
        <w:rPr>
          <w:b/>
        </w:rPr>
      </w:pPr>
    </w:p>
    <w:p w:rsidR="00D53EC9" w:rsidRPr="00770349" w:rsidRDefault="00D53EC9" w:rsidP="00833DA5">
      <w:pPr>
        <w:pStyle w:val="ac"/>
      </w:pPr>
      <w:r w:rsidRPr="00770349">
        <w:t xml:space="preserve">По данной подгруппе отражаются расходы районного бюджета на предоставление субсидий организациям любой формы собственности, кроме муниципальных учреждений, а также индивидуальным предпринимателям, физическим лицам - производителям товаров, работ, услуг, в том числе </w:t>
      </w:r>
      <w:proofErr w:type="gramStart"/>
      <w:r w:rsidRPr="00770349">
        <w:t>на</w:t>
      </w:r>
      <w:proofErr w:type="gramEnd"/>
      <w:r w:rsidRPr="00770349">
        <w:t>:</w:t>
      </w:r>
    </w:p>
    <w:p w:rsidR="00D53EC9" w:rsidRPr="00770349" w:rsidRDefault="00D53EC9" w:rsidP="00833DA5">
      <w:pPr>
        <w:pStyle w:val="ac"/>
      </w:pPr>
      <w:r w:rsidRPr="00770349">
        <w:t>возмещение затрат или недополученных доходов в связи с производством (реализацией) товаров, выполнением работ, оказанием услуг;</w:t>
      </w:r>
    </w:p>
    <w:p w:rsidR="00D53EC9" w:rsidRPr="00770349" w:rsidRDefault="00D53EC9" w:rsidP="00833DA5">
      <w:pPr>
        <w:pStyle w:val="ac"/>
      </w:pPr>
      <w:r w:rsidRPr="00770349">
        <w:t>иные цели в соответствии с бюджетным законодательством Российской Федерации.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tab/>
      </w:r>
      <w:r w:rsidR="00D53EC9" w:rsidRPr="008E7F59">
        <w:rPr>
          <w:b/>
        </w:rPr>
        <w:t>830 Исполнение судебных актов</w:t>
      </w:r>
    </w:p>
    <w:p w:rsidR="00D53EC9" w:rsidRPr="00770349" w:rsidRDefault="00D53EC9" w:rsidP="00833DA5">
      <w:pPr>
        <w:pStyle w:val="ac"/>
      </w:pPr>
      <w:r w:rsidRPr="00770349">
        <w:t xml:space="preserve">В разрезе элементов данной подгруппы отражаются отдельные расходы районного бюджета на исполнение судебных актов по обращению взыскания на средства районного бюджета, в том числе расходы </w:t>
      </w:r>
      <w:proofErr w:type="gramStart"/>
      <w:r w:rsidRPr="00770349">
        <w:t>на</w:t>
      </w:r>
      <w:proofErr w:type="gramEnd"/>
      <w:r w:rsidRPr="00770349">
        <w:t>:</w:t>
      </w:r>
    </w:p>
    <w:p w:rsidR="00D53EC9" w:rsidRPr="00770349" w:rsidRDefault="00D53EC9" w:rsidP="00833DA5">
      <w:pPr>
        <w:pStyle w:val="ac"/>
      </w:pPr>
      <w:r w:rsidRPr="00770349">
        <w:t>уплату пеней и штрафов по муниципальным контрактам на поставку товаров, выполнение работ, оказание услуг для муниципальных нужд;</w:t>
      </w:r>
    </w:p>
    <w:p w:rsidR="00D53EC9" w:rsidRPr="00770349" w:rsidRDefault="00D53EC9" w:rsidP="00833DA5">
      <w:pPr>
        <w:pStyle w:val="ac"/>
      </w:pPr>
      <w:r w:rsidRPr="00770349">
        <w:t>выплату компенсаций за задержку выплат в пользу физических лиц (включая выплаты работникам учреждений);</w:t>
      </w:r>
    </w:p>
    <w:p w:rsidR="00D53EC9" w:rsidRPr="00770349" w:rsidRDefault="00D53EC9" w:rsidP="00833DA5">
      <w:pPr>
        <w:pStyle w:val="ac"/>
      </w:pPr>
      <w:r w:rsidRPr="00770349">
        <w:t>возмещение морального вреда;</w:t>
      </w:r>
    </w:p>
    <w:p w:rsidR="00D53EC9" w:rsidRPr="00770349" w:rsidRDefault="00D53EC9" w:rsidP="00833DA5">
      <w:pPr>
        <w:pStyle w:val="ac"/>
      </w:pPr>
      <w:r w:rsidRPr="00770349">
        <w:t>возмещение судебных издержек (государственной пошлины и иных издержек, связанных с рассмотрением дел в судах).</w:t>
      </w:r>
    </w:p>
    <w:p w:rsidR="00D53EC9" w:rsidRPr="00770349" w:rsidRDefault="00D53EC9" w:rsidP="00833DA5">
      <w:pPr>
        <w:pStyle w:val="ac"/>
      </w:pPr>
      <w:r w:rsidRPr="00770349">
        <w:t>Расходы на исполнение судебных актов, предусматривающих обязательство  района по выплате пенсий, пособий, оплату труда работников учреждений, а также на оплату кредиторской задолженности по договорам на поставку товаров, выполнение работ, оказание услуг для муниципальных нужд и т.п., подлежат отражению по соответствующим группам, подгруппам и элементам классификации видов расходов.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 w:rsidRPr="008E7F59">
        <w:rPr>
          <w:b/>
        </w:rPr>
        <w:tab/>
      </w:r>
      <w:r w:rsidR="00D53EC9" w:rsidRPr="008E7F59">
        <w:rPr>
          <w:b/>
        </w:rPr>
        <w:t>831 Исполнение судебных актов Российской Федерации</w:t>
      </w:r>
      <w:r>
        <w:rPr>
          <w:b/>
        </w:rPr>
        <w:t xml:space="preserve"> </w:t>
      </w:r>
      <w:r w:rsidR="00D53EC9" w:rsidRPr="008E7F59">
        <w:rPr>
          <w:b/>
        </w:rPr>
        <w:t>и мировых соглашений по возмещению вреда, причиненного</w:t>
      </w:r>
    </w:p>
    <w:p w:rsidR="00D53EC9" w:rsidRPr="008E7F59" w:rsidRDefault="00D53EC9" w:rsidP="00833DA5">
      <w:pPr>
        <w:pStyle w:val="ac"/>
        <w:rPr>
          <w:b/>
        </w:rPr>
      </w:pPr>
      <w:r w:rsidRPr="008E7F59">
        <w:rPr>
          <w:b/>
        </w:rPr>
        <w:t>в результате незаконных действий (бездействия) органов</w:t>
      </w:r>
      <w:r w:rsidR="008E7F59">
        <w:rPr>
          <w:b/>
        </w:rPr>
        <w:t xml:space="preserve"> </w:t>
      </w:r>
      <w:r w:rsidRPr="008E7F59">
        <w:rPr>
          <w:b/>
        </w:rPr>
        <w:t>местного самоуправления (муниципального района)</w:t>
      </w:r>
    </w:p>
    <w:p w:rsidR="00D53EC9" w:rsidRPr="008E7F59" w:rsidRDefault="00D53EC9" w:rsidP="00833DA5">
      <w:pPr>
        <w:pStyle w:val="ac"/>
        <w:rPr>
          <w:b/>
        </w:rPr>
      </w:pPr>
      <w:r w:rsidRPr="008E7F59">
        <w:rPr>
          <w:b/>
        </w:rPr>
        <w:t>либо должностных лиц этих органов, а также</w:t>
      </w:r>
      <w:r w:rsidR="008E7F59">
        <w:rPr>
          <w:b/>
        </w:rPr>
        <w:t xml:space="preserve"> </w:t>
      </w:r>
      <w:r w:rsidRPr="008E7F59">
        <w:rPr>
          <w:b/>
        </w:rPr>
        <w:t>в результате деятельности казенных учреждений</w:t>
      </w:r>
    </w:p>
    <w:p w:rsidR="00D53EC9" w:rsidRPr="00770349" w:rsidRDefault="008E7F59" w:rsidP="00833DA5">
      <w:pPr>
        <w:pStyle w:val="ac"/>
      </w:pPr>
      <w:r>
        <w:tab/>
      </w:r>
      <w:r w:rsidR="00D53EC9" w:rsidRPr="00770349">
        <w:t xml:space="preserve">По данному элементу подлежат отражению расходы на исполнение судебных актов Российской Федерации и мировых соглашений по возмещению вреда, причиненного гражданину или юридическому лицу в результате незаконных действий (бездействия) органов местного </w:t>
      </w:r>
      <w:proofErr w:type="gramStart"/>
      <w:r w:rsidR="00D53EC9" w:rsidRPr="00770349">
        <w:t>само управления</w:t>
      </w:r>
      <w:proofErr w:type="gramEnd"/>
      <w:r w:rsidR="00D53EC9" w:rsidRPr="00770349">
        <w:t xml:space="preserve"> (муниципального района) либо должностных лиц этих органов, а также деятельности муниципальных казенных учреждений.</w:t>
      </w:r>
    </w:p>
    <w:p w:rsidR="00D53EC9" w:rsidRPr="008E7F59" w:rsidRDefault="008E7F59" w:rsidP="00833DA5">
      <w:pPr>
        <w:pStyle w:val="ac"/>
        <w:rPr>
          <w:b/>
        </w:rPr>
      </w:pPr>
      <w:r w:rsidRPr="008E7F59">
        <w:rPr>
          <w:b/>
        </w:rPr>
        <w:tab/>
      </w:r>
      <w:r w:rsidR="00D53EC9" w:rsidRPr="008E7F59">
        <w:rPr>
          <w:b/>
        </w:rPr>
        <w:t>840 Исполнение муниципальных гарантий без права</w:t>
      </w:r>
      <w:r w:rsidRPr="008E7F59">
        <w:rPr>
          <w:b/>
        </w:rPr>
        <w:t xml:space="preserve"> </w:t>
      </w:r>
      <w:r w:rsidR="00D53EC9" w:rsidRPr="008E7F59">
        <w:rPr>
          <w:b/>
        </w:rPr>
        <w:t>регрессного требования гаранта к принципалу или уступки</w:t>
      </w:r>
      <w:r w:rsidRPr="008E7F59">
        <w:rPr>
          <w:b/>
        </w:rPr>
        <w:t xml:space="preserve"> </w:t>
      </w:r>
      <w:r w:rsidR="00D53EC9" w:rsidRPr="008E7F59">
        <w:rPr>
          <w:b/>
        </w:rPr>
        <w:t>гаранту прав требования бенефициара к принципалу</w:t>
      </w:r>
    </w:p>
    <w:p w:rsidR="00D53EC9" w:rsidRPr="00770349" w:rsidRDefault="00D53EC9" w:rsidP="00833DA5">
      <w:pPr>
        <w:pStyle w:val="ac"/>
      </w:pPr>
      <w:r w:rsidRPr="00770349">
        <w:t>В разрезе элементов данной подгруппы отражаются расходы районного бюджета, связанные с исполнением муниципальных гарантий района без права регрессного требования гаранта к принципалу или уступки гаранту прав требования бенефициара к принципалу.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 w:rsidRPr="008E7F59">
        <w:rPr>
          <w:b/>
        </w:rPr>
        <w:tab/>
      </w:r>
      <w:r w:rsidR="00D53EC9" w:rsidRPr="008E7F59">
        <w:rPr>
          <w:b/>
        </w:rPr>
        <w:t>842 Исполнение муниципальных гарантий</w:t>
      </w:r>
      <w:r w:rsidRPr="008E7F59">
        <w:rPr>
          <w:b/>
        </w:rPr>
        <w:t xml:space="preserve"> </w:t>
      </w:r>
      <w:r w:rsidR="00D53EC9" w:rsidRPr="008E7F59">
        <w:rPr>
          <w:b/>
        </w:rPr>
        <w:t>органов местного самоуправления</w:t>
      </w: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районного бюджета на исполнение муниципальных гарантий  района.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 w:rsidRPr="008E7F59">
        <w:rPr>
          <w:b/>
        </w:rPr>
        <w:tab/>
      </w:r>
      <w:r w:rsidR="00D53EC9" w:rsidRPr="008E7F59">
        <w:rPr>
          <w:b/>
        </w:rPr>
        <w:t xml:space="preserve">850 Уплата налогов, сборов и иных обязательных платежей </w:t>
      </w:r>
    </w:p>
    <w:p w:rsidR="00D53EC9" w:rsidRPr="00770349" w:rsidRDefault="00D53EC9" w:rsidP="00833DA5">
      <w:pPr>
        <w:pStyle w:val="ac"/>
      </w:pPr>
      <w:r w:rsidRPr="00770349">
        <w:t>В разрезе элементов данной подгруппы отражаются расходы районного бюджета на уплату налогов (включаемых в состав расходов), государственных пошлин и сборов, разного рода платежей в бюджеты всех уровней в соответствии с законодательством Российской Федерации.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rPr>
          <w:b/>
        </w:rPr>
        <w:tab/>
      </w:r>
      <w:r w:rsidR="00D53EC9" w:rsidRPr="008E7F59">
        <w:rPr>
          <w:b/>
        </w:rPr>
        <w:t>851 Уплата налога на имущество организаций</w:t>
      </w:r>
      <w:r w:rsidRPr="008E7F59">
        <w:rPr>
          <w:b/>
        </w:rPr>
        <w:t xml:space="preserve"> </w:t>
      </w:r>
      <w:r w:rsidR="00D53EC9" w:rsidRPr="008E7F59">
        <w:rPr>
          <w:b/>
        </w:rPr>
        <w:t>и земельного налога</w:t>
      </w: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по уплате налога на имущество организаций и земельного налога (в том числе в период строительства объектов капитального строительства).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rPr>
          <w:b/>
        </w:rPr>
        <w:lastRenderedPageBreak/>
        <w:tab/>
      </w:r>
      <w:r w:rsidR="00D53EC9" w:rsidRPr="008E7F59">
        <w:rPr>
          <w:b/>
        </w:rPr>
        <w:t>852 Уплата прочих налогов, сборов и иных</w:t>
      </w:r>
      <w:r w:rsidRPr="008E7F59">
        <w:rPr>
          <w:b/>
        </w:rPr>
        <w:t xml:space="preserve"> </w:t>
      </w:r>
      <w:r w:rsidR="00D53EC9" w:rsidRPr="008E7F59">
        <w:rPr>
          <w:b/>
        </w:rPr>
        <w:t>платежей</w:t>
      </w:r>
    </w:p>
    <w:p w:rsidR="00D53EC9" w:rsidRPr="00770349" w:rsidRDefault="00D53EC9" w:rsidP="00833DA5">
      <w:pPr>
        <w:pStyle w:val="ac"/>
      </w:pPr>
      <w:r w:rsidRPr="00770349">
        <w:t>По данному элементу отражаются расходы по уплате в установленных законодательством Российской Федерации случаях:</w:t>
      </w:r>
    </w:p>
    <w:p w:rsidR="00D53EC9" w:rsidRPr="00770349" w:rsidRDefault="00D53EC9" w:rsidP="00833DA5">
      <w:pPr>
        <w:pStyle w:val="ac"/>
      </w:pPr>
      <w:r w:rsidRPr="00770349">
        <w:t>- транспортного налога;</w:t>
      </w:r>
    </w:p>
    <w:p w:rsidR="00D53EC9" w:rsidRPr="00770349" w:rsidRDefault="00D53EC9" w:rsidP="00833DA5">
      <w:pPr>
        <w:pStyle w:val="ac"/>
      </w:pPr>
      <w:r w:rsidRPr="00770349">
        <w:t>- платы за загрязнение окружающей среды;</w:t>
      </w:r>
    </w:p>
    <w:p w:rsidR="00D53EC9" w:rsidRPr="00770349" w:rsidRDefault="00D53EC9" w:rsidP="00833DA5">
      <w:pPr>
        <w:pStyle w:val="ac"/>
      </w:pPr>
      <w:r w:rsidRPr="00770349">
        <w:t>- государственных пошлин и сборов;</w:t>
      </w:r>
    </w:p>
    <w:p w:rsidR="00D53EC9" w:rsidRPr="00770349" w:rsidRDefault="00D53EC9" w:rsidP="00833DA5">
      <w:pPr>
        <w:pStyle w:val="ac"/>
      </w:pPr>
      <w:r w:rsidRPr="00770349">
        <w:t>- штрафов, пеней (в том числе за несвоевременную уплату налогов и сборов);</w:t>
      </w:r>
    </w:p>
    <w:p w:rsidR="00D53EC9" w:rsidRPr="00770349" w:rsidRDefault="00D53EC9" w:rsidP="00833DA5">
      <w:pPr>
        <w:pStyle w:val="ac"/>
      </w:pPr>
      <w:r w:rsidRPr="00770349">
        <w:t>- погашение задолженности по налогам, сборам и иным обязательным платежам (в том числе организацией-правопреемником);</w:t>
      </w:r>
    </w:p>
    <w:p w:rsidR="00D53EC9" w:rsidRPr="00770349" w:rsidRDefault="00D53EC9" w:rsidP="00833DA5">
      <w:pPr>
        <w:pStyle w:val="ac"/>
      </w:pPr>
      <w:r w:rsidRPr="00770349">
        <w:t>- иных налогов, сборов и обязательных платежей.</w:t>
      </w:r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rPr>
          <w:b/>
        </w:rPr>
        <w:tab/>
      </w:r>
      <w:r w:rsidR="00D53EC9" w:rsidRPr="008E7F59">
        <w:rPr>
          <w:b/>
        </w:rPr>
        <w:t>870 Резервные средства</w:t>
      </w:r>
    </w:p>
    <w:p w:rsidR="00D53EC9" w:rsidRPr="00770349" w:rsidRDefault="00D53EC9" w:rsidP="00833DA5">
      <w:pPr>
        <w:pStyle w:val="ac"/>
      </w:pPr>
      <w:r w:rsidRPr="00770349">
        <w:t>По данной подгруппе отражаются ассигнования районного бюджета, подлежащие перераспределению в ходе исполнения бюджета на соответствующие группы, подгруппы и элементы:</w:t>
      </w:r>
    </w:p>
    <w:p w:rsidR="00D53EC9" w:rsidRPr="00770349" w:rsidRDefault="00D53EC9" w:rsidP="00833DA5">
      <w:pPr>
        <w:pStyle w:val="ac"/>
      </w:pPr>
      <w:r w:rsidRPr="00770349">
        <w:t>предусмотренные для создания резервного фонда администрации  района;</w:t>
      </w:r>
    </w:p>
    <w:p w:rsidR="00D53EC9" w:rsidRPr="00770349" w:rsidRDefault="00D53EC9" w:rsidP="00833DA5">
      <w:pPr>
        <w:pStyle w:val="ac"/>
      </w:pPr>
      <w:proofErr w:type="gramStart"/>
      <w:r w:rsidRPr="00770349">
        <w:t>зарезервированные в целях финансового обеспечения целевых расходов соответствующих бюджетов.</w:t>
      </w:r>
      <w:proofErr w:type="gramEnd"/>
    </w:p>
    <w:p w:rsidR="00D53EC9" w:rsidRPr="00770349" w:rsidRDefault="00D53EC9" w:rsidP="00833DA5">
      <w:pPr>
        <w:pStyle w:val="ac"/>
      </w:pPr>
    </w:p>
    <w:p w:rsidR="00D53EC9" w:rsidRPr="008E7F59" w:rsidRDefault="008E7F59" w:rsidP="00833DA5">
      <w:pPr>
        <w:pStyle w:val="ac"/>
        <w:rPr>
          <w:b/>
        </w:rPr>
      </w:pPr>
      <w:r>
        <w:tab/>
      </w:r>
      <w:r w:rsidR="00D53EC9" w:rsidRPr="008E7F59">
        <w:rPr>
          <w:b/>
        </w:rPr>
        <w:t>880 Специальные расходы</w:t>
      </w:r>
    </w:p>
    <w:p w:rsidR="00D53EC9" w:rsidRPr="00770349" w:rsidRDefault="00D53EC9" w:rsidP="00833DA5">
      <w:pPr>
        <w:pStyle w:val="ac"/>
      </w:pPr>
    </w:p>
    <w:p w:rsidR="00D53EC9" w:rsidRPr="00770349" w:rsidRDefault="00D53EC9" w:rsidP="00833DA5">
      <w:pPr>
        <w:pStyle w:val="ac"/>
      </w:pPr>
      <w:r w:rsidRPr="00770349">
        <w:t>По данной подгруппе отражаются расходы районного бюджета, предусмотренные на реализацию отдельных мероприятий, распределение которых по соответствующим группам, подгруппам и элементам не представляется возможным в силу специфики соответствующих расходных обязательств бюджетов.</w:t>
      </w:r>
    </w:p>
    <w:p w:rsidR="00D53EC9" w:rsidRPr="00770349" w:rsidRDefault="00D53EC9" w:rsidP="00833DA5">
      <w:pPr>
        <w:pStyle w:val="ac"/>
      </w:pPr>
    </w:p>
    <w:p w:rsidR="00770349" w:rsidRPr="00770349" w:rsidRDefault="00770349" w:rsidP="00833DA5">
      <w:pPr>
        <w:pStyle w:val="ac"/>
      </w:pPr>
    </w:p>
    <w:p w:rsidR="00770349" w:rsidRDefault="00770349" w:rsidP="00770349">
      <w:pPr>
        <w:pStyle w:val="ac"/>
        <w:rPr>
          <w:sz w:val="24"/>
          <w:szCs w:val="24"/>
        </w:rPr>
      </w:pPr>
    </w:p>
    <w:p w:rsidR="00770349" w:rsidRDefault="00770349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Default="00821983" w:rsidP="00770349">
      <w:pPr>
        <w:pStyle w:val="ac"/>
        <w:rPr>
          <w:sz w:val="24"/>
          <w:szCs w:val="24"/>
        </w:rPr>
      </w:pPr>
    </w:p>
    <w:p w:rsidR="00821983" w:rsidRPr="00770349" w:rsidRDefault="00821983" w:rsidP="00770349">
      <w:pPr>
        <w:pStyle w:val="ac"/>
        <w:rPr>
          <w:sz w:val="24"/>
          <w:szCs w:val="24"/>
        </w:rPr>
      </w:pP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tab/>
      </w:r>
      <w:r>
        <w:rPr>
          <w:b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</w:rPr>
        <w:t>Приложение №14</w:t>
      </w:r>
    </w:p>
    <w:p w:rsidR="00821983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770349">
        <w:rPr>
          <w:rFonts w:ascii="Times New Roman" w:hAnsi="Times New Roman"/>
          <w:b/>
        </w:rPr>
        <w:tab/>
      </w:r>
      <w:r w:rsidR="00770349">
        <w:rPr>
          <w:rFonts w:ascii="Times New Roman" w:hAnsi="Times New Roman"/>
          <w:b/>
        </w:rPr>
        <w:tab/>
      </w:r>
      <w:r w:rsidR="00770349">
        <w:rPr>
          <w:rFonts w:ascii="Times New Roman" w:hAnsi="Times New Roman"/>
          <w:b/>
        </w:rPr>
        <w:tab/>
      </w:r>
      <w:r w:rsidR="0077034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к решению  Собрания депутатов </w:t>
      </w:r>
      <w:r w:rsidR="00770349">
        <w:rPr>
          <w:rFonts w:ascii="Times New Roman" w:hAnsi="Times New Roman"/>
          <w:b/>
        </w:rPr>
        <w:t>муници</w:t>
      </w:r>
      <w:r w:rsidR="00821983">
        <w:rPr>
          <w:rFonts w:ascii="Times New Roman" w:hAnsi="Times New Roman"/>
          <w:b/>
        </w:rPr>
        <w:t>пального района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«Бабаюртовский район»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27.12.  2018  г.  № 269-6РС</w:t>
      </w:r>
    </w:p>
    <w:p w:rsidR="00D53EC9" w:rsidRDefault="0077034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>Председатель Собрания депутатов муниципального района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муниципального района</w:t>
      </w:r>
    </w:p>
    <w:p w:rsidR="00D53EC9" w:rsidRDefault="00D53EC9" w:rsidP="00821983">
      <w:pPr>
        <w:pStyle w:val="ac"/>
        <w:ind w:left="3544"/>
        <w:jc w:val="right"/>
      </w:pPr>
      <w:r>
        <w:rPr>
          <w:rFonts w:ascii="Times New Roman" w:hAnsi="Times New Roman"/>
          <w:b/>
        </w:rPr>
        <w:t>_________________ Карагишиев Э. Г.</w:t>
      </w:r>
      <w:r>
        <w:t xml:space="preserve">       </w:t>
      </w:r>
    </w:p>
    <w:p w:rsidR="00D53EC9" w:rsidRDefault="00D53EC9" w:rsidP="00D53EC9">
      <w:pPr>
        <w:tabs>
          <w:tab w:val="left" w:pos="6512"/>
        </w:tabs>
      </w:pPr>
    </w:p>
    <w:p w:rsidR="00D53EC9" w:rsidRDefault="00D53EC9" w:rsidP="00770349">
      <w:pPr>
        <w:pStyle w:val="ac"/>
      </w:pPr>
    </w:p>
    <w:p w:rsidR="00D53EC9" w:rsidRDefault="00D53EC9" w:rsidP="00770349">
      <w:pPr>
        <w:pStyle w:val="ac"/>
      </w:pPr>
    </w:p>
    <w:p w:rsidR="00D53EC9" w:rsidRDefault="00D53EC9" w:rsidP="00770349">
      <w:pPr>
        <w:pStyle w:val="ac"/>
      </w:pPr>
    </w:p>
    <w:p w:rsidR="00D53EC9" w:rsidRDefault="00D53EC9" w:rsidP="00770349">
      <w:pPr>
        <w:pStyle w:val="ac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Перечень главных администраторов доходов и гла</w:t>
      </w:r>
      <w:r w:rsidR="00770349">
        <w:rPr>
          <w:b/>
          <w:szCs w:val="24"/>
          <w:lang w:eastAsia="ar-SA"/>
        </w:rPr>
        <w:t xml:space="preserve">вных      </w:t>
      </w:r>
      <w:r>
        <w:rPr>
          <w:b/>
          <w:szCs w:val="24"/>
          <w:lang w:eastAsia="ar-SA"/>
        </w:rPr>
        <w:t xml:space="preserve">  администраторов источников финансирования дефицита</w:t>
      </w:r>
    </w:p>
    <w:p w:rsidR="00D53EC9" w:rsidRDefault="00D53EC9" w:rsidP="00770349">
      <w:pPr>
        <w:pStyle w:val="ac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бюджета </w:t>
      </w:r>
      <w:proofErr w:type="spellStart"/>
      <w:r>
        <w:rPr>
          <w:b/>
          <w:szCs w:val="24"/>
          <w:lang w:eastAsia="ar-SA"/>
        </w:rPr>
        <w:t>Бабаюртовского</w:t>
      </w:r>
      <w:proofErr w:type="spellEnd"/>
      <w:r>
        <w:rPr>
          <w:b/>
          <w:szCs w:val="24"/>
          <w:lang w:eastAsia="ar-SA"/>
        </w:rPr>
        <w:t xml:space="preserve"> района Республики Дагестан на 2019 год</w:t>
      </w:r>
    </w:p>
    <w:p w:rsidR="00D53EC9" w:rsidRDefault="00D53EC9" w:rsidP="00770349">
      <w:pPr>
        <w:pStyle w:val="ac"/>
        <w:rPr>
          <w:b/>
          <w:szCs w:val="24"/>
          <w:lang w:eastAsia="ar-SA"/>
        </w:rPr>
      </w:pPr>
    </w:p>
    <w:p w:rsidR="00D53EC9" w:rsidRDefault="00D53EC9" w:rsidP="00770349">
      <w:pPr>
        <w:pStyle w:val="ac"/>
        <w:rPr>
          <w:b/>
          <w:szCs w:val="24"/>
          <w:lang w:eastAsia="ar-SA"/>
        </w:rPr>
      </w:pPr>
    </w:p>
    <w:p w:rsidR="00D53EC9" w:rsidRDefault="00D53EC9" w:rsidP="00770349">
      <w:pPr>
        <w:pStyle w:val="ac"/>
        <w:rPr>
          <w:b/>
          <w:szCs w:val="24"/>
          <w:lang w:eastAsia="ar-SA"/>
        </w:rPr>
      </w:pPr>
    </w:p>
    <w:p w:rsidR="00D53EC9" w:rsidRDefault="00D53EC9" w:rsidP="00770349">
      <w:pPr>
        <w:pStyle w:val="ac"/>
        <w:rPr>
          <w:szCs w:val="24"/>
          <w:lang w:eastAsia="ar-SA"/>
        </w:rPr>
      </w:pPr>
    </w:p>
    <w:tbl>
      <w:tblPr>
        <w:tblW w:w="4676" w:type="pct"/>
        <w:tblInd w:w="534" w:type="dxa"/>
        <w:tblLook w:val="04A0"/>
      </w:tblPr>
      <w:tblGrid>
        <w:gridCol w:w="1434"/>
        <w:gridCol w:w="9662"/>
        <w:gridCol w:w="3050"/>
      </w:tblGrid>
      <w:tr w:rsidR="00D53EC9" w:rsidTr="00770349">
        <w:trPr>
          <w:trHeight w:val="2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szCs w:val="24"/>
                <w:lang w:eastAsia="ar-SA"/>
              </w:rPr>
              <w:t>/</w:t>
            </w:r>
            <w:proofErr w:type="spellStart"/>
            <w:r>
              <w:rPr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Наименование администратора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Код администратора</w:t>
            </w:r>
          </w:p>
        </w:tc>
      </w:tr>
      <w:tr w:rsidR="00D53EC9" w:rsidTr="00770349">
        <w:trPr>
          <w:trHeight w:val="2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Администрация муниципального района «Бабаюртовский район»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001</w:t>
            </w:r>
          </w:p>
        </w:tc>
      </w:tr>
      <w:tr w:rsidR="00D53EC9" w:rsidTr="00770349">
        <w:trPr>
          <w:trHeight w:val="2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EC9" w:rsidRDefault="00D53EC9" w:rsidP="00770349">
            <w:pPr>
              <w:pStyle w:val="ac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Финансовое управление администрации муниципального района «Бабаюртовский район»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Default="00D53EC9" w:rsidP="00770349">
            <w:pPr>
              <w:pStyle w:val="ac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992</w:t>
            </w:r>
          </w:p>
        </w:tc>
      </w:tr>
    </w:tbl>
    <w:p w:rsidR="00D53EC9" w:rsidRDefault="00D53EC9" w:rsidP="00D53EC9"/>
    <w:p w:rsidR="00D53EC9" w:rsidRDefault="00D53EC9" w:rsidP="00D53EC9">
      <w:pPr>
        <w:pStyle w:val="ac"/>
        <w:rPr>
          <w:rFonts w:ascii="Times New Roman" w:hAnsi="Times New Roman"/>
        </w:rPr>
      </w:pPr>
    </w:p>
    <w:p w:rsidR="00D53EC9" w:rsidRDefault="00D53EC9" w:rsidP="00D53EC9">
      <w:pPr>
        <w:pStyle w:val="ac"/>
        <w:rPr>
          <w:rFonts w:ascii="Times New Roman" w:hAnsi="Times New Roman"/>
        </w:rPr>
      </w:pPr>
      <w:r w:rsidRPr="003F53CA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70349" w:rsidRDefault="00770349" w:rsidP="00D53EC9">
      <w:pPr>
        <w:pStyle w:val="ac"/>
        <w:rPr>
          <w:rFonts w:ascii="Times New Roman" w:hAnsi="Times New Roman"/>
        </w:rPr>
      </w:pPr>
    </w:p>
    <w:p w:rsidR="00770349" w:rsidRDefault="00770349" w:rsidP="00D53EC9">
      <w:pPr>
        <w:pStyle w:val="ac"/>
        <w:rPr>
          <w:rFonts w:ascii="Times New Roman" w:hAnsi="Times New Roman"/>
        </w:rPr>
      </w:pPr>
    </w:p>
    <w:p w:rsidR="00770349" w:rsidRDefault="00770349" w:rsidP="00D53EC9">
      <w:pPr>
        <w:pStyle w:val="ac"/>
        <w:rPr>
          <w:rFonts w:ascii="Times New Roman" w:hAnsi="Times New Roman"/>
        </w:rPr>
      </w:pPr>
    </w:p>
    <w:p w:rsidR="00770349" w:rsidRDefault="00770349" w:rsidP="00D53EC9">
      <w:pPr>
        <w:pStyle w:val="ac"/>
        <w:rPr>
          <w:rFonts w:ascii="Times New Roman" w:hAnsi="Times New Roman"/>
        </w:rPr>
      </w:pPr>
    </w:p>
    <w:p w:rsidR="00770349" w:rsidRDefault="00770349" w:rsidP="00D53EC9">
      <w:pPr>
        <w:pStyle w:val="ac"/>
        <w:rPr>
          <w:rFonts w:ascii="Times New Roman" w:hAnsi="Times New Roman"/>
        </w:rPr>
      </w:pPr>
    </w:p>
    <w:p w:rsidR="00770349" w:rsidRDefault="00770349" w:rsidP="00D53EC9">
      <w:pPr>
        <w:pStyle w:val="ac"/>
        <w:rPr>
          <w:rFonts w:ascii="Times New Roman" w:hAnsi="Times New Roman"/>
        </w:rPr>
      </w:pPr>
    </w:p>
    <w:p w:rsidR="00770349" w:rsidRDefault="00770349" w:rsidP="00D53EC9">
      <w:pPr>
        <w:pStyle w:val="ac"/>
        <w:rPr>
          <w:rFonts w:ascii="Times New Roman" w:hAnsi="Times New Roman"/>
        </w:rPr>
      </w:pPr>
    </w:p>
    <w:p w:rsidR="00770349" w:rsidRDefault="00770349" w:rsidP="00D53EC9">
      <w:pPr>
        <w:pStyle w:val="ac"/>
        <w:rPr>
          <w:rFonts w:ascii="Times New Roman" w:hAnsi="Times New Roman"/>
        </w:rPr>
      </w:pPr>
    </w:p>
    <w:p w:rsidR="00770349" w:rsidRDefault="00770349" w:rsidP="00D53EC9">
      <w:pPr>
        <w:pStyle w:val="ac"/>
        <w:rPr>
          <w:rFonts w:ascii="Times New Roman" w:hAnsi="Times New Roman"/>
        </w:rPr>
      </w:pPr>
    </w:p>
    <w:p w:rsidR="00770349" w:rsidRDefault="00770349" w:rsidP="00D53EC9">
      <w:pPr>
        <w:pStyle w:val="ac"/>
        <w:rPr>
          <w:rFonts w:ascii="Times New Roman" w:hAnsi="Times New Roman"/>
        </w:rPr>
      </w:pPr>
    </w:p>
    <w:p w:rsidR="00770349" w:rsidRDefault="00770349" w:rsidP="00D53EC9">
      <w:pPr>
        <w:pStyle w:val="ac"/>
        <w:rPr>
          <w:rFonts w:ascii="Times New Roman" w:hAnsi="Times New Roman"/>
        </w:rPr>
      </w:pPr>
    </w:p>
    <w:p w:rsidR="00D53EC9" w:rsidRDefault="00D53EC9" w:rsidP="00D53EC9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821983" w:rsidRDefault="00821983" w:rsidP="00D53EC9">
      <w:pPr>
        <w:pStyle w:val="ac"/>
        <w:rPr>
          <w:rFonts w:ascii="Times New Roman" w:hAnsi="Times New Roman"/>
        </w:rPr>
      </w:pPr>
    </w:p>
    <w:p w:rsidR="00821983" w:rsidRDefault="00821983" w:rsidP="00D53EC9">
      <w:pPr>
        <w:pStyle w:val="ac"/>
        <w:rPr>
          <w:rFonts w:ascii="Times New Roman" w:hAnsi="Times New Roman"/>
        </w:rPr>
      </w:pPr>
    </w:p>
    <w:p w:rsidR="00821983" w:rsidRDefault="00821983" w:rsidP="00D53EC9">
      <w:pPr>
        <w:pStyle w:val="ac"/>
        <w:rPr>
          <w:rFonts w:ascii="Times New Roman" w:hAnsi="Times New Roman"/>
        </w:rPr>
      </w:pPr>
    </w:p>
    <w:p w:rsidR="00821983" w:rsidRDefault="00821983" w:rsidP="00D53EC9">
      <w:pPr>
        <w:pStyle w:val="ac"/>
        <w:rPr>
          <w:rFonts w:ascii="Times New Roman" w:hAnsi="Times New Roman"/>
        </w:rPr>
      </w:pPr>
    </w:p>
    <w:p w:rsidR="00D53EC9" w:rsidRPr="006737B6" w:rsidRDefault="00D53EC9" w:rsidP="00821983">
      <w:pPr>
        <w:pStyle w:val="ac"/>
        <w:tabs>
          <w:tab w:val="left" w:pos="510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Приложение №15</w:t>
      </w:r>
    </w:p>
    <w:p w:rsidR="00D53EC9" w:rsidRDefault="00D53EC9" w:rsidP="00821983">
      <w:pPr>
        <w:pStyle w:val="ac"/>
        <w:tabs>
          <w:tab w:val="left" w:pos="5103"/>
        </w:tabs>
        <w:ind w:left="708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к решению  Собрания д</w:t>
      </w:r>
      <w:r w:rsidR="00821983">
        <w:rPr>
          <w:rFonts w:ascii="Times New Roman" w:hAnsi="Times New Roman"/>
          <w:b/>
        </w:rPr>
        <w:t>епутатов муниципального района</w:t>
      </w:r>
      <w:r w:rsidR="0082198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«Бабаюртовский район»</w:t>
      </w:r>
    </w:p>
    <w:p w:rsidR="00D53EC9" w:rsidRDefault="00D53EC9" w:rsidP="00821983">
      <w:pPr>
        <w:pStyle w:val="ac"/>
        <w:tabs>
          <w:tab w:val="left" w:pos="5103"/>
        </w:tabs>
        <w:ind w:left="708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27.12. 2018  г.  № 269-6РС</w:t>
      </w:r>
    </w:p>
    <w:p w:rsidR="00D53EC9" w:rsidRDefault="00D53EC9" w:rsidP="00821983">
      <w:pPr>
        <w:pStyle w:val="ac"/>
        <w:tabs>
          <w:tab w:val="left" w:pos="5103"/>
        </w:tabs>
        <w:ind w:left="708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 Собрания депутатов муниципального района</w:t>
      </w:r>
    </w:p>
    <w:p w:rsidR="00D53EC9" w:rsidRDefault="00D53EC9" w:rsidP="00821983">
      <w:pPr>
        <w:pStyle w:val="ac"/>
        <w:tabs>
          <w:tab w:val="left" w:pos="5103"/>
        </w:tabs>
        <w:ind w:left="708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D53EC9" w:rsidRDefault="00D53EC9" w:rsidP="00821983">
      <w:pPr>
        <w:pStyle w:val="ac"/>
        <w:tabs>
          <w:tab w:val="left" w:pos="5103"/>
        </w:tabs>
        <w:ind w:left="708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муниципального района</w:t>
      </w:r>
    </w:p>
    <w:p w:rsidR="00D53EC9" w:rsidRDefault="00D53EC9" w:rsidP="00821983">
      <w:pPr>
        <w:pStyle w:val="ac"/>
        <w:tabs>
          <w:tab w:val="left" w:pos="5103"/>
        </w:tabs>
        <w:ind w:left="7088"/>
        <w:jc w:val="right"/>
      </w:pPr>
      <w:r>
        <w:rPr>
          <w:rFonts w:ascii="Times New Roman" w:hAnsi="Times New Roman"/>
          <w:b/>
        </w:rPr>
        <w:t>_________________ Карагишиев Э. Г.</w:t>
      </w:r>
    </w:p>
    <w:p w:rsidR="00D53EC9" w:rsidRDefault="00D53EC9" w:rsidP="00D53EC9">
      <w:pPr>
        <w:pStyle w:val="ac"/>
        <w:ind w:left="3544"/>
        <w:jc w:val="right"/>
        <w:rPr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tab/>
      </w:r>
      <w:r>
        <w:rPr>
          <w:b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D53EC9" w:rsidRPr="008E7F59" w:rsidRDefault="00D53EC9" w:rsidP="00D53EC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D53EC9" w:rsidRPr="008E7F59" w:rsidRDefault="00D53EC9" w:rsidP="00D53EC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E7F59">
        <w:rPr>
          <w:rFonts w:ascii="Times New Roman" w:hAnsi="Times New Roman"/>
          <w:b/>
          <w:sz w:val="24"/>
          <w:szCs w:val="24"/>
        </w:rPr>
        <w:t>Перечень подведомственных учреждений и предприятий</w:t>
      </w:r>
    </w:p>
    <w:p w:rsidR="00D53EC9" w:rsidRPr="008E7F59" w:rsidRDefault="00D53EC9" w:rsidP="00D53EC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E7F59">
        <w:rPr>
          <w:rFonts w:ascii="Times New Roman" w:hAnsi="Times New Roman"/>
          <w:b/>
          <w:sz w:val="24"/>
          <w:szCs w:val="24"/>
        </w:rPr>
        <w:t>Администрации муниципального района «Бабаюртовский район» на 2019 год.</w:t>
      </w:r>
    </w:p>
    <w:p w:rsidR="00D53EC9" w:rsidRPr="008E7F59" w:rsidRDefault="00D53EC9" w:rsidP="00D53EC9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53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8364"/>
        <w:gridCol w:w="992"/>
        <w:gridCol w:w="5245"/>
      </w:tblGrid>
      <w:tr w:rsidR="00D53EC9" w:rsidRPr="008E7F59" w:rsidTr="00770349">
        <w:trPr>
          <w:trHeight w:val="34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МКУ.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</w:tr>
      <w:tr w:rsidR="00D53EC9" w:rsidRPr="008E7F59" w:rsidTr="00770349">
        <w:trPr>
          <w:trHeight w:val="34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Глава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Карагишиев Эльдар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Гусейнович</w:t>
            </w:r>
            <w:proofErr w:type="spellEnd"/>
          </w:p>
        </w:tc>
      </w:tr>
      <w:tr w:rsidR="00D53EC9" w:rsidRPr="008E7F59" w:rsidTr="00770349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Хозяйственно  – эксплуатационный центр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Изамит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Рашитханович</w:t>
            </w:r>
            <w:proofErr w:type="spellEnd"/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Детский сад «Радуга»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E7F59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8E7F59">
              <w:rPr>
                <w:rFonts w:ascii="Times New Roman" w:hAnsi="Times New Roman"/>
                <w:sz w:val="24"/>
                <w:szCs w:val="24"/>
              </w:rPr>
              <w:t>асанай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Истамбулова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Дина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Анварбековна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Детский сад «Сказка» с</w:t>
            </w:r>
            <w:proofErr w:type="gramStart"/>
            <w:r w:rsidRPr="008E7F59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амаматюрт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Байболатова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Детский сад  «Ласточка с</w:t>
            </w:r>
            <w:proofErr w:type="gramStart"/>
            <w:r w:rsidRPr="008E7F5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E7F59">
              <w:rPr>
                <w:rFonts w:ascii="Times New Roman" w:hAnsi="Times New Roman"/>
                <w:sz w:val="24"/>
                <w:szCs w:val="24"/>
              </w:rPr>
              <w:t>атаюрт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Давудоа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Айминат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Давудовна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Прогимназия» Орленок»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Гусеева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Ярашевна</w:t>
            </w:r>
            <w:proofErr w:type="spellEnd"/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Детский сад «Дружба» с</w:t>
            </w:r>
            <w:proofErr w:type="gramStart"/>
            <w:r w:rsidRPr="008E7F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E7F59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Махмудова 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Русия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Бабаюртовские детские ясли  «Елочка»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Тин Галина Михайловна</w:t>
            </w: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Детский сад «Солнышко» с</w:t>
            </w:r>
            <w:proofErr w:type="gramStart"/>
            <w:r w:rsidRPr="008E7F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E7F59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Магомедова Аида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Алимсолтановна</w:t>
            </w:r>
            <w:proofErr w:type="spellEnd"/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Детский сад «Соколенок»  с.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Геметюбе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Аджимусаева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Детский сад «Буратино»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E7F5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E7F59">
              <w:rPr>
                <w:rFonts w:ascii="Times New Roman" w:hAnsi="Times New Roman"/>
                <w:sz w:val="24"/>
                <w:szCs w:val="24"/>
              </w:rPr>
              <w:t>цмиюрт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Магомедханова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районная ДШИ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Халилова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Герейхановна</w:t>
            </w:r>
            <w:proofErr w:type="spellEnd"/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Болатаева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Аймесей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Акаевна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ДЮСШ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Бабаюртовского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Юсупов Шамиль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Алимсултанович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 № 1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им.А.А.Арзулумова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Сабанчиев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Абдуллаевич</w:t>
            </w:r>
            <w:proofErr w:type="spellEnd"/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СОШ№ 2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им.Б.Т.Сатыбалова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Алиева Динара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Абзакаевна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 № 3 им.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З.А.Мартункаева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Лейла</w:t>
            </w:r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Уцмиюртовская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Мансур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Хамаматюртовская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 № 1 им</w:t>
            </w:r>
            <w:proofErr w:type="gramStart"/>
            <w:r w:rsidRPr="008E7F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E7F59">
              <w:rPr>
                <w:rFonts w:ascii="Times New Roman" w:hAnsi="Times New Roman"/>
                <w:sz w:val="24"/>
                <w:szCs w:val="24"/>
              </w:rPr>
              <w:t>екишева 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Черивмурзаев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Ибадулла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Хамаматюртовская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 № 2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им.З.Х.Хизриева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Гаджиев 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Джамиль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Исламудинович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Герменчикская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Макшарип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Солтаншарипович</w:t>
            </w:r>
            <w:proofErr w:type="spellEnd"/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Туршунайская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Вагабов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Исакович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Люксембургский Агротехнический лицей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Адиков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Пазиль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Камилович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Адиль-Янгиюртовская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Ольмесов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Ризван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Татаюртовская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Биймурзаева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Маржанат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Аликмурзаевна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Тамазатюбинская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Абдулгамидов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Ренат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>. А.</w:t>
            </w:r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Ново-Каринская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Гаджиев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Гаджимурат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Гамзатович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Львовская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Калсынова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Яха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Адиловна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Геметюбинская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Савкатова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Умарпашаевна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Хасанайская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Махмудов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Муратбек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Ирбайханович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Мужукайский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агротехнический лицей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Амангишиев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Аскер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Тавсултанович</w:t>
            </w:r>
            <w:proofErr w:type="spellEnd"/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Тюпкутанская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Алипханова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Сотангееревна</w:t>
            </w:r>
            <w:proofErr w:type="spellEnd"/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Советская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Гусейнов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Айгум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Салахудинович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8E7F59" w:rsidTr="00770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Новокосинская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им.Х.Исмаилова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Муталимов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Ринат </w:t>
            </w:r>
          </w:p>
        </w:tc>
      </w:tr>
      <w:tr w:rsidR="00D53EC9" w:rsidRPr="008E7F59" w:rsidTr="00770349">
        <w:trPr>
          <w:trHeight w:val="58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Собрание депутатов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Акмурзаев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Алавдин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Айнудинович</w:t>
            </w:r>
            <w:proofErr w:type="spellEnd"/>
          </w:p>
        </w:tc>
      </w:tr>
      <w:tr w:rsidR="00D53EC9" w:rsidRPr="008E7F59" w:rsidTr="00770349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Информационно  - методический центр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Черивханов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Халид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Дадаевич</w:t>
            </w:r>
            <w:proofErr w:type="spellEnd"/>
          </w:p>
        </w:tc>
      </w:tr>
      <w:tr w:rsidR="00D53EC9" w:rsidRPr="008E7F59" w:rsidTr="00770349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Культурно –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Даветеева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Садия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Насурдиновна</w:t>
            </w:r>
            <w:proofErr w:type="spellEnd"/>
          </w:p>
        </w:tc>
      </w:tr>
      <w:tr w:rsidR="00D53EC9" w:rsidRPr="008E7F59" w:rsidTr="00770349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Султанов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Анзор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Нуридинович</w:t>
            </w:r>
            <w:proofErr w:type="spellEnd"/>
          </w:p>
        </w:tc>
      </w:tr>
      <w:tr w:rsidR="00D53EC9" w:rsidRPr="008E7F59" w:rsidTr="00770349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Редакция газеты  «Бабаюртовские вести»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Бийзанат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Алигазиевна</w:t>
            </w:r>
            <w:proofErr w:type="spellEnd"/>
          </w:p>
        </w:tc>
      </w:tr>
      <w:tr w:rsidR="00D53EC9" w:rsidRPr="008E7F59" w:rsidTr="00770349">
        <w:trPr>
          <w:trHeight w:val="44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Джанбулатов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Джанбулат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Даниялович</w:t>
            </w:r>
            <w:proofErr w:type="spellEnd"/>
          </w:p>
        </w:tc>
      </w:tr>
      <w:tr w:rsidR="00D53EC9" w:rsidRPr="008E7F59" w:rsidTr="00770349">
        <w:trPr>
          <w:trHeight w:val="44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Алтавов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Абдулаевич</w:t>
            </w:r>
            <w:proofErr w:type="spellEnd"/>
          </w:p>
        </w:tc>
      </w:tr>
      <w:tr w:rsidR="00D53EC9" w:rsidRPr="008E7F59" w:rsidTr="00770349">
        <w:trPr>
          <w:trHeight w:val="44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–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E7F59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C9" w:rsidRPr="008E7F5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Мингалиев</w:t>
            </w:r>
            <w:proofErr w:type="spellEnd"/>
            <w:r w:rsidRPr="008E7F59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8E7F59"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</w:tr>
    </w:tbl>
    <w:p w:rsidR="00D53EC9" w:rsidRPr="008E7F59" w:rsidRDefault="00D53EC9" w:rsidP="00D53EC9">
      <w:pPr>
        <w:rPr>
          <w:sz w:val="24"/>
          <w:szCs w:val="24"/>
        </w:rPr>
      </w:pPr>
    </w:p>
    <w:p w:rsidR="00770349" w:rsidRPr="008E7F59" w:rsidRDefault="00770349" w:rsidP="00D53EC9">
      <w:pPr>
        <w:rPr>
          <w:sz w:val="24"/>
          <w:szCs w:val="24"/>
        </w:rPr>
      </w:pPr>
    </w:p>
    <w:p w:rsidR="00770349" w:rsidRPr="008E7F59" w:rsidRDefault="00770349" w:rsidP="00D53EC9">
      <w:pPr>
        <w:rPr>
          <w:sz w:val="24"/>
          <w:szCs w:val="24"/>
        </w:rPr>
      </w:pPr>
    </w:p>
    <w:p w:rsidR="00770349" w:rsidRPr="008E7F59" w:rsidRDefault="00770349" w:rsidP="00D53EC9">
      <w:pPr>
        <w:rPr>
          <w:sz w:val="24"/>
          <w:szCs w:val="24"/>
        </w:rPr>
      </w:pPr>
    </w:p>
    <w:p w:rsidR="00770349" w:rsidRPr="008E7F59" w:rsidRDefault="00770349" w:rsidP="00D53EC9">
      <w:pPr>
        <w:rPr>
          <w:sz w:val="24"/>
          <w:szCs w:val="24"/>
        </w:rPr>
      </w:pPr>
    </w:p>
    <w:p w:rsidR="00770349" w:rsidRPr="008E7F59" w:rsidRDefault="00770349" w:rsidP="00D53EC9">
      <w:pPr>
        <w:rPr>
          <w:sz w:val="24"/>
          <w:szCs w:val="24"/>
        </w:rPr>
      </w:pPr>
    </w:p>
    <w:p w:rsidR="00770349" w:rsidRPr="008E7F59" w:rsidRDefault="00770349" w:rsidP="00D53EC9">
      <w:pPr>
        <w:rPr>
          <w:sz w:val="24"/>
          <w:szCs w:val="24"/>
        </w:rPr>
      </w:pPr>
    </w:p>
    <w:p w:rsidR="00770349" w:rsidRPr="008E7F59" w:rsidRDefault="00770349" w:rsidP="00D53EC9">
      <w:pPr>
        <w:rPr>
          <w:sz w:val="24"/>
          <w:szCs w:val="24"/>
        </w:rPr>
      </w:pPr>
    </w:p>
    <w:p w:rsidR="00770349" w:rsidRPr="008E7F59" w:rsidRDefault="00770349" w:rsidP="00D53EC9">
      <w:pPr>
        <w:rPr>
          <w:sz w:val="24"/>
          <w:szCs w:val="24"/>
        </w:rPr>
      </w:pPr>
    </w:p>
    <w:p w:rsidR="00770349" w:rsidRDefault="00770349" w:rsidP="00D53EC9"/>
    <w:p w:rsidR="00770349" w:rsidRDefault="00770349" w:rsidP="00D53EC9"/>
    <w:p w:rsidR="008E7F59" w:rsidRDefault="008E7F59" w:rsidP="00D53EC9"/>
    <w:p w:rsidR="008E7F59" w:rsidRDefault="008E7F59" w:rsidP="00D53EC9"/>
    <w:p w:rsidR="008E7F59" w:rsidRDefault="008E7F59" w:rsidP="00D53EC9"/>
    <w:p w:rsidR="008E7F59" w:rsidRDefault="008E7F59" w:rsidP="00D53EC9"/>
    <w:p w:rsidR="00770349" w:rsidRDefault="00770349" w:rsidP="00821983">
      <w:pPr>
        <w:jc w:val="right"/>
      </w:pPr>
    </w:p>
    <w:p w:rsidR="00D53EC9" w:rsidRDefault="0077034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b/>
        </w:rPr>
        <w:t xml:space="preserve">       </w:t>
      </w:r>
      <w:r w:rsidR="00D53EC9">
        <w:rPr>
          <w:b/>
        </w:rPr>
        <w:t xml:space="preserve"> </w:t>
      </w:r>
      <w:r w:rsidR="00D53EC9">
        <w:rPr>
          <w:rFonts w:ascii="Times New Roman" w:hAnsi="Times New Roman"/>
          <w:b/>
        </w:rPr>
        <w:t>Приложение №16</w:t>
      </w:r>
    </w:p>
    <w:p w:rsidR="00821983" w:rsidRDefault="00E238FC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 xml:space="preserve">     к решению  Собрания </w:t>
      </w:r>
      <w:r w:rsidR="00821983">
        <w:rPr>
          <w:rFonts w:ascii="Times New Roman" w:hAnsi="Times New Roman"/>
          <w:b/>
        </w:rPr>
        <w:t>депутатов муниципального района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«Бабаюртовский район»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27.12. 2018  г.  № 269-6РС</w:t>
      </w:r>
    </w:p>
    <w:p w:rsidR="00D53EC9" w:rsidRDefault="00E238FC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>Председатель Собрания депутатов муниципального района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D53EC9" w:rsidRDefault="00D53EC9" w:rsidP="00821983">
      <w:pPr>
        <w:pStyle w:val="ac"/>
        <w:ind w:left="354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муниципального района</w:t>
      </w:r>
    </w:p>
    <w:p w:rsidR="00D53EC9" w:rsidRDefault="00D53EC9" w:rsidP="00821983">
      <w:pPr>
        <w:pStyle w:val="ac"/>
        <w:ind w:left="3544"/>
        <w:jc w:val="right"/>
      </w:pPr>
      <w:r>
        <w:rPr>
          <w:rFonts w:ascii="Times New Roman" w:hAnsi="Times New Roman"/>
          <w:b/>
        </w:rPr>
        <w:t>_________________ Карагишиев Э. Г.</w:t>
      </w:r>
      <w:r>
        <w:t xml:space="preserve">       </w:t>
      </w:r>
    </w:p>
    <w:p w:rsidR="00D53EC9" w:rsidRDefault="00D53EC9" w:rsidP="00821983">
      <w:pPr>
        <w:pStyle w:val="ac"/>
        <w:jc w:val="right"/>
        <w:rPr>
          <w:b/>
        </w:rPr>
      </w:pPr>
      <w:r>
        <w:rPr>
          <w:b/>
        </w:rPr>
        <w:t xml:space="preserve">   </w:t>
      </w:r>
    </w:p>
    <w:p w:rsidR="00D53EC9" w:rsidRPr="00770349" w:rsidRDefault="00D53EC9" w:rsidP="00821983">
      <w:pPr>
        <w:jc w:val="right"/>
        <w:rPr>
          <w:sz w:val="24"/>
          <w:szCs w:val="24"/>
        </w:rPr>
      </w:pPr>
    </w:p>
    <w:p w:rsidR="00D53EC9" w:rsidRPr="00770349" w:rsidRDefault="00D53EC9" w:rsidP="00D53EC9">
      <w:pPr>
        <w:jc w:val="center"/>
        <w:rPr>
          <w:sz w:val="24"/>
          <w:szCs w:val="24"/>
        </w:rPr>
      </w:pPr>
    </w:p>
    <w:p w:rsidR="00D53EC9" w:rsidRPr="00770349" w:rsidRDefault="00D53EC9" w:rsidP="00D53EC9">
      <w:pPr>
        <w:jc w:val="center"/>
        <w:rPr>
          <w:rFonts w:ascii="Times New Roman" w:hAnsi="Times New Roman"/>
          <w:b/>
          <w:sz w:val="24"/>
          <w:szCs w:val="24"/>
        </w:rPr>
      </w:pPr>
      <w:r w:rsidRPr="00770349">
        <w:rPr>
          <w:rFonts w:ascii="Times New Roman" w:hAnsi="Times New Roman"/>
          <w:b/>
          <w:sz w:val="24"/>
          <w:szCs w:val="24"/>
        </w:rPr>
        <w:t>Перечень</w:t>
      </w:r>
    </w:p>
    <w:p w:rsidR="00D53EC9" w:rsidRPr="00770349" w:rsidRDefault="00D53EC9" w:rsidP="00D53EC9">
      <w:pPr>
        <w:jc w:val="center"/>
        <w:rPr>
          <w:rFonts w:ascii="Times New Roman" w:hAnsi="Times New Roman"/>
          <w:b/>
          <w:sz w:val="24"/>
          <w:szCs w:val="24"/>
        </w:rPr>
      </w:pPr>
      <w:r w:rsidRPr="00770349">
        <w:rPr>
          <w:rFonts w:ascii="Times New Roman" w:hAnsi="Times New Roman"/>
          <w:b/>
          <w:sz w:val="24"/>
          <w:szCs w:val="24"/>
        </w:rPr>
        <w:t>получателей бюджетных средств из бюджета муниципального района «Бабаюртовский район» на 2019 год.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2693"/>
        <w:gridCol w:w="6379"/>
        <w:gridCol w:w="2693"/>
      </w:tblGrid>
      <w:tr w:rsidR="00D53EC9" w:rsidRPr="00770349" w:rsidTr="00E238FC">
        <w:tc>
          <w:tcPr>
            <w:tcW w:w="850" w:type="dxa"/>
          </w:tcPr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№/№</w:t>
            </w:r>
          </w:p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03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034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03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Код получателей средств</w:t>
            </w:r>
          </w:p>
        </w:tc>
        <w:tc>
          <w:tcPr>
            <w:tcW w:w="6379" w:type="dxa"/>
          </w:tcPr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Наименование получателей средств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53EC9" w:rsidRPr="00770349" w:rsidTr="00E238FC">
        <w:tc>
          <w:tcPr>
            <w:tcW w:w="850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379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770349" w:rsidTr="00E238FC">
        <w:tc>
          <w:tcPr>
            <w:tcW w:w="850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379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Районное управление сельского хозяйства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770349" w:rsidTr="00E238FC">
        <w:tc>
          <w:tcPr>
            <w:tcW w:w="850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379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349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770349">
              <w:rPr>
                <w:rFonts w:ascii="Times New Roman" w:hAnsi="Times New Roman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770349" w:rsidTr="00E238FC">
        <w:tc>
          <w:tcPr>
            <w:tcW w:w="850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379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770349" w:rsidTr="00E238FC">
        <w:tc>
          <w:tcPr>
            <w:tcW w:w="850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6379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770349" w:rsidTr="00E238FC">
        <w:tc>
          <w:tcPr>
            <w:tcW w:w="850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6379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Средства массовой информации и печати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770349" w:rsidTr="00E238FC">
        <w:tc>
          <w:tcPr>
            <w:tcW w:w="850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6379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C9" w:rsidRPr="00770349" w:rsidTr="00E238FC">
        <w:tc>
          <w:tcPr>
            <w:tcW w:w="850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379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49">
              <w:rPr>
                <w:rFonts w:ascii="Times New Roman" w:hAnsi="Times New Roman"/>
                <w:sz w:val="24"/>
                <w:szCs w:val="24"/>
              </w:rPr>
              <w:t xml:space="preserve">Получатели субсидий, субвенций и дотаций из районного </w:t>
            </w:r>
            <w:r w:rsidRPr="00770349">
              <w:rPr>
                <w:rFonts w:ascii="Times New Roman" w:hAnsi="Times New Roman"/>
                <w:sz w:val="24"/>
                <w:szCs w:val="24"/>
              </w:rPr>
              <w:lastRenderedPageBreak/>
              <w:t>фонда финансовой помощи</w:t>
            </w:r>
          </w:p>
        </w:tc>
        <w:tc>
          <w:tcPr>
            <w:tcW w:w="2693" w:type="dxa"/>
          </w:tcPr>
          <w:p w:rsidR="00D53EC9" w:rsidRPr="00770349" w:rsidRDefault="00D53EC9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349" w:rsidRDefault="00770349" w:rsidP="00D53EC9">
      <w:pPr>
        <w:jc w:val="center"/>
        <w:rPr>
          <w:b/>
          <w:sz w:val="28"/>
          <w:szCs w:val="28"/>
        </w:rPr>
      </w:pPr>
    </w:p>
    <w:p w:rsidR="0012202F" w:rsidRDefault="0012202F" w:rsidP="00D53EC9">
      <w:pPr>
        <w:jc w:val="center"/>
        <w:rPr>
          <w:b/>
          <w:sz w:val="28"/>
          <w:szCs w:val="28"/>
        </w:rPr>
      </w:pPr>
    </w:p>
    <w:p w:rsidR="0012202F" w:rsidRPr="004846F9" w:rsidRDefault="0012202F" w:rsidP="00821983">
      <w:pPr>
        <w:jc w:val="right"/>
        <w:rPr>
          <w:b/>
          <w:sz w:val="28"/>
          <w:szCs w:val="28"/>
        </w:rPr>
      </w:pP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Приложение №17</w:t>
      </w:r>
      <w:r w:rsidRPr="007471B3">
        <w:rPr>
          <w:rFonts w:ascii="Times New Roman" w:hAnsi="Times New Roman"/>
        </w:rPr>
        <w:t xml:space="preserve">                                                 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 w:rsidRPr="007471B3">
        <w:rPr>
          <w:rFonts w:ascii="Times New Roman" w:hAnsi="Times New Roman"/>
          <w:b/>
        </w:rPr>
        <w:t xml:space="preserve">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</w:t>
      </w:r>
      <w:r w:rsidR="00E238FC"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Pr="007471B3">
        <w:rPr>
          <w:rFonts w:ascii="Times New Roman" w:hAnsi="Times New Roman"/>
          <w:b/>
        </w:rPr>
        <w:t xml:space="preserve">    </w:t>
      </w:r>
      <w:r w:rsidR="00821983">
        <w:rPr>
          <w:rFonts w:ascii="Times New Roman" w:hAnsi="Times New Roman"/>
          <w:b/>
        </w:rPr>
        <w:t xml:space="preserve">                            </w:t>
      </w:r>
      <w:r w:rsidRPr="007471B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к решению  Собрания </w:t>
      </w:r>
      <w:r w:rsidR="00821983">
        <w:rPr>
          <w:rFonts w:ascii="Times New Roman" w:hAnsi="Times New Roman"/>
          <w:b/>
        </w:rPr>
        <w:t>депутатов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</w:t>
      </w:r>
      <w:r w:rsidR="00E238FC"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«Бабаюртовский район»                                                                                                   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</w:t>
      </w:r>
      <w:r w:rsidR="00E238FC"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от 27.12. 2018  г.  №269 -6РС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  <w:r w:rsidR="00E238FC"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Председатель Собрания депутатов муниципального района 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</w:t>
      </w:r>
      <w:r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 w:rsidR="00E238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Глава муниципального района</w:t>
      </w:r>
    </w:p>
    <w:p w:rsidR="00D53EC9" w:rsidRDefault="00D53EC9" w:rsidP="00821983">
      <w:pPr>
        <w:pStyle w:val="ac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_________________ Карагишиев Э. Г.</w:t>
      </w:r>
    </w:p>
    <w:p w:rsidR="00D53EC9" w:rsidRDefault="00D53EC9" w:rsidP="00821983">
      <w:pPr>
        <w:pStyle w:val="ac"/>
        <w:jc w:val="right"/>
      </w:pPr>
    </w:p>
    <w:p w:rsidR="00D53EC9" w:rsidRDefault="00D53EC9" w:rsidP="00821983">
      <w:pPr>
        <w:jc w:val="right"/>
      </w:pPr>
    </w:p>
    <w:p w:rsidR="00D53EC9" w:rsidRDefault="00D53EC9" w:rsidP="0082198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D53EC9" w:rsidRDefault="00D53EC9" w:rsidP="00770349">
      <w:pPr>
        <w:pStyle w:val="ac"/>
      </w:pPr>
    </w:p>
    <w:p w:rsidR="00D53EC9" w:rsidRDefault="00D53EC9" w:rsidP="00770349">
      <w:pPr>
        <w:pStyle w:val="ac"/>
      </w:pPr>
      <w:r>
        <w:t xml:space="preserve">     </w:t>
      </w:r>
    </w:p>
    <w:p w:rsidR="00D53EC9" w:rsidRPr="00770349" w:rsidRDefault="00D53EC9" w:rsidP="00770349">
      <w:pPr>
        <w:pStyle w:val="ac"/>
        <w:rPr>
          <w:b/>
        </w:rPr>
      </w:pPr>
      <w:r w:rsidRPr="00770349">
        <w:rPr>
          <w:b/>
        </w:rPr>
        <w:t xml:space="preserve">                                     Распределение капитальных вложений на 2019год </w:t>
      </w:r>
    </w:p>
    <w:p w:rsidR="00D53EC9" w:rsidRDefault="00D53EC9" w:rsidP="00770349">
      <w:pPr>
        <w:pStyle w:val="ac"/>
      </w:pPr>
    </w:p>
    <w:tbl>
      <w:tblPr>
        <w:tblW w:w="17971" w:type="dxa"/>
        <w:tblInd w:w="-2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4"/>
        <w:gridCol w:w="2126"/>
        <w:gridCol w:w="1560"/>
        <w:gridCol w:w="992"/>
        <w:gridCol w:w="850"/>
        <w:gridCol w:w="709"/>
      </w:tblGrid>
      <w:tr w:rsidR="00D53EC9" w:rsidTr="0012202F">
        <w:trPr>
          <w:trHeight w:val="346"/>
        </w:trPr>
        <w:tc>
          <w:tcPr>
            <w:tcW w:w="1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Основание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Наименование</w:t>
            </w:r>
          </w:p>
          <w:p w:rsidR="00D53EC9" w:rsidRDefault="00D53EC9" w:rsidP="00770349">
            <w:pPr>
              <w:pStyle w:val="ac"/>
            </w:pPr>
            <w:r>
              <w:t>объекта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770349">
            <w:pPr>
              <w:pStyle w:val="ac"/>
            </w:pPr>
            <w:r>
              <w:t>Предусмотрено ассигнования</w:t>
            </w:r>
          </w:p>
        </w:tc>
      </w:tr>
      <w:tr w:rsidR="00D53EC9" w:rsidTr="0012202F">
        <w:trPr>
          <w:trHeight w:val="599"/>
        </w:trPr>
        <w:tc>
          <w:tcPr>
            <w:tcW w:w="1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770349">
            <w:pPr>
              <w:pStyle w:val="ac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770349">
            <w:pPr>
              <w:pStyle w:val="ac"/>
            </w:pPr>
            <w:r>
              <w:t>2020</w:t>
            </w:r>
          </w:p>
          <w:p w:rsidR="00D53EC9" w:rsidRDefault="00D53EC9" w:rsidP="00770349">
            <w:pPr>
              <w:pStyle w:val="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2021</w:t>
            </w:r>
          </w:p>
        </w:tc>
      </w:tr>
      <w:tr w:rsidR="00D53EC9" w:rsidTr="0012202F"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Закон РД «О республиканском бюджете РД на 2018 год и плановый период 2019 и 2020 годов от 20 декабря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Мероприятие по социально – экономическому развитию района на 2015 год и на плановый период 2016-2017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Уцмиюрт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770349">
            <w:pPr>
              <w:pStyle w:val="ac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770349">
            <w:pPr>
              <w:pStyle w:val="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0</w:t>
            </w:r>
          </w:p>
        </w:tc>
      </w:tr>
      <w:tr w:rsidR="00D53EC9" w:rsidTr="0012202F"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Закон РД «О республиканском бюджете РД на 2018 год и плановый период 2019 и 2020 годов от 20 декабря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Мероприятие по социально – экономическому развитию района на 2015 год и на </w:t>
            </w:r>
            <w:r>
              <w:lastRenderedPageBreak/>
              <w:t>плановый период 2016-2017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lastRenderedPageBreak/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Бабаюрт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770349">
            <w:pPr>
              <w:pStyle w:val="ac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770349">
            <w:pPr>
              <w:pStyle w:val="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0</w:t>
            </w:r>
          </w:p>
        </w:tc>
      </w:tr>
      <w:tr w:rsidR="00D53EC9" w:rsidTr="0012202F"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lastRenderedPageBreak/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770349">
            <w:pPr>
              <w:pStyle w:val="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77034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77034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770349">
            <w:pPr>
              <w:pStyle w:val="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</w:tr>
    </w:tbl>
    <w:p w:rsidR="00770349" w:rsidRDefault="00770349" w:rsidP="00821983">
      <w:pPr>
        <w:pStyle w:val="ac"/>
        <w:jc w:val="right"/>
        <w:rPr>
          <w:rFonts w:ascii="Times New Roman" w:hAnsi="Times New Roman"/>
        </w:rPr>
      </w:pPr>
    </w:p>
    <w:p w:rsidR="00D53EC9" w:rsidRDefault="0077034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3EC9">
        <w:rPr>
          <w:rFonts w:ascii="Times New Roman" w:hAnsi="Times New Roman"/>
        </w:rPr>
        <w:t xml:space="preserve">    </w:t>
      </w:r>
      <w:r w:rsidR="00D53EC9">
        <w:rPr>
          <w:rFonts w:ascii="Times New Roman" w:hAnsi="Times New Roman"/>
          <w:b/>
        </w:rPr>
        <w:t>Приложение №18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 w:rsidR="00770349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к решению  Собрания депутатов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</w:t>
      </w:r>
      <w:r w:rsidR="00770349">
        <w:rPr>
          <w:rFonts w:ascii="Times New Roman" w:hAnsi="Times New Roman"/>
          <w:b/>
        </w:rPr>
        <w:tab/>
      </w:r>
      <w:r w:rsidR="00770349">
        <w:rPr>
          <w:rFonts w:ascii="Times New Roman" w:hAnsi="Times New Roman"/>
          <w:b/>
        </w:rPr>
        <w:tab/>
      </w:r>
      <w:r w:rsidR="00770349">
        <w:rPr>
          <w:rFonts w:ascii="Times New Roman" w:hAnsi="Times New Roman"/>
          <w:b/>
        </w:rPr>
        <w:tab/>
      </w:r>
      <w:r w:rsidR="0077034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77034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«Бабаюртовский район»                                                                                                   </w:t>
      </w:r>
    </w:p>
    <w:p w:rsidR="00D53EC9" w:rsidRDefault="00770349" w:rsidP="00821983">
      <w:pPr>
        <w:pStyle w:val="ac"/>
        <w:ind w:left="5664" w:firstLine="180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D53EC9">
        <w:rPr>
          <w:rFonts w:ascii="Times New Roman" w:hAnsi="Times New Roman"/>
          <w:b/>
        </w:rPr>
        <w:t xml:space="preserve">от 27.12. 2018  г.  № 269 - 6РС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53EC9">
        <w:rPr>
          <w:rFonts w:ascii="Times New Roman" w:hAnsi="Times New Roman"/>
          <w:b/>
        </w:rPr>
        <w:t xml:space="preserve">Председатель Собрания депутатов муниципального района 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D53EC9" w:rsidRPr="00770349" w:rsidRDefault="00D53EC9" w:rsidP="00821983">
      <w:pPr>
        <w:pStyle w:val="ac"/>
        <w:jc w:val="right"/>
        <w:rPr>
          <w:b/>
        </w:rPr>
      </w:pPr>
      <w:r>
        <w:t xml:space="preserve">                      </w:t>
      </w:r>
      <w:r>
        <w:tab/>
        <w:t xml:space="preserve">                                                                  </w:t>
      </w:r>
      <w:r>
        <w:tab/>
      </w:r>
      <w:r w:rsidR="00770349">
        <w:tab/>
      </w:r>
      <w:r w:rsidR="00770349">
        <w:tab/>
      </w:r>
      <w:r w:rsidRPr="00770349">
        <w:rPr>
          <w:b/>
        </w:rPr>
        <w:t xml:space="preserve">  Глава муниципального района</w:t>
      </w:r>
    </w:p>
    <w:p w:rsidR="00D53EC9" w:rsidRPr="00770349" w:rsidRDefault="00D53EC9" w:rsidP="00821983">
      <w:pPr>
        <w:pStyle w:val="ac"/>
        <w:jc w:val="right"/>
        <w:rPr>
          <w:rFonts w:eastAsia="Times New Roman"/>
          <w:b/>
          <w:sz w:val="28"/>
          <w:szCs w:val="28"/>
          <w:lang w:eastAsia="ru-RU"/>
        </w:rPr>
      </w:pPr>
      <w:r w:rsidRPr="00770349">
        <w:rPr>
          <w:b/>
        </w:rPr>
        <w:tab/>
      </w:r>
      <w:r w:rsidRPr="00770349">
        <w:rPr>
          <w:b/>
        </w:rPr>
        <w:tab/>
      </w:r>
      <w:r w:rsidRPr="00770349">
        <w:rPr>
          <w:b/>
        </w:rPr>
        <w:tab/>
      </w:r>
      <w:r w:rsidRPr="00770349">
        <w:rPr>
          <w:b/>
        </w:rPr>
        <w:tab/>
      </w:r>
      <w:r w:rsidRPr="00770349">
        <w:rPr>
          <w:b/>
        </w:rPr>
        <w:tab/>
      </w:r>
      <w:r w:rsidRPr="00770349">
        <w:rPr>
          <w:b/>
        </w:rPr>
        <w:tab/>
      </w:r>
      <w:r w:rsidRPr="00770349">
        <w:rPr>
          <w:b/>
        </w:rPr>
        <w:tab/>
        <w:t xml:space="preserve">                                                             _________________ Карагишиев Э. Г.</w:t>
      </w:r>
    </w:p>
    <w:p w:rsidR="00D53EC9" w:rsidRPr="00770349" w:rsidRDefault="00D53EC9" w:rsidP="00770349">
      <w:pPr>
        <w:pStyle w:val="ac"/>
        <w:rPr>
          <w:b/>
        </w:rPr>
      </w:pPr>
    </w:p>
    <w:p w:rsidR="00D53EC9" w:rsidRPr="00770349" w:rsidRDefault="00D53EC9" w:rsidP="00770349">
      <w:pPr>
        <w:pStyle w:val="ac"/>
        <w:rPr>
          <w:b/>
        </w:rPr>
      </w:pPr>
      <w:r w:rsidRPr="00770349">
        <w:rPr>
          <w:b/>
        </w:rPr>
        <w:tab/>
        <w:t xml:space="preserve">                                                                                                                                                                    </w:t>
      </w:r>
    </w:p>
    <w:p w:rsidR="00D53EC9" w:rsidRDefault="00D53EC9" w:rsidP="00770349">
      <w:pPr>
        <w:pStyle w:val="ac"/>
      </w:pPr>
      <w:r>
        <w:t xml:space="preserve">                                                                               </w:t>
      </w:r>
      <w:r w:rsidR="008E0C02">
        <w:t xml:space="preserve">                             </w:t>
      </w:r>
      <w:r>
        <w:t xml:space="preserve">                                                </w:t>
      </w:r>
    </w:p>
    <w:p w:rsidR="00D53EC9" w:rsidRPr="00770349" w:rsidRDefault="00D53EC9" w:rsidP="00770349">
      <w:pPr>
        <w:pStyle w:val="ac"/>
        <w:rPr>
          <w:b/>
        </w:rPr>
      </w:pPr>
      <w:r w:rsidRPr="00770349">
        <w:rPr>
          <w:b/>
        </w:rPr>
        <w:t>Распределение средств на проведение текущего ремонта зданий и сооружений на 2019</w:t>
      </w:r>
      <w:r w:rsidR="00770349">
        <w:rPr>
          <w:b/>
        </w:rPr>
        <w:t xml:space="preserve">  год</w:t>
      </w:r>
    </w:p>
    <w:p w:rsidR="00D53EC9" w:rsidRDefault="00D53EC9" w:rsidP="00770349">
      <w:pPr>
        <w:pStyle w:val="ac"/>
      </w:pPr>
    </w:p>
    <w:tbl>
      <w:tblPr>
        <w:tblW w:w="17971" w:type="dxa"/>
        <w:tblInd w:w="-2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7129"/>
        <w:gridCol w:w="3686"/>
        <w:gridCol w:w="2399"/>
        <w:gridCol w:w="1853"/>
        <w:gridCol w:w="1843"/>
      </w:tblGrid>
      <w:tr w:rsidR="00D53EC9" w:rsidTr="0012202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раздел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                     основание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Наименование мероприятий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Предусмотрено</w:t>
            </w:r>
          </w:p>
          <w:p w:rsidR="00D53EC9" w:rsidRDefault="00D53EC9" w:rsidP="00770349">
            <w:pPr>
              <w:pStyle w:val="ac"/>
            </w:pPr>
            <w:r>
              <w:t>ассигнований в тыс. рублях</w:t>
            </w:r>
          </w:p>
        </w:tc>
      </w:tr>
      <w:tr w:rsidR="00D53EC9" w:rsidTr="0012202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0100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Государственное управление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Ремонт помещения  финансового управления и архивные расходы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Здание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320,0</w:t>
            </w:r>
          </w:p>
        </w:tc>
      </w:tr>
      <w:tr w:rsidR="00D53EC9" w:rsidTr="0012202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0409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Дорожное хозяйство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Решение Собрания депутатов МР от  27 дек Решение Собрания депутатов МР от  27 декабря 2018 года № 185-6РС </w:t>
            </w:r>
            <w:proofErr w:type="spellStart"/>
            <w:r>
              <w:t>абря</w:t>
            </w:r>
            <w:proofErr w:type="spellEnd"/>
            <w:r>
              <w:t xml:space="preserve"> 2018 года № 185-6РС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Ремонт дорог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Дорожное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10035,5</w:t>
            </w:r>
          </w:p>
        </w:tc>
      </w:tr>
      <w:tr w:rsidR="00D53EC9" w:rsidTr="0012202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0503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proofErr w:type="spellStart"/>
            <w:r>
              <w:t>Жилищно</w:t>
            </w:r>
            <w:proofErr w:type="spellEnd"/>
            <w:r>
              <w:t xml:space="preserve"> </w:t>
            </w:r>
            <w:proofErr w:type="gramStart"/>
            <w:r>
              <w:t>–к</w:t>
            </w:r>
            <w:proofErr w:type="gramEnd"/>
            <w:r>
              <w:t xml:space="preserve">оммунальное хозяйство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Благоустройство райцентра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Райцентр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1000</w:t>
            </w:r>
          </w:p>
        </w:tc>
      </w:tr>
      <w:tr w:rsidR="00D53EC9" w:rsidTr="0012202F">
        <w:trPr>
          <w:trHeight w:val="85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  <w:p w:rsidR="00D53EC9" w:rsidRDefault="00D53EC9" w:rsidP="00770349">
            <w:pPr>
              <w:pStyle w:val="ac"/>
            </w:pPr>
            <w:r>
              <w:t>0700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Образование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Ремонт зданий школ района, детских дошкольных учреждений и</w:t>
            </w:r>
            <w:proofErr w:type="gramStart"/>
            <w:r>
              <w:t xml:space="preserve"> И</w:t>
            </w:r>
            <w:proofErr w:type="gramEnd"/>
            <w:r>
              <w:t>нформационно - методического центра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Здание школ, Детсады и ИМЦ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>5563</w:t>
            </w:r>
          </w:p>
        </w:tc>
      </w:tr>
      <w:tr w:rsidR="00D53EC9" w:rsidTr="0012202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  <w:r>
              <w:t xml:space="preserve">Всего </w:t>
            </w:r>
          </w:p>
          <w:p w:rsidR="00D53EC9" w:rsidRDefault="00D53EC9" w:rsidP="00770349">
            <w:pPr>
              <w:pStyle w:val="ac"/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316D34" w:rsidP="00770349">
            <w:pPr>
              <w:pStyle w:val="ac"/>
            </w:pPr>
            <w:fldSimple w:instr=" =SUM(ABOVE) ">
              <w:r w:rsidR="00D53EC9">
                <w:rPr>
                  <w:noProof/>
                </w:rPr>
                <w:t>16918,5</w:t>
              </w:r>
            </w:fldSimple>
          </w:p>
        </w:tc>
      </w:tr>
      <w:tr w:rsidR="00D53EC9" w:rsidTr="0012202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770349">
            <w:pPr>
              <w:pStyle w:val="ac"/>
            </w:pPr>
          </w:p>
        </w:tc>
      </w:tr>
    </w:tbl>
    <w:p w:rsidR="00D53EC9" w:rsidRDefault="00D53EC9" w:rsidP="00770349">
      <w:pPr>
        <w:pStyle w:val="ac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F59" w:rsidRDefault="00D53EC9" w:rsidP="00D53EC9">
      <w:r>
        <w:lastRenderedPageBreak/>
        <w:t xml:space="preserve">                                                                                                                                                   </w:t>
      </w:r>
    </w:p>
    <w:p w:rsidR="00821983" w:rsidRDefault="00D53EC9" w:rsidP="00D53EC9">
      <w:pPr>
        <w:pStyle w:val="ac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Приложение №19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  <w:r w:rsidR="0082198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к решению  Собрания депутатов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«Бабаюртовский район»       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от 12.  2018  г.  №269 - 6РС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Председатель Собрания депутатов муниципального района 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D53EC9" w:rsidRDefault="00D53EC9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</w:t>
      </w:r>
      <w:r>
        <w:rPr>
          <w:rFonts w:ascii="Times New Roman" w:hAnsi="Times New Roman"/>
          <w:b/>
        </w:rPr>
        <w:tab/>
        <w:t xml:space="preserve">  Глава муниципального района</w:t>
      </w:r>
    </w:p>
    <w:p w:rsidR="00D53EC9" w:rsidRDefault="00D53EC9" w:rsidP="00821983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right" w:pos="12615"/>
        </w:tabs>
        <w:jc w:val="right"/>
        <w:rPr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_________________ Карагишиев Э. 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53EC9" w:rsidRDefault="00D53EC9" w:rsidP="008E7F59">
      <w:pPr>
        <w:pStyle w:val="ac"/>
      </w:pPr>
    </w:p>
    <w:p w:rsidR="00D53EC9" w:rsidRDefault="00D53EC9" w:rsidP="008E7F59">
      <w:pPr>
        <w:pStyle w:val="ac"/>
      </w:pPr>
      <w:r>
        <w:t>Распределение средств на увеличение стоимости м</w:t>
      </w:r>
      <w:r w:rsidR="008E7F59">
        <w:t>атериальных запасов на 2019 год</w:t>
      </w:r>
    </w:p>
    <w:p w:rsidR="00D53EC9" w:rsidRDefault="008E7F59" w:rsidP="008E7F59">
      <w:pPr>
        <w:pStyle w:val="ac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тыс</w:t>
      </w:r>
      <w:proofErr w:type="gramStart"/>
      <w:r>
        <w:t>.р</w:t>
      </w:r>
      <w:proofErr w:type="gramEnd"/>
      <w:r>
        <w:t>уб.</w:t>
      </w:r>
    </w:p>
    <w:tbl>
      <w:tblPr>
        <w:tblW w:w="17404" w:type="dxa"/>
        <w:tblInd w:w="-2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4994"/>
        <w:gridCol w:w="4253"/>
        <w:gridCol w:w="2976"/>
        <w:gridCol w:w="2268"/>
        <w:gridCol w:w="1843"/>
      </w:tblGrid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раздел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                     основание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Предусмотрено</w:t>
            </w:r>
          </w:p>
          <w:p w:rsidR="00D53EC9" w:rsidRDefault="00D53EC9" w:rsidP="008E7F59">
            <w:pPr>
              <w:pStyle w:val="ac"/>
            </w:pPr>
            <w:r>
              <w:t>ассигнований</w:t>
            </w: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0103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50,0 ГСМ 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Районное 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200</w:t>
            </w:r>
          </w:p>
        </w:tc>
      </w:tr>
      <w:tr w:rsidR="00D53EC9" w:rsidTr="00E238FC">
        <w:trPr>
          <w:trHeight w:val="59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0104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Районная 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500,0</w:t>
            </w:r>
          </w:p>
          <w:p w:rsidR="00D53EC9" w:rsidRDefault="00D53EC9" w:rsidP="008E7F59">
            <w:pPr>
              <w:pStyle w:val="ac"/>
            </w:pPr>
          </w:p>
        </w:tc>
      </w:tr>
      <w:tr w:rsidR="00D53EC9" w:rsidTr="00E238FC">
        <w:trPr>
          <w:trHeight w:val="3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0105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Составление списков кандидатов в присяжные заседатели 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Районная 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1,8</w:t>
            </w:r>
          </w:p>
        </w:tc>
      </w:tr>
      <w:tr w:rsidR="00D53EC9" w:rsidTr="00E238FC">
        <w:trPr>
          <w:trHeight w:val="59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0106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Контрольно – счетная палата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60,0</w:t>
            </w:r>
          </w:p>
          <w:p w:rsidR="00D53EC9" w:rsidRDefault="00D53EC9" w:rsidP="008E7F59">
            <w:pPr>
              <w:pStyle w:val="ac"/>
            </w:pPr>
          </w:p>
        </w:tc>
      </w:tr>
      <w:tr w:rsidR="00D53EC9" w:rsidTr="00E238FC">
        <w:trPr>
          <w:trHeight w:val="3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0106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400,0</w:t>
            </w: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0113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100,0 горючее 806,0 </w:t>
            </w:r>
            <w:proofErr w:type="spellStart"/>
            <w:r>
              <w:t>з</w:t>
            </w:r>
            <w:proofErr w:type="spellEnd"/>
            <w:r>
              <w:t>/части 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Хозяйственно – эксплуатационный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1006,0</w:t>
            </w:r>
          </w:p>
        </w:tc>
      </w:tr>
      <w:tr w:rsidR="00D53EC9" w:rsidTr="00E238FC">
        <w:trPr>
          <w:trHeight w:val="53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0113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89,0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Архив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89,0</w:t>
            </w:r>
          </w:p>
          <w:p w:rsidR="00D53EC9" w:rsidRDefault="00D53EC9" w:rsidP="008E7F59">
            <w:pPr>
              <w:pStyle w:val="ac"/>
            </w:pP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</w:p>
          <w:p w:rsidR="00D53EC9" w:rsidRDefault="00D53EC9" w:rsidP="008E7F59">
            <w:pPr>
              <w:pStyle w:val="ac"/>
            </w:pPr>
            <w:r>
              <w:t>0304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ЗАГС,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50,0</w:t>
            </w:r>
          </w:p>
        </w:tc>
      </w:tr>
      <w:tr w:rsidR="00D53EC9" w:rsidTr="00E238FC">
        <w:trPr>
          <w:trHeight w:val="3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0309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50,0 ГСМ 70,0 </w:t>
            </w:r>
            <w:proofErr w:type="spellStart"/>
            <w:r>
              <w:t>з</w:t>
            </w:r>
            <w:proofErr w:type="spellEnd"/>
            <w:r>
              <w:t>/части 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ЕДДС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150,0</w:t>
            </w:r>
          </w:p>
        </w:tc>
      </w:tr>
      <w:tr w:rsidR="00D53EC9" w:rsidTr="00E238FC">
        <w:trPr>
          <w:trHeight w:val="69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0405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 Районное управление 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200,0</w:t>
            </w:r>
          </w:p>
        </w:tc>
      </w:tr>
      <w:tr w:rsidR="00D53EC9" w:rsidTr="00E238FC">
        <w:trPr>
          <w:trHeight w:val="69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lastRenderedPageBreak/>
              <w:t>0505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r>
              <w:t>Жилищно</w:t>
            </w:r>
            <w:proofErr w:type="spellEnd"/>
            <w:r>
              <w:t xml:space="preserve"> – коммунальное хозяйство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ЖКХ и АСИЗ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50,0</w:t>
            </w: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0701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Образование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-700,0 питание - 15750  ГСМ 100,0, твердое топливо 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Детсады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16860</w:t>
            </w: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0702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Образование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>. расходы – 2028,0  уголь-481,0   питание 9036,0 учебные расходы 3704,0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15249,0</w:t>
            </w: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0702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Образование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Дом детского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60,0</w:t>
            </w: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0702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Образование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r>
              <w:t>Канцел</w:t>
            </w:r>
            <w:proofErr w:type="spell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Детская юношеская спортивная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500,0</w:t>
            </w:r>
          </w:p>
        </w:tc>
      </w:tr>
      <w:tr w:rsidR="00D53EC9" w:rsidTr="00E238FC">
        <w:trPr>
          <w:trHeight w:val="48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0702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Образование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Школа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400,0</w:t>
            </w:r>
          </w:p>
        </w:tc>
      </w:tr>
      <w:tr w:rsidR="00D53EC9" w:rsidTr="00E238FC">
        <w:trPr>
          <w:trHeight w:val="46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0709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Образование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РУО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30,0</w:t>
            </w: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0709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Образование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62,0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Комиссия по опеке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62,0</w:t>
            </w: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0709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Образование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Информационно </w:t>
            </w:r>
            <w:proofErr w:type="gramStart"/>
            <w:r>
              <w:t>-м</w:t>
            </w:r>
            <w:proofErr w:type="gramEnd"/>
            <w:r>
              <w:t>етодический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50,0</w:t>
            </w: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0801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Культура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300,0  </w:t>
            </w:r>
            <w:proofErr w:type="spellStart"/>
            <w:r>
              <w:t>з</w:t>
            </w:r>
            <w:proofErr w:type="spellEnd"/>
            <w:r>
              <w:t>/части 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Культурно – </w:t>
            </w:r>
            <w:proofErr w:type="spellStart"/>
            <w:r>
              <w:t>досуговый</w:t>
            </w:r>
            <w:proofErr w:type="spellEnd"/>
            <w:r>
              <w:t xml:space="preserve">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500,0</w:t>
            </w:r>
          </w:p>
        </w:tc>
      </w:tr>
      <w:tr w:rsidR="00D53EC9" w:rsidTr="00E238FC">
        <w:trPr>
          <w:trHeight w:val="79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</w:p>
          <w:p w:rsidR="00D53EC9" w:rsidRDefault="00D53EC9" w:rsidP="008E7F59">
            <w:pPr>
              <w:pStyle w:val="ac"/>
            </w:pPr>
            <w:r>
              <w:t>0804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Аппарат управления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proofErr w:type="spellStart"/>
            <w:proofErr w:type="gramStart"/>
            <w:r>
              <w:t>Канц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хоз</w:t>
            </w:r>
            <w:proofErr w:type="spellEnd"/>
            <w:r>
              <w:t xml:space="preserve"> расходы 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Районная 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20,0</w:t>
            </w: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1202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Средства массовой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Решение Собрания депутатов МР от  27 декабря 2018 года № 185-6РС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Канцелярские, хозяйственные и типографические  расходы  850,0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Редакция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>850,0</w:t>
            </w:r>
          </w:p>
        </w:tc>
      </w:tr>
      <w:tr w:rsidR="00D53EC9" w:rsidTr="00E238F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D53EC9" w:rsidP="008E7F59">
            <w:pPr>
              <w:pStyle w:val="ac"/>
            </w:pPr>
            <w:r>
              <w:t xml:space="preserve">Всего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8E7F59">
            <w:pPr>
              <w:pStyle w:val="ac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8E7F59">
            <w:pPr>
              <w:pStyle w:val="ac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8E7F59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9" w:rsidRDefault="00D53EC9" w:rsidP="008E7F59">
            <w:pPr>
              <w:pStyle w:val="ac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C9" w:rsidRDefault="00316D34" w:rsidP="008E7F59">
            <w:pPr>
              <w:pStyle w:val="ac"/>
            </w:pPr>
            <w:fldSimple w:instr=" =SUM(ABOVE) ">
              <w:r w:rsidR="00D53EC9">
                <w:rPr>
                  <w:noProof/>
                </w:rPr>
                <w:t>37287,8</w:t>
              </w:r>
            </w:fldSimple>
          </w:p>
        </w:tc>
      </w:tr>
    </w:tbl>
    <w:p w:rsidR="00D53EC9" w:rsidRDefault="00D53EC9" w:rsidP="008E7F59">
      <w:pPr>
        <w:pStyle w:val="ac"/>
      </w:pPr>
    </w:p>
    <w:p w:rsidR="004958BC" w:rsidRDefault="004958BC" w:rsidP="008E7F59">
      <w:pPr>
        <w:pStyle w:val="ac"/>
      </w:pPr>
      <w:r>
        <w:t xml:space="preserve">     </w:t>
      </w:r>
    </w:p>
    <w:p w:rsidR="00E238FC" w:rsidRDefault="004958BC" w:rsidP="008E0C02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4958BC" w:rsidRDefault="004958BC" w:rsidP="004958BC">
      <w:pPr>
        <w:pStyle w:val="ac"/>
        <w:ind w:left="3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8E0C02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8E0C02" w:rsidRDefault="008E0C02" w:rsidP="004958BC">
      <w:pPr>
        <w:pStyle w:val="ac"/>
        <w:ind w:left="3119"/>
        <w:rPr>
          <w:rFonts w:ascii="Times New Roman" w:hAnsi="Times New Roman"/>
          <w:sz w:val="24"/>
          <w:szCs w:val="24"/>
        </w:rPr>
      </w:pPr>
    </w:p>
    <w:p w:rsidR="008E0C02" w:rsidRDefault="008E0C02" w:rsidP="004958BC">
      <w:pPr>
        <w:pStyle w:val="ac"/>
        <w:ind w:left="3119"/>
        <w:rPr>
          <w:rFonts w:ascii="Times New Roman" w:hAnsi="Times New Roman"/>
          <w:sz w:val="24"/>
          <w:szCs w:val="24"/>
        </w:rPr>
      </w:pPr>
    </w:p>
    <w:p w:rsidR="008E0C02" w:rsidRDefault="008E0C02" w:rsidP="00821983">
      <w:pPr>
        <w:pStyle w:val="ac"/>
        <w:ind w:left="3119"/>
        <w:jc w:val="right"/>
        <w:rPr>
          <w:rFonts w:ascii="Times New Roman" w:hAnsi="Times New Roman"/>
          <w:sz w:val="24"/>
          <w:szCs w:val="24"/>
        </w:rPr>
      </w:pPr>
    </w:p>
    <w:p w:rsidR="00821983" w:rsidRDefault="00821983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</w:p>
    <w:p w:rsidR="00821983" w:rsidRDefault="00821983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</w:p>
    <w:p w:rsidR="00821983" w:rsidRDefault="00821983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</w:p>
    <w:p w:rsidR="00821983" w:rsidRDefault="00821983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</w:p>
    <w:p w:rsidR="004958BC" w:rsidRDefault="004958BC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№20</w:t>
      </w:r>
    </w:p>
    <w:p w:rsidR="00AF7B3F" w:rsidRDefault="004958BC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F7B3F">
        <w:rPr>
          <w:rFonts w:ascii="Times New Roman" w:hAnsi="Times New Roman"/>
          <w:b/>
          <w:sz w:val="24"/>
          <w:szCs w:val="24"/>
        </w:rPr>
        <w:tab/>
      </w:r>
      <w:r w:rsidR="00AF7B3F">
        <w:rPr>
          <w:rFonts w:ascii="Times New Roman" w:hAnsi="Times New Roman"/>
          <w:b/>
          <w:sz w:val="24"/>
          <w:szCs w:val="24"/>
        </w:rPr>
        <w:tab/>
      </w:r>
      <w:r w:rsidR="00AF7B3F">
        <w:rPr>
          <w:rFonts w:ascii="Times New Roman" w:hAnsi="Times New Roman"/>
          <w:b/>
          <w:sz w:val="24"/>
          <w:szCs w:val="24"/>
        </w:rPr>
        <w:tab/>
      </w:r>
      <w:r w:rsidR="00AF7B3F">
        <w:rPr>
          <w:rFonts w:ascii="Times New Roman" w:hAnsi="Times New Roman"/>
          <w:b/>
          <w:sz w:val="24"/>
          <w:szCs w:val="24"/>
        </w:rPr>
        <w:tab/>
      </w:r>
      <w:r w:rsidR="00AF7B3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к решению  Собрания депутатов</w:t>
      </w:r>
      <w:r w:rsidR="00AF7B3F">
        <w:rPr>
          <w:rFonts w:ascii="Times New Roman" w:hAnsi="Times New Roman"/>
          <w:b/>
          <w:sz w:val="24"/>
          <w:szCs w:val="24"/>
        </w:rPr>
        <w:t xml:space="preserve"> муниципального район</w:t>
      </w:r>
    </w:p>
    <w:p w:rsidR="004958BC" w:rsidRDefault="004958BC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«Бабаюртовский район»</w:t>
      </w:r>
    </w:p>
    <w:p w:rsidR="004958BC" w:rsidRDefault="00AF7B3F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958BC">
        <w:rPr>
          <w:rFonts w:ascii="Times New Roman" w:hAnsi="Times New Roman"/>
          <w:b/>
          <w:sz w:val="24"/>
          <w:szCs w:val="24"/>
        </w:rPr>
        <w:t>от 27.12.  2018  г.  №269-6РС</w:t>
      </w:r>
    </w:p>
    <w:p w:rsidR="004958BC" w:rsidRDefault="00AF7B3F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58BC">
        <w:rPr>
          <w:rFonts w:ascii="Times New Roman" w:hAnsi="Times New Roman"/>
          <w:b/>
          <w:sz w:val="24"/>
          <w:szCs w:val="24"/>
        </w:rPr>
        <w:t>Председатель Собрания депутатов муниципального района</w:t>
      </w:r>
    </w:p>
    <w:p w:rsidR="004958BC" w:rsidRDefault="00AF7B3F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58BC">
        <w:rPr>
          <w:rFonts w:ascii="Times New Roman" w:hAnsi="Times New Roman"/>
          <w:b/>
          <w:sz w:val="24"/>
          <w:szCs w:val="24"/>
        </w:rPr>
        <w:t xml:space="preserve">__________________ </w:t>
      </w:r>
      <w:proofErr w:type="spellStart"/>
      <w:r w:rsidR="004958BC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="004958BC">
        <w:rPr>
          <w:rFonts w:ascii="Times New Roman" w:hAnsi="Times New Roman"/>
          <w:b/>
          <w:sz w:val="24"/>
          <w:szCs w:val="24"/>
        </w:rPr>
        <w:t xml:space="preserve"> А.А.</w:t>
      </w:r>
    </w:p>
    <w:p w:rsidR="004958BC" w:rsidRDefault="00AF7B3F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58BC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4958BC" w:rsidRDefault="00AF7B3F" w:rsidP="00821983">
      <w:pPr>
        <w:pStyle w:val="ac"/>
        <w:ind w:left="3119"/>
        <w:jc w:val="right"/>
        <w:rPr>
          <w:rFonts w:ascii="Calibri" w:hAnsi="Calibri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58BC">
        <w:rPr>
          <w:rFonts w:ascii="Times New Roman" w:hAnsi="Times New Roman"/>
          <w:b/>
          <w:sz w:val="24"/>
          <w:szCs w:val="24"/>
        </w:rPr>
        <w:t>_________________ Карагишиев Э. Г.</w:t>
      </w:r>
      <w:r w:rsidR="004958BC">
        <w:t xml:space="preserve">                                        </w:t>
      </w:r>
    </w:p>
    <w:p w:rsidR="004958BC" w:rsidRDefault="004958BC" w:rsidP="00AF7B3F">
      <w:pPr>
        <w:pStyle w:val="ac"/>
      </w:pPr>
    </w:p>
    <w:p w:rsidR="004958BC" w:rsidRPr="00E238FC" w:rsidRDefault="004958BC" w:rsidP="00AF7B3F">
      <w:pPr>
        <w:pStyle w:val="ac"/>
        <w:rPr>
          <w:rFonts w:ascii="Calibri" w:hAnsi="Calibri" w:cs="Calibri"/>
          <w:szCs w:val="24"/>
        </w:rPr>
      </w:pPr>
      <w:r w:rsidRPr="00AF7B3F">
        <w:t xml:space="preserve">                                                                                                                                </w:t>
      </w:r>
      <w:r w:rsidRPr="00AF7B3F">
        <w:rPr>
          <w:rFonts w:ascii="Calibri" w:hAnsi="Calibri" w:cs="Calibri"/>
        </w:rPr>
        <w:t xml:space="preserve">   </w:t>
      </w:r>
      <w:r w:rsidRPr="00AF7B3F">
        <w:rPr>
          <w:rFonts w:ascii="Calibri" w:hAnsi="Calibri" w:cs="Calibri"/>
          <w:szCs w:val="24"/>
        </w:rPr>
        <w:t xml:space="preserve">                                                                                                             </w:t>
      </w:r>
    </w:p>
    <w:p w:rsidR="004958BC" w:rsidRPr="00AF7B3F" w:rsidRDefault="00AF7B3F" w:rsidP="00AF7B3F">
      <w:pPr>
        <w:pStyle w:val="ac"/>
        <w:rPr>
          <w:b/>
          <w:szCs w:val="24"/>
        </w:rPr>
      </w:pPr>
      <w:r>
        <w:rPr>
          <w:szCs w:val="24"/>
        </w:rPr>
        <w:tab/>
      </w:r>
      <w:r w:rsidR="004958BC" w:rsidRPr="00AF7B3F">
        <w:rPr>
          <w:b/>
          <w:szCs w:val="24"/>
        </w:rPr>
        <w:t>Нормативы распределения доходов в бюджет</w:t>
      </w:r>
      <w:r w:rsidRPr="00AF7B3F">
        <w:rPr>
          <w:b/>
          <w:szCs w:val="24"/>
        </w:rPr>
        <w:t xml:space="preserve"> </w:t>
      </w:r>
      <w:r w:rsidR="004958BC" w:rsidRPr="00AF7B3F">
        <w:rPr>
          <w:b/>
          <w:szCs w:val="24"/>
        </w:rPr>
        <w:t xml:space="preserve">поселений муниципального района «Бабаюртовский район» на 2019 год  </w:t>
      </w:r>
    </w:p>
    <w:p w:rsidR="004958BC" w:rsidRPr="00AF7B3F" w:rsidRDefault="004958BC" w:rsidP="00AF7B3F">
      <w:pPr>
        <w:pStyle w:val="ac"/>
        <w:rPr>
          <w:szCs w:val="24"/>
        </w:rPr>
      </w:pPr>
    </w:p>
    <w:tbl>
      <w:tblPr>
        <w:tblW w:w="4800" w:type="pct"/>
        <w:tblInd w:w="534" w:type="dxa"/>
        <w:tblLook w:val="04A0"/>
      </w:tblPr>
      <w:tblGrid>
        <w:gridCol w:w="11698"/>
        <w:gridCol w:w="2823"/>
      </w:tblGrid>
      <w:tr w:rsidR="004958BC" w:rsidRPr="00AF7B3F" w:rsidTr="004958BC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Виды доходов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Бюджет</w:t>
            </w:r>
          </w:p>
          <w:p w:rsidR="004958BC" w:rsidRPr="00AF7B3F" w:rsidRDefault="004958BC" w:rsidP="00AF7B3F">
            <w:pPr>
              <w:pStyle w:val="ac"/>
              <w:rPr>
                <w:szCs w:val="24"/>
              </w:rPr>
            </w:pPr>
            <w:r w:rsidRPr="00AF7B3F">
              <w:rPr>
                <w:szCs w:val="24"/>
              </w:rPr>
              <w:t>муниципального</w:t>
            </w:r>
          </w:p>
          <w:p w:rsidR="004958BC" w:rsidRPr="00AF7B3F" w:rsidRDefault="004958BC" w:rsidP="00AF7B3F">
            <w:pPr>
              <w:pStyle w:val="ac"/>
              <w:rPr>
                <w:szCs w:val="24"/>
              </w:rPr>
            </w:pPr>
            <w:r w:rsidRPr="00AF7B3F">
              <w:rPr>
                <w:szCs w:val="24"/>
              </w:rPr>
              <w:t>района</w:t>
            </w: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в процентах</w:t>
            </w:r>
          </w:p>
        </w:tc>
      </w:tr>
      <w:tr w:rsidR="004958BC" w:rsidRPr="00AF7B3F" w:rsidTr="004958BC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Налог, на доходы физических лиц зачисляемый в бюджеты сельских поселений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2</w:t>
            </w:r>
          </w:p>
        </w:tc>
      </w:tr>
      <w:tr w:rsidR="004958BC" w:rsidRPr="00AF7B3F" w:rsidTr="004958BC">
        <w:trPr>
          <w:trHeight w:val="326"/>
        </w:trPr>
        <w:tc>
          <w:tcPr>
            <w:tcW w:w="40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 xml:space="preserve">Земельного  налога 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100</w:t>
            </w:r>
          </w:p>
        </w:tc>
      </w:tr>
      <w:tr w:rsidR="004958BC" w:rsidRPr="00AF7B3F" w:rsidTr="004958BC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100</w:t>
            </w:r>
          </w:p>
        </w:tc>
      </w:tr>
      <w:tr w:rsidR="004958BC" w:rsidRPr="00AF7B3F" w:rsidTr="004958BC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Единого сельскохозяйственного налога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30</w:t>
            </w:r>
          </w:p>
        </w:tc>
      </w:tr>
      <w:tr w:rsidR="004958BC" w:rsidRPr="00AF7B3F" w:rsidTr="004958BC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Доходы от продажи и передачи в аренду, до разграничения государственной собственности на землю, находящихся в государственной собственности земельных участков по нормативам, установленным Законом РД «О республиканском бюджете  Республики Дагестан на 2015 год  и на плановый период 2016-2017 годов»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szCs w:val="24"/>
              </w:rPr>
            </w:pPr>
            <w:r w:rsidRPr="00AF7B3F">
              <w:rPr>
                <w:szCs w:val="24"/>
              </w:rPr>
              <w:t xml:space="preserve">По </w:t>
            </w: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нормативу</w:t>
            </w:r>
          </w:p>
        </w:tc>
      </w:tr>
      <w:tr w:rsidR="004958BC" w:rsidRPr="00AF7B3F" w:rsidTr="004958BC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Дивидендов по акциям, находящихся в муниципальной собственности сельских поселений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По</w:t>
            </w: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нормативу</w:t>
            </w:r>
          </w:p>
        </w:tc>
      </w:tr>
      <w:tr w:rsidR="004958BC" w:rsidRPr="00AF7B3F" w:rsidTr="004958BC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Доходов от сдачи в аренду имущества, находящихся в муниципальной собственности сельских поселений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szCs w:val="24"/>
              </w:rPr>
            </w:pPr>
            <w:r w:rsidRPr="00AF7B3F">
              <w:rPr>
                <w:szCs w:val="24"/>
              </w:rPr>
              <w:t>По</w:t>
            </w: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нормативу</w:t>
            </w:r>
          </w:p>
        </w:tc>
      </w:tr>
      <w:tr w:rsidR="004958BC" w:rsidRPr="00AF7B3F" w:rsidTr="004958BC">
        <w:trPr>
          <w:trHeight w:val="20"/>
        </w:trPr>
        <w:tc>
          <w:tcPr>
            <w:tcW w:w="40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Прочие местные налоги и сборы, мобилизуемые на территориях муниципальных сельских поселений</w:t>
            </w:r>
          </w:p>
        </w:tc>
        <w:tc>
          <w:tcPr>
            <w:tcW w:w="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100</w:t>
            </w:r>
          </w:p>
        </w:tc>
      </w:tr>
      <w:tr w:rsidR="004958BC" w:rsidRPr="00AF7B3F" w:rsidTr="004958BC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Невыясненные поступления, зачисляемые в бюджеты муниципальных сельских поселений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100</w:t>
            </w:r>
          </w:p>
        </w:tc>
      </w:tr>
      <w:tr w:rsidR="004958BC" w:rsidRPr="00AF7B3F" w:rsidTr="004958BC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Прочие неналоговые доходы бюджетов муниципальных сельских поселений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100</w:t>
            </w:r>
          </w:p>
        </w:tc>
      </w:tr>
      <w:tr w:rsidR="004958BC" w:rsidRPr="00AF7B3F" w:rsidTr="004958BC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Поступлений от продажи имущества, находящегося в муниципальной собственности сельских поселений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szCs w:val="24"/>
              </w:rPr>
            </w:pPr>
            <w:r w:rsidRPr="00AF7B3F">
              <w:rPr>
                <w:szCs w:val="24"/>
              </w:rPr>
              <w:t>По</w:t>
            </w: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lastRenderedPageBreak/>
              <w:t>нормативу</w:t>
            </w:r>
          </w:p>
        </w:tc>
      </w:tr>
      <w:tr w:rsidR="004958BC" w:rsidRPr="00AF7B3F" w:rsidTr="004958BC">
        <w:trPr>
          <w:trHeight w:val="2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Отменных налогов и сборов и сумм погашения налоговой задолженности прошлых лет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958BC" w:rsidRPr="00AF7B3F" w:rsidRDefault="004958BC" w:rsidP="00AF7B3F">
            <w:pPr>
              <w:pStyle w:val="ac"/>
              <w:rPr>
                <w:szCs w:val="24"/>
              </w:rPr>
            </w:pPr>
            <w:r w:rsidRPr="00AF7B3F">
              <w:rPr>
                <w:szCs w:val="24"/>
              </w:rPr>
              <w:t xml:space="preserve">По </w:t>
            </w:r>
          </w:p>
          <w:p w:rsidR="004958BC" w:rsidRPr="00AF7B3F" w:rsidRDefault="004958BC" w:rsidP="00AF7B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F7B3F">
              <w:rPr>
                <w:szCs w:val="24"/>
              </w:rPr>
              <w:t>нормативу</w:t>
            </w:r>
          </w:p>
        </w:tc>
      </w:tr>
    </w:tbl>
    <w:p w:rsidR="004958BC" w:rsidRDefault="004958BC" w:rsidP="004958BC">
      <w:pPr>
        <w:pStyle w:val="ac"/>
        <w:ind w:left="3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238FC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4958BC" w:rsidRDefault="004958BC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№21</w:t>
      </w:r>
    </w:p>
    <w:p w:rsidR="00AF7B3F" w:rsidRDefault="00AF7B3F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58BC">
        <w:rPr>
          <w:rFonts w:ascii="Times New Roman" w:hAnsi="Times New Roman"/>
          <w:b/>
          <w:sz w:val="24"/>
          <w:szCs w:val="24"/>
        </w:rPr>
        <w:t xml:space="preserve">     к решению  Собрания </w:t>
      </w:r>
      <w:r>
        <w:rPr>
          <w:rFonts w:ascii="Times New Roman" w:hAnsi="Times New Roman"/>
          <w:b/>
          <w:sz w:val="24"/>
          <w:szCs w:val="24"/>
        </w:rPr>
        <w:t>депутатов муниципального района</w:t>
      </w:r>
    </w:p>
    <w:p w:rsidR="004958BC" w:rsidRDefault="004958BC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«Бабаюртовский район»</w:t>
      </w:r>
    </w:p>
    <w:p w:rsidR="004958BC" w:rsidRDefault="00AF7B3F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58BC">
        <w:rPr>
          <w:rFonts w:ascii="Times New Roman" w:hAnsi="Times New Roman"/>
          <w:b/>
          <w:sz w:val="24"/>
          <w:szCs w:val="24"/>
        </w:rPr>
        <w:t>от 27.12.  2018  г.  № 269 - 6РС</w:t>
      </w:r>
    </w:p>
    <w:p w:rsidR="004958BC" w:rsidRDefault="00AF7B3F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58BC">
        <w:rPr>
          <w:rFonts w:ascii="Times New Roman" w:hAnsi="Times New Roman"/>
          <w:b/>
          <w:sz w:val="24"/>
          <w:szCs w:val="24"/>
        </w:rPr>
        <w:t>Председатель Собрания депутатов муниципального района</w:t>
      </w:r>
    </w:p>
    <w:p w:rsidR="004958BC" w:rsidRDefault="00AF7B3F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58BC">
        <w:rPr>
          <w:rFonts w:ascii="Times New Roman" w:hAnsi="Times New Roman"/>
          <w:b/>
          <w:sz w:val="24"/>
          <w:szCs w:val="24"/>
        </w:rPr>
        <w:t xml:space="preserve">__________________ </w:t>
      </w:r>
      <w:proofErr w:type="spellStart"/>
      <w:r w:rsidR="004958BC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="004958BC">
        <w:rPr>
          <w:rFonts w:ascii="Times New Roman" w:hAnsi="Times New Roman"/>
          <w:b/>
          <w:sz w:val="24"/>
          <w:szCs w:val="24"/>
        </w:rPr>
        <w:t xml:space="preserve"> А.А.</w:t>
      </w:r>
    </w:p>
    <w:p w:rsidR="004958BC" w:rsidRDefault="00AF7B3F" w:rsidP="00821983">
      <w:pPr>
        <w:pStyle w:val="ac"/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58BC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4958BC" w:rsidRPr="008E7F59" w:rsidRDefault="00AF7B3F" w:rsidP="00821983">
      <w:pPr>
        <w:pStyle w:val="ac"/>
        <w:ind w:left="3119"/>
        <w:jc w:val="right"/>
        <w:rPr>
          <w:sz w:val="24"/>
          <w:szCs w:val="24"/>
        </w:rPr>
      </w:pPr>
      <w:r w:rsidRPr="008E7F59">
        <w:rPr>
          <w:rFonts w:ascii="Times New Roman" w:hAnsi="Times New Roman"/>
          <w:b/>
          <w:sz w:val="20"/>
          <w:szCs w:val="20"/>
        </w:rPr>
        <w:tab/>
      </w:r>
      <w:r w:rsidRPr="008E7F59">
        <w:rPr>
          <w:rFonts w:ascii="Times New Roman" w:hAnsi="Times New Roman"/>
          <w:b/>
          <w:sz w:val="20"/>
          <w:szCs w:val="20"/>
        </w:rPr>
        <w:tab/>
      </w:r>
      <w:r w:rsidRPr="008E7F59">
        <w:rPr>
          <w:rFonts w:ascii="Times New Roman" w:hAnsi="Times New Roman"/>
          <w:b/>
          <w:sz w:val="24"/>
          <w:szCs w:val="24"/>
        </w:rPr>
        <w:tab/>
      </w:r>
      <w:r w:rsidR="004958BC" w:rsidRPr="008E7F59">
        <w:rPr>
          <w:rFonts w:ascii="Times New Roman" w:hAnsi="Times New Roman"/>
          <w:b/>
          <w:sz w:val="24"/>
          <w:szCs w:val="24"/>
        </w:rPr>
        <w:t>_________________ Карагишиев Э. Г.</w:t>
      </w:r>
      <w:r w:rsidR="004958BC" w:rsidRPr="008E7F59">
        <w:rPr>
          <w:sz w:val="24"/>
          <w:szCs w:val="24"/>
        </w:rPr>
        <w:t xml:space="preserve">                                        </w:t>
      </w:r>
    </w:p>
    <w:p w:rsidR="004958BC" w:rsidRPr="008E7F59" w:rsidRDefault="004958BC" w:rsidP="00AF7B3F">
      <w:pPr>
        <w:pStyle w:val="ac"/>
        <w:rPr>
          <w:sz w:val="24"/>
          <w:szCs w:val="24"/>
        </w:rPr>
      </w:pPr>
      <w:r w:rsidRPr="008E7F59">
        <w:rPr>
          <w:sz w:val="24"/>
          <w:szCs w:val="24"/>
        </w:rPr>
        <w:t xml:space="preserve"> </w:t>
      </w:r>
    </w:p>
    <w:p w:rsidR="004958BC" w:rsidRPr="008E7F59" w:rsidRDefault="004958BC" w:rsidP="00AF7B3F">
      <w:pPr>
        <w:pStyle w:val="ac"/>
        <w:rPr>
          <w:b/>
          <w:sz w:val="20"/>
          <w:szCs w:val="20"/>
        </w:rPr>
      </w:pPr>
      <w:r w:rsidRPr="008E7F59">
        <w:rPr>
          <w:b/>
          <w:sz w:val="20"/>
          <w:szCs w:val="20"/>
        </w:rPr>
        <w:t>МЕТОДИКА</w:t>
      </w:r>
      <w:r w:rsidR="00AF7B3F" w:rsidRPr="008E7F59">
        <w:rPr>
          <w:b/>
          <w:sz w:val="20"/>
          <w:szCs w:val="20"/>
        </w:rPr>
        <w:t xml:space="preserve"> </w:t>
      </w:r>
      <w:r w:rsidRPr="008E7F59">
        <w:rPr>
          <w:b/>
          <w:sz w:val="20"/>
          <w:szCs w:val="20"/>
        </w:rPr>
        <w:t>РАСЧЕТА И ПРЕДОСТАВЛЕНИЯ ДОТАЦИЙ БЮДЖЕТАМ ПОСЕЛЕНИЙ</w:t>
      </w:r>
      <w:r w:rsidR="00AF7B3F" w:rsidRPr="008E7F59">
        <w:rPr>
          <w:b/>
          <w:sz w:val="20"/>
          <w:szCs w:val="20"/>
        </w:rPr>
        <w:t xml:space="preserve"> </w:t>
      </w:r>
      <w:r w:rsidRPr="008E7F59">
        <w:rPr>
          <w:b/>
          <w:sz w:val="20"/>
          <w:szCs w:val="20"/>
        </w:rPr>
        <w:t>ИЗ РАЙОННОГО ФОНДА ФИНАНСОВОЙ ПОДДЕРЖКИ ПОСЕЛЕНИЙ</w:t>
      </w:r>
    </w:p>
    <w:p w:rsidR="004958BC" w:rsidRPr="008E7F59" w:rsidRDefault="004958BC" w:rsidP="00AF7B3F">
      <w:pPr>
        <w:pStyle w:val="ac"/>
        <w:rPr>
          <w:b/>
          <w:sz w:val="20"/>
          <w:szCs w:val="20"/>
        </w:rPr>
      </w:pPr>
    </w:p>
    <w:p w:rsidR="004958BC" w:rsidRPr="008E7F59" w:rsidRDefault="004958BC" w:rsidP="00AF7B3F">
      <w:pPr>
        <w:pStyle w:val="ac"/>
        <w:rPr>
          <w:b/>
        </w:rPr>
      </w:pPr>
      <w:r w:rsidRPr="00AF7B3F">
        <w:rPr>
          <w:b/>
        </w:rPr>
        <w:t>1. Общие положения</w:t>
      </w:r>
    </w:p>
    <w:p w:rsidR="004958BC" w:rsidRPr="00AF7B3F" w:rsidRDefault="004958BC" w:rsidP="00AF7B3F">
      <w:pPr>
        <w:pStyle w:val="ac"/>
      </w:pPr>
      <w:r w:rsidRPr="00AF7B3F">
        <w:t>Настоящая Методика разработана с учетом требований налогового и бюджетного законодательства Российской Федерации, Федерального закона            от 6 октября 2003 года N 131-ФЗ "Об общих принципах организации местного самоуправления в Российской Федерации" и Закона Республики Дагестан                от 29 декабря 2004 года N 43 "О местном самоуправлении в Республике Дагестан".</w:t>
      </w:r>
    </w:p>
    <w:p w:rsidR="004958BC" w:rsidRPr="00AF7B3F" w:rsidRDefault="004958BC" w:rsidP="00AF7B3F">
      <w:pPr>
        <w:pStyle w:val="ac"/>
      </w:pPr>
      <w:r w:rsidRPr="00AF7B3F">
        <w:t>Объектом бюджетного выравнивания является бюджетная обеспеченность поселений.</w:t>
      </w:r>
    </w:p>
    <w:p w:rsidR="004958BC" w:rsidRPr="00AF7B3F" w:rsidRDefault="004958BC" w:rsidP="00AF7B3F">
      <w:pPr>
        <w:pStyle w:val="ac"/>
      </w:pPr>
      <w:r w:rsidRPr="00AF7B3F">
        <w:t>В настоящей Методике используются следующие понятия и определения:</w:t>
      </w:r>
    </w:p>
    <w:p w:rsidR="004958BC" w:rsidRPr="00AF7B3F" w:rsidRDefault="004958BC" w:rsidP="00AF7B3F">
      <w:pPr>
        <w:pStyle w:val="ac"/>
      </w:pPr>
      <w:r w:rsidRPr="00AF7B3F">
        <w:t>индекс налогового потенциала поселения - отношение налогового потенциала поселения в расчете на одного жителя к аналогичному показателю в среднем по всем поселениям;</w:t>
      </w:r>
    </w:p>
    <w:p w:rsidR="004958BC" w:rsidRPr="00AF7B3F" w:rsidRDefault="004958BC" w:rsidP="00AF7B3F">
      <w:pPr>
        <w:pStyle w:val="ac"/>
      </w:pPr>
      <w:r w:rsidRPr="00AF7B3F">
        <w:t>налоговый потенциал поселения - оценка налоговых доходов, которые могут быть получены бюджетом поселения исходя из налоговых источников, закрепленных за этим поселением.</w:t>
      </w:r>
    </w:p>
    <w:p w:rsidR="004958BC" w:rsidRPr="00AF7B3F" w:rsidRDefault="004958BC" w:rsidP="00AF7B3F">
      <w:pPr>
        <w:pStyle w:val="ac"/>
        <w:rPr>
          <w:b/>
        </w:rPr>
      </w:pPr>
    </w:p>
    <w:p w:rsidR="004958BC" w:rsidRPr="008E7F59" w:rsidRDefault="004958BC" w:rsidP="00AF7B3F">
      <w:pPr>
        <w:pStyle w:val="ac"/>
        <w:rPr>
          <w:b/>
        </w:rPr>
      </w:pPr>
      <w:r w:rsidRPr="00AF7B3F">
        <w:rPr>
          <w:b/>
        </w:rPr>
        <w:t>1.1. Расчет налогового потенциала по поселениям</w:t>
      </w:r>
    </w:p>
    <w:p w:rsidR="004958BC" w:rsidRPr="00AF7B3F" w:rsidRDefault="004958BC" w:rsidP="00AF7B3F">
      <w:pPr>
        <w:pStyle w:val="ac"/>
      </w:pPr>
      <w:r w:rsidRPr="00AF7B3F">
        <w:t>1.1.1. Расчетные налоговые доходы - налоговый потенциал является оценкой доходов, которые могут быть собраны в бюджеты поселений из налоговых источников, закрепленных за бюджетами поселений.</w:t>
      </w:r>
    </w:p>
    <w:p w:rsidR="004958BC" w:rsidRPr="00AF7B3F" w:rsidRDefault="004958BC" w:rsidP="00AF7B3F">
      <w:pPr>
        <w:pStyle w:val="ac"/>
      </w:pPr>
      <w:r w:rsidRPr="00AF7B3F">
        <w:t>Доходы поселений прогнозируются с помощью оценки налогового потенциала, учитывающего уровень и структуру экономического развития территории.</w:t>
      </w:r>
    </w:p>
    <w:p w:rsidR="004958BC" w:rsidRPr="00AF7B3F" w:rsidRDefault="004958BC" w:rsidP="00AF7B3F">
      <w:pPr>
        <w:pStyle w:val="ac"/>
      </w:pPr>
      <w:r w:rsidRPr="00AF7B3F">
        <w:t>Налоговый потенциал оценивается по показателям, которые используются для оценки косвенной налоговой базы по отдельным налогам.</w:t>
      </w:r>
    </w:p>
    <w:p w:rsidR="004958BC" w:rsidRPr="00AF7B3F" w:rsidRDefault="004958BC" w:rsidP="00AF7B3F">
      <w:pPr>
        <w:pStyle w:val="ac"/>
      </w:pPr>
      <w:r w:rsidRPr="00AF7B3F">
        <w:t>Для налога на доходы физических лиц в качестве такого показателя используется фонд оплаты труда, среднедушевые доходы населения; для земельного налога - кадастровая стоимость земли; для налога на имущество физических лиц - стоимость имущества физических лиц; для единого сельскохозяйственного налога - кадастровая стоимость земель.</w:t>
      </w:r>
    </w:p>
    <w:p w:rsidR="004958BC" w:rsidRPr="00AF7B3F" w:rsidRDefault="004958BC" w:rsidP="00AF7B3F">
      <w:pPr>
        <w:pStyle w:val="ac"/>
      </w:pPr>
      <w:r w:rsidRPr="00AF7B3F">
        <w:t>Для этих налогов налоговый потенциал оценивается путем умножения показателя налоговой базы на среднюю сложившуюся налоговую ставку.</w:t>
      </w:r>
    </w:p>
    <w:p w:rsidR="004958BC" w:rsidRPr="00AF7B3F" w:rsidRDefault="004958BC" w:rsidP="00AF7B3F">
      <w:pPr>
        <w:pStyle w:val="ac"/>
      </w:pPr>
      <w:r w:rsidRPr="00AF7B3F">
        <w:t>1.1.2. Средняя сложившаяся налоговая ставка рассчитывается как среднее по всем поселениям соотношение между прогнозируемыми налоговыми сборами и налоговой базой данного налога по всем поселениям.</w:t>
      </w:r>
    </w:p>
    <w:p w:rsidR="004958BC" w:rsidRPr="00AF7B3F" w:rsidRDefault="004958BC" w:rsidP="00AF7B3F">
      <w:pPr>
        <w:pStyle w:val="ac"/>
      </w:pPr>
    </w:p>
    <w:p w:rsidR="004958BC" w:rsidRPr="00AF7B3F" w:rsidRDefault="004958BC" w:rsidP="00AF7B3F">
      <w:pPr>
        <w:pStyle w:val="ac"/>
        <w:rPr>
          <w:b/>
        </w:rPr>
      </w:pPr>
      <w:r w:rsidRPr="00AF7B3F">
        <w:rPr>
          <w:b/>
        </w:rPr>
        <w:lastRenderedPageBreak/>
        <w:t>1.1.3. Налоговый потенциал по каждому виду налогов определяется по следующей формуле:</w:t>
      </w:r>
    </w:p>
    <w:p w:rsidR="004958BC" w:rsidRPr="00AF7B3F" w:rsidRDefault="004958BC" w:rsidP="00AF7B3F">
      <w:pPr>
        <w:pStyle w:val="ac"/>
      </w:pPr>
    </w:p>
    <w:p w:rsidR="004958BC" w:rsidRPr="00AF7B3F" w:rsidRDefault="004958BC" w:rsidP="00AF7B3F">
      <w:pPr>
        <w:pStyle w:val="ac"/>
      </w:pPr>
      <w:proofErr w:type="spellStart"/>
      <w:r w:rsidRPr="00AF7B3F">
        <w:t>НП</w:t>
      </w:r>
      <w:proofErr w:type="gramStart"/>
      <w:r w:rsidRPr="00AF7B3F">
        <w:t>j</w:t>
      </w:r>
      <w:proofErr w:type="spellEnd"/>
      <w:proofErr w:type="gramEnd"/>
      <w:r w:rsidRPr="00AF7B3F">
        <w:t xml:space="preserve"> = </w:t>
      </w:r>
      <w:proofErr w:type="spellStart"/>
      <w:r w:rsidRPr="00AF7B3F">
        <w:t>НБхПД</w:t>
      </w:r>
      <w:proofErr w:type="spellEnd"/>
      <w:r w:rsidRPr="00AF7B3F">
        <w:t>/ НБ, где</w:t>
      </w:r>
    </w:p>
    <w:p w:rsidR="004958BC" w:rsidRPr="00AF7B3F" w:rsidRDefault="004958BC" w:rsidP="00AF7B3F">
      <w:pPr>
        <w:pStyle w:val="ac"/>
      </w:pPr>
      <w:proofErr w:type="spellStart"/>
      <w:r w:rsidRPr="00AF7B3F">
        <w:t>НП</w:t>
      </w:r>
      <w:proofErr w:type="gramStart"/>
      <w:r w:rsidRPr="00AF7B3F">
        <w:t>j</w:t>
      </w:r>
      <w:proofErr w:type="spellEnd"/>
      <w:proofErr w:type="gramEnd"/>
      <w:r w:rsidRPr="00AF7B3F">
        <w:t xml:space="preserve"> - налоговый потенциал данного налога i-м в поселении;</w:t>
      </w:r>
    </w:p>
    <w:p w:rsidR="004958BC" w:rsidRPr="00AF7B3F" w:rsidRDefault="004958BC" w:rsidP="00AF7B3F">
      <w:pPr>
        <w:pStyle w:val="ac"/>
      </w:pPr>
      <w:r w:rsidRPr="00AF7B3F">
        <w:t>НБ - налоговая база данного налога в i-м поселении в прогнозном году;</w:t>
      </w:r>
    </w:p>
    <w:p w:rsidR="004958BC" w:rsidRPr="00AF7B3F" w:rsidRDefault="004958BC" w:rsidP="00AF7B3F">
      <w:pPr>
        <w:pStyle w:val="ac"/>
      </w:pPr>
      <w:r w:rsidRPr="00AF7B3F">
        <w:t>ПД - суммарный прогноз поступлений по данному налогу в бюджеты всех поселений;</w:t>
      </w:r>
    </w:p>
    <w:p w:rsidR="004958BC" w:rsidRPr="00AF7B3F" w:rsidRDefault="004958BC" w:rsidP="00AF7B3F">
      <w:pPr>
        <w:pStyle w:val="ac"/>
      </w:pPr>
      <w:r w:rsidRPr="00AF7B3F">
        <w:t>НБ - суммарная налоговая база данного налога.</w:t>
      </w:r>
    </w:p>
    <w:p w:rsidR="004958BC" w:rsidRPr="00AF7B3F" w:rsidRDefault="004958BC" w:rsidP="00AF7B3F">
      <w:pPr>
        <w:pStyle w:val="ac"/>
      </w:pPr>
    </w:p>
    <w:p w:rsidR="004958BC" w:rsidRPr="00AF7B3F" w:rsidRDefault="004958BC" w:rsidP="00AF7B3F">
      <w:pPr>
        <w:pStyle w:val="ac"/>
      </w:pPr>
      <w:r w:rsidRPr="00AF7B3F">
        <w:t>1.1.4. Налоговый потенциал по всем видам налогов определяется по формуле:</w:t>
      </w:r>
    </w:p>
    <w:p w:rsidR="004958BC" w:rsidRPr="00AF7B3F" w:rsidRDefault="004958BC" w:rsidP="00AF7B3F">
      <w:pPr>
        <w:pStyle w:val="ac"/>
      </w:pPr>
    </w:p>
    <w:p w:rsidR="004958BC" w:rsidRPr="00AF7B3F" w:rsidRDefault="004958BC" w:rsidP="00AF7B3F">
      <w:pPr>
        <w:pStyle w:val="ac"/>
      </w:pPr>
      <w:r w:rsidRPr="00AF7B3F">
        <w:t xml:space="preserve">НП = (НП </w:t>
      </w:r>
      <w:proofErr w:type="spellStart"/>
      <w:r w:rsidRPr="00AF7B3F">
        <w:t>j</w:t>
      </w:r>
      <w:proofErr w:type="spellEnd"/>
      <w:r w:rsidRPr="00AF7B3F">
        <w:t>), где</w:t>
      </w:r>
    </w:p>
    <w:p w:rsidR="004958BC" w:rsidRPr="00AF7B3F" w:rsidRDefault="004958BC" w:rsidP="00AF7B3F">
      <w:pPr>
        <w:pStyle w:val="ac"/>
      </w:pPr>
      <w:r w:rsidRPr="00AF7B3F">
        <w:t>НП - сумма налоговых потенциалов по видам налогов в поселении (объем налогового потенциала).</w:t>
      </w:r>
    </w:p>
    <w:p w:rsidR="004958BC" w:rsidRPr="00AF7B3F" w:rsidRDefault="004958BC" w:rsidP="00AF7B3F">
      <w:pPr>
        <w:pStyle w:val="ac"/>
      </w:pPr>
      <w:r w:rsidRPr="00AF7B3F">
        <w:t>1.1.5. Индекс налогового потенциала рассчитывается как отношение налогового потенциала поселения в расчете на одного жителя к аналогичному показателю по всей территории муниципального района.</w:t>
      </w:r>
    </w:p>
    <w:p w:rsidR="004958BC" w:rsidRPr="00AF7B3F" w:rsidRDefault="004958BC" w:rsidP="00AF7B3F">
      <w:pPr>
        <w:pStyle w:val="ac"/>
      </w:pPr>
      <w:r w:rsidRPr="00AF7B3F">
        <w:t>Индекс налогового потенциала рассчитывается по следующей формуле:</w:t>
      </w:r>
    </w:p>
    <w:p w:rsidR="004958BC" w:rsidRPr="00AF7B3F" w:rsidRDefault="004958BC" w:rsidP="00AF7B3F">
      <w:pPr>
        <w:pStyle w:val="ac"/>
      </w:pPr>
      <w:r w:rsidRPr="00AF7B3F">
        <w:t xml:space="preserve">ИНП </w:t>
      </w:r>
      <w:proofErr w:type="spellStart"/>
      <w:r w:rsidRPr="00AF7B3F">
        <w:t>=НП</w:t>
      </w:r>
      <w:proofErr w:type="gramStart"/>
      <w:r w:rsidRPr="00AF7B3F">
        <w:t>i</w:t>
      </w:r>
      <w:proofErr w:type="spellEnd"/>
      <w:proofErr w:type="gramEnd"/>
      <w:r w:rsidRPr="00AF7B3F">
        <w:t>/</w:t>
      </w:r>
      <w:proofErr w:type="spellStart"/>
      <w:r w:rsidRPr="00AF7B3F">
        <w:t>Нi</w:t>
      </w:r>
      <w:proofErr w:type="spellEnd"/>
      <w:r w:rsidRPr="00AF7B3F">
        <w:t xml:space="preserve"> / НП/Н, где</w:t>
      </w:r>
    </w:p>
    <w:p w:rsidR="004958BC" w:rsidRPr="00AF7B3F" w:rsidRDefault="004958BC" w:rsidP="00AF7B3F">
      <w:pPr>
        <w:pStyle w:val="ac"/>
      </w:pPr>
      <w:proofErr w:type="spellStart"/>
      <w:r w:rsidRPr="00AF7B3F">
        <w:t>НП</w:t>
      </w:r>
      <w:proofErr w:type="gramStart"/>
      <w:r w:rsidRPr="00AF7B3F">
        <w:t>i</w:t>
      </w:r>
      <w:proofErr w:type="spellEnd"/>
      <w:proofErr w:type="gramEnd"/>
      <w:r w:rsidRPr="00AF7B3F">
        <w:t xml:space="preserve"> - налоговый потенциал i-го поселения;</w:t>
      </w:r>
    </w:p>
    <w:p w:rsidR="004958BC" w:rsidRPr="00AF7B3F" w:rsidRDefault="004958BC" w:rsidP="00AF7B3F">
      <w:pPr>
        <w:pStyle w:val="ac"/>
      </w:pPr>
      <w:proofErr w:type="spellStart"/>
      <w:r w:rsidRPr="00AF7B3F">
        <w:t>Н</w:t>
      </w:r>
      <w:proofErr w:type="gramStart"/>
      <w:r w:rsidRPr="00AF7B3F">
        <w:t>i</w:t>
      </w:r>
      <w:proofErr w:type="spellEnd"/>
      <w:proofErr w:type="gramEnd"/>
      <w:r w:rsidRPr="00AF7B3F">
        <w:t xml:space="preserve"> - население i-го поселения;</w:t>
      </w:r>
    </w:p>
    <w:p w:rsidR="004958BC" w:rsidRPr="00AF7B3F" w:rsidRDefault="004958BC" w:rsidP="00AF7B3F">
      <w:pPr>
        <w:pStyle w:val="ac"/>
      </w:pPr>
      <w:r w:rsidRPr="00AF7B3F">
        <w:t>НП - суммарный налоговый потенциал по всем поселениям;</w:t>
      </w:r>
    </w:p>
    <w:p w:rsidR="004958BC" w:rsidRPr="00AF7B3F" w:rsidRDefault="004958BC" w:rsidP="00AF7B3F">
      <w:pPr>
        <w:pStyle w:val="ac"/>
      </w:pPr>
      <w:r w:rsidRPr="00AF7B3F">
        <w:t>Н - суммарное население по всем поселениям.</w:t>
      </w:r>
    </w:p>
    <w:p w:rsidR="004958BC" w:rsidRPr="00AF7B3F" w:rsidRDefault="004958BC" w:rsidP="00AF7B3F">
      <w:pPr>
        <w:pStyle w:val="ac"/>
      </w:pPr>
    </w:p>
    <w:p w:rsidR="004958BC" w:rsidRPr="008E7F59" w:rsidRDefault="004958BC" w:rsidP="00AF7B3F">
      <w:pPr>
        <w:pStyle w:val="ac"/>
        <w:rPr>
          <w:b/>
        </w:rPr>
      </w:pPr>
      <w:r w:rsidRPr="00AF7B3F">
        <w:rPr>
          <w:b/>
        </w:rPr>
        <w:t>1.2. Методика расчета индекса бюджетных расходов поселений</w:t>
      </w:r>
    </w:p>
    <w:p w:rsidR="004958BC" w:rsidRPr="00AF7B3F" w:rsidRDefault="004958BC" w:rsidP="00AF7B3F">
      <w:pPr>
        <w:pStyle w:val="ac"/>
      </w:pPr>
      <w:r w:rsidRPr="00AF7B3F">
        <w:t>1.2.1. Условно-нормативные расходы на одного потребителя бюджетных услуг в поселениях по каждому принимаемому в расчет разделу функциональной классификации расходов рассчитываются как:</w:t>
      </w:r>
    </w:p>
    <w:p w:rsidR="004958BC" w:rsidRPr="00AF7B3F" w:rsidRDefault="004958BC" w:rsidP="00AF7B3F">
      <w:pPr>
        <w:pStyle w:val="ac"/>
      </w:pPr>
    </w:p>
    <w:p w:rsidR="004958BC" w:rsidRPr="00AF7B3F" w:rsidRDefault="004958BC" w:rsidP="00AF7B3F">
      <w:pPr>
        <w:pStyle w:val="ac"/>
      </w:pPr>
      <w:proofErr w:type="spellStart"/>
      <w:proofErr w:type="gramStart"/>
      <w:r w:rsidRPr="00AF7B3F">
        <w:t>Ri</w:t>
      </w:r>
      <w:proofErr w:type="spellEnd"/>
      <w:r w:rsidRPr="00AF7B3F">
        <w:t xml:space="preserve"> = UN </w:t>
      </w:r>
      <w:proofErr w:type="spellStart"/>
      <w:r w:rsidRPr="00AF7B3F">
        <w:t>x</w:t>
      </w:r>
      <w:proofErr w:type="spellEnd"/>
      <w:r w:rsidRPr="00AF7B3F">
        <w:t xml:space="preserve"> (</w:t>
      </w:r>
      <w:proofErr w:type="spellStart"/>
      <w:r w:rsidRPr="00AF7B3F">
        <w:t>Ki+</w:t>
      </w:r>
      <w:proofErr w:type="spellEnd"/>
      <w:r w:rsidRPr="00AF7B3F">
        <w:t>...</w:t>
      </w:r>
      <w:proofErr w:type="gramEnd"/>
      <w:r w:rsidRPr="00AF7B3F">
        <w:t>+</w:t>
      </w:r>
      <w:proofErr w:type="gramStart"/>
      <w:r w:rsidRPr="00AF7B3F">
        <w:t>КN), где</w:t>
      </w:r>
      <w:proofErr w:type="gramEnd"/>
    </w:p>
    <w:p w:rsidR="004958BC" w:rsidRPr="00AF7B3F" w:rsidRDefault="004958BC" w:rsidP="00AF7B3F">
      <w:pPr>
        <w:pStyle w:val="ac"/>
      </w:pPr>
      <w:r w:rsidRPr="00AF7B3F">
        <w:t>UN - средний условно-нормативный расход по поселениям муниципального района по оказанию соответствующей услуги на 1 жителя;</w:t>
      </w:r>
    </w:p>
    <w:p w:rsidR="004958BC" w:rsidRPr="00AF7B3F" w:rsidRDefault="004958BC" w:rsidP="00AF7B3F">
      <w:pPr>
        <w:pStyle w:val="ac"/>
      </w:pPr>
      <w:proofErr w:type="spellStart"/>
      <w:r w:rsidRPr="00AF7B3F">
        <w:t>Ki+</w:t>
      </w:r>
      <w:proofErr w:type="spellEnd"/>
      <w:r w:rsidRPr="00AF7B3F">
        <w:t>...+К</w:t>
      </w:r>
      <w:proofErr w:type="gramStart"/>
      <w:r w:rsidRPr="00AF7B3F">
        <w:t>N</w:t>
      </w:r>
      <w:proofErr w:type="gramEnd"/>
      <w:r w:rsidRPr="00AF7B3F">
        <w:t xml:space="preserve"> - коэффициенты относительного удорожания стоимости бюджетных услуг в поселении.</w:t>
      </w:r>
    </w:p>
    <w:p w:rsidR="004958BC" w:rsidRPr="00AF7B3F" w:rsidRDefault="004958BC" w:rsidP="00AF7B3F">
      <w:pPr>
        <w:pStyle w:val="ac"/>
      </w:pPr>
    </w:p>
    <w:p w:rsidR="004958BC" w:rsidRPr="00AF7B3F" w:rsidRDefault="004958BC" w:rsidP="00AF7B3F">
      <w:pPr>
        <w:pStyle w:val="ac"/>
        <w:rPr>
          <w:b/>
        </w:rPr>
      </w:pPr>
      <w:r w:rsidRPr="00AF7B3F">
        <w:rPr>
          <w:b/>
        </w:rPr>
        <w:t>При определении расходов поселения в расчет принимается следующая категория потребителей услуг:</w:t>
      </w:r>
    </w:p>
    <w:p w:rsidR="004958BC" w:rsidRPr="00AF7B3F" w:rsidRDefault="004958BC" w:rsidP="00AF7B3F">
      <w:pPr>
        <w:pStyle w:val="ac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46"/>
        <w:gridCol w:w="3260"/>
      </w:tblGrid>
      <w:tr w:rsidR="004958BC" w:rsidRPr="00AF7B3F" w:rsidTr="00770349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Раздел (подраздел) ФКР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Категория         </w:t>
            </w:r>
            <w:r w:rsidRPr="00AF7B3F">
              <w:rPr>
                <w:rFonts w:ascii="Times New Roman" w:hAnsi="Times New Roman" w:cs="Times New Roman"/>
              </w:rPr>
              <w:br/>
              <w:t>потребителей услуг</w:t>
            </w:r>
          </w:p>
        </w:tc>
      </w:tr>
      <w:tr w:rsidR="004958BC" w:rsidRPr="00AF7B3F" w:rsidTr="00770349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58BC" w:rsidRPr="00AF7B3F" w:rsidTr="00770349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1. Общегосударственные вопросы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Население         </w:t>
            </w:r>
          </w:p>
        </w:tc>
      </w:tr>
      <w:tr w:rsidR="004958BC" w:rsidRPr="00AF7B3F" w:rsidTr="00770349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58BC" w:rsidRPr="00AF7B3F" w:rsidTr="00770349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2. Жилищно-коммунальное         </w:t>
            </w:r>
            <w:r w:rsidRPr="00AF7B3F">
              <w:rPr>
                <w:rFonts w:ascii="Times New Roman" w:hAnsi="Times New Roman" w:cs="Times New Roman"/>
              </w:rPr>
              <w:br/>
              <w:t xml:space="preserve">хозяйство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Население         </w:t>
            </w:r>
          </w:p>
        </w:tc>
      </w:tr>
      <w:tr w:rsidR="004958BC" w:rsidRPr="00AF7B3F" w:rsidTr="00770349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58BC" w:rsidRPr="00AF7B3F" w:rsidTr="00770349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3.Образование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4958BC" w:rsidRPr="00AF7B3F" w:rsidTr="00770349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58BC" w:rsidRPr="00AF7B3F" w:rsidTr="00770349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4. Культура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Население         </w:t>
            </w:r>
          </w:p>
        </w:tc>
      </w:tr>
      <w:tr w:rsidR="004958BC" w:rsidRPr="00AF7B3F" w:rsidTr="00770349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58BC" w:rsidRPr="00AF7B3F" w:rsidTr="00770349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5. Физкультура и спорт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Население         </w:t>
            </w:r>
          </w:p>
        </w:tc>
      </w:tr>
      <w:tr w:rsidR="004958BC" w:rsidRPr="00AF7B3F" w:rsidTr="00770349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58BC" w:rsidRPr="00AF7B3F" w:rsidTr="00770349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6.Прочие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Население </w:t>
            </w:r>
          </w:p>
        </w:tc>
      </w:tr>
    </w:tbl>
    <w:p w:rsidR="004958BC" w:rsidRPr="00AF7B3F" w:rsidRDefault="004958BC" w:rsidP="00AF7B3F">
      <w:pPr>
        <w:pStyle w:val="ac"/>
      </w:pPr>
    </w:p>
    <w:p w:rsidR="004958BC" w:rsidRPr="00AF7B3F" w:rsidRDefault="004958BC" w:rsidP="00AF7B3F">
      <w:pPr>
        <w:pStyle w:val="ac"/>
        <w:rPr>
          <w:b/>
        </w:rPr>
      </w:pPr>
      <w:r w:rsidRPr="00AF7B3F">
        <w:rPr>
          <w:b/>
        </w:rPr>
        <w:t>В настоящей методике применяются просчитанные и усредненные по каждой группе территорий следующие поправочные коэффициенты:</w:t>
      </w:r>
    </w:p>
    <w:p w:rsidR="004958BC" w:rsidRPr="00AF7B3F" w:rsidRDefault="004958BC" w:rsidP="00AF7B3F">
      <w:pPr>
        <w:pStyle w:val="ac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90"/>
        <w:gridCol w:w="2079"/>
        <w:gridCol w:w="1843"/>
        <w:gridCol w:w="1985"/>
        <w:gridCol w:w="2409"/>
      </w:tblGrid>
      <w:tr w:rsidR="004958BC" w:rsidRPr="00AF7B3F" w:rsidTr="00770349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Группы       </w:t>
            </w:r>
            <w:r w:rsidRPr="00AF7B3F">
              <w:rPr>
                <w:rFonts w:ascii="Times New Roman" w:hAnsi="Times New Roman" w:cs="Times New Roman"/>
              </w:rPr>
              <w:br/>
              <w:t xml:space="preserve">территорий  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>Дисперсность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>Возрастной</w:t>
            </w:r>
            <w:r w:rsidRPr="00AF7B3F">
              <w:rPr>
                <w:rFonts w:ascii="Times New Roman" w:hAnsi="Times New Roman" w:cs="Times New Roman"/>
              </w:rPr>
              <w:br/>
              <w:t xml:space="preserve">состав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>Коэффициент</w:t>
            </w:r>
          </w:p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 xml:space="preserve">безводности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>Коэффициент</w:t>
            </w:r>
          </w:p>
          <w:p w:rsidR="004958BC" w:rsidRPr="00AF7B3F" w:rsidRDefault="004958BC" w:rsidP="00AF7B3F">
            <w:pPr>
              <w:pStyle w:val="ac"/>
            </w:pPr>
            <w:proofErr w:type="spellStart"/>
            <w:r w:rsidRPr="00AF7B3F">
              <w:t>з</w:t>
            </w:r>
            <w:proofErr w:type="spellEnd"/>
            <w:r w:rsidRPr="00AF7B3F">
              <w:t xml:space="preserve">/ты   </w:t>
            </w:r>
          </w:p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58BC" w:rsidRPr="00AF7B3F" w:rsidTr="00770349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  <w:lang w:val="en-US"/>
              </w:rPr>
              <w:t>VI</w:t>
            </w:r>
            <w:r w:rsidRPr="00AF7B3F">
              <w:rPr>
                <w:rFonts w:ascii="Times New Roman" w:hAnsi="Times New Roman" w:cs="Times New Roman"/>
              </w:rPr>
              <w:t xml:space="preserve"> группа    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>1,078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>1,011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</w:rPr>
            </w:pPr>
            <w:r w:rsidRPr="00AF7B3F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8BC" w:rsidRPr="00AF7B3F" w:rsidRDefault="004958BC" w:rsidP="00AF7B3F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AF7B3F">
              <w:rPr>
                <w:rFonts w:ascii="Times New Roman" w:hAnsi="Times New Roman" w:cs="Times New Roman"/>
                <w:lang w:val="en-US"/>
              </w:rPr>
              <w:t xml:space="preserve">        1.25</w:t>
            </w:r>
          </w:p>
        </w:tc>
      </w:tr>
    </w:tbl>
    <w:p w:rsidR="004958BC" w:rsidRPr="00AF7B3F" w:rsidRDefault="004958BC" w:rsidP="00AF7B3F">
      <w:pPr>
        <w:pStyle w:val="ac"/>
      </w:pPr>
    </w:p>
    <w:p w:rsidR="004958BC" w:rsidRPr="00AF7B3F" w:rsidRDefault="004958BC" w:rsidP="00AF7B3F">
      <w:pPr>
        <w:pStyle w:val="ac"/>
      </w:pPr>
      <w:r w:rsidRPr="00AF7B3F">
        <w:t xml:space="preserve">Условные нормативы, применяемые при определении расчетных расходов, используются только для составления бюджетной обеспеченности поселений в рамках настоящей Методики и не могут использоваться для расчета прогнозируемой (планируемой, рекомендуемой) оценки расходов (расходных обязательств) бюджетов поселений на очередной финансовый год. </w:t>
      </w:r>
    </w:p>
    <w:p w:rsidR="004958BC" w:rsidRPr="00AF7B3F" w:rsidRDefault="004958BC" w:rsidP="00AF7B3F">
      <w:pPr>
        <w:pStyle w:val="ac"/>
        <w:rPr>
          <w:b/>
        </w:rPr>
      </w:pPr>
      <w:r w:rsidRPr="00AF7B3F">
        <w:rPr>
          <w:b/>
        </w:rPr>
        <w:t>1.3 Коэффициент численности населения</w:t>
      </w:r>
    </w:p>
    <w:p w:rsidR="004958BC" w:rsidRPr="00AF7B3F" w:rsidRDefault="004958BC" w:rsidP="00AF7B3F">
      <w:pPr>
        <w:pStyle w:val="ac"/>
      </w:pPr>
      <w:r w:rsidRPr="00AF7B3F">
        <w:t>Коэффициент численности населения принимаются в следующих значениях:</w:t>
      </w:r>
    </w:p>
    <w:p w:rsidR="004958BC" w:rsidRPr="00AF7B3F" w:rsidRDefault="004958BC" w:rsidP="00AF7B3F">
      <w:pPr>
        <w:pStyle w:val="ac"/>
      </w:pPr>
      <w:r w:rsidRPr="00AF7B3F">
        <w:t xml:space="preserve">для муниципальных поселений с численностью населения до - 700 человек-1.7  </w:t>
      </w:r>
    </w:p>
    <w:p w:rsidR="004958BC" w:rsidRPr="00AF7B3F" w:rsidRDefault="004958BC" w:rsidP="00AF7B3F">
      <w:pPr>
        <w:pStyle w:val="ac"/>
      </w:pPr>
      <w:r w:rsidRPr="00AF7B3F">
        <w:t xml:space="preserve">для муниципальных поселений с численностью населения до 1000 человек-1.3  </w:t>
      </w:r>
    </w:p>
    <w:p w:rsidR="004958BC" w:rsidRPr="00AF7B3F" w:rsidRDefault="004958BC" w:rsidP="00AF7B3F">
      <w:pPr>
        <w:pStyle w:val="ac"/>
      </w:pPr>
      <w:r w:rsidRPr="00AF7B3F">
        <w:t xml:space="preserve">для муниципальных поселений с численностью населения до 1500 человек-1.1  </w:t>
      </w:r>
    </w:p>
    <w:p w:rsidR="004958BC" w:rsidRPr="00AF7B3F" w:rsidRDefault="004958BC" w:rsidP="00AF7B3F">
      <w:pPr>
        <w:pStyle w:val="ac"/>
      </w:pPr>
      <w:r w:rsidRPr="00AF7B3F">
        <w:t xml:space="preserve">для муниципальных поселений с численностью населения  до 2500 человек-1.0  </w:t>
      </w:r>
    </w:p>
    <w:p w:rsidR="004958BC" w:rsidRPr="00AF7B3F" w:rsidRDefault="004958BC" w:rsidP="00AF7B3F">
      <w:pPr>
        <w:pStyle w:val="ac"/>
      </w:pPr>
      <w:r w:rsidRPr="00AF7B3F">
        <w:t xml:space="preserve">для муниципальных поселений с численностью населения до 5000 человек-0.6  </w:t>
      </w:r>
    </w:p>
    <w:p w:rsidR="004958BC" w:rsidRPr="00AF7B3F" w:rsidRDefault="004958BC" w:rsidP="00AF7B3F">
      <w:pPr>
        <w:pStyle w:val="ac"/>
      </w:pPr>
      <w:r w:rsidRPr="00AF7B3F">
        <w:t xml:space="preserve">для муниципальных поселений с численностью населения свыше 15000 человек-0.25 </w:t>
      </w:r>
    </w:p>
    <w:p w:rsidR="004958BC" w:rsidRPr="00AF7B3F" w:rsidRDefault="004958BC" w:rsidP="00AF7B3F">
      <w:pPr>
        <w:pStyle w:val="ac"/>
      </w:pPr>
    </w:p>
    <w:p w:rsidR="004958BC" w:rsidRPr="008E7F59" w:rsidRDefault="004958BC" w:rsidP="00AF7B3F">
      <w:pPr>
        <w:pStyle w:val="ac"/>
        <w:rPr>
          <w:b/>
        </w:rPr>
      </w:pPr>
      <w:r w:rsidRPr="00AF7B3F">
        <w:rPr>
          <w:b/>
        </w:rPr>
        <w:t>1.4 Объем бюджетных расходов поселений рассчитывается по следующей формуле:</w:t>
      </w:r>
    </w:p>
    <w:p w:rsidR="004958BC" w:rsidRPr="00AF7B3F" w:rsidRDefault="004958BC" w:rsidP="00AF7B3F">
      <w:pPr>
        <w:pStyle w:val="ac"/>
      </w:pPr>
      <w:proofErr w:type="spellStart"/>
      <w:proofErr w:type="gramStart"/>
      <w:r w:rsidRPr="00AF7B3F">
        <w:t>Pi</w:t>
      </w:r>
      <w:proofErr w:type="spellEnd"/>
      <w:r w:rsidRPr="00AF7B3F">
        <w:t xml:space="preserve"> = (R1+R2+R3+...</w:t>
      </w:r>
      <w:proofErr w:type="gramEnd"/>
      <w:r w:rsidRPr="00AF7B3F">
        <w:t>+</w:t>
      </w:r>
      <w:proofErr w:type="gramStart"/>
      <w:r w:rsidRPr="00AF7B3F">
        <w:t xml:space="preserve">RN) </w:t>
      </w:r>
      <w:proofErr w:type="spellStart"/>
      <w:r w:rsidRPr="00AF7B3F">
        <w:t>х</w:t>
      </w:r>
      <w:proofErr w:type="spellEnd"/>
      <w:r w:rsidRPr="00AF7B3F">
        <w:t xml:space="preserve"> </w:t>
      </w:r>
      <w:proofErr w:type="spellStart"/>
      <w:r w:rsidRPr="00AF7B3F">
        <w:t>Hi</w:t>
      </w:r>
      <w:proofErr w:type="spellEnd"/>
      <w:r w:rsidRPr="00AF7B3F">
        <w:t>, где</w:t>
      </w:r>
      <w:proofErr w:type="gramEnd"/>
    </w:p>
    <w:p w:rsidR="004958BC" w:rsidRPr="00AF7B3F" w:rsidRDefault="004958BC" w:rsidP="00AF7B3F">
      <w:pPr>
        <w:pStyle w:val="ac"/>
      </w:pPr>
      <w:proofErr w:type="spellStart"/>
      <w:r w:rsidRPr="00AF7B3F">
        <w:t>Pi</w:t>
      </w:r>
      <w:proofErr w:type="spellEnd"/>
      <w:r w:rsidRPr="00AF7B3F">
        <w:t xml:space="preserve"> - объем бюджетных расходов i-го поселения;</w:t>
      </w:r>
    </w:p>
    <w:p w:rsidR="004958BC" w:rsidRPr="00AF7B3F" w:rsidRDefault="004958BC" w:rsidP="00AF7B3F">
      <w:pPr>
        <w:pStyle w:val="ac"/>
      </w:pPr>
      <w:proofErr w:type="spellStart"/>
      <w:r w:rsidRPr="00AF7B3F">
        <w:t>Ri</w:t>
      </w:r>
      <w:proofErr w:type="spellEnd"/>
      <w:r w:rsidRPr="00AF7B3F">
        <w:t xml:space="preserve"> - условно-нормативные расходы на одного потребителя бюджетных услуг по каждому принимаемому в расчет разделу функциональной классификации расходов;</w:t>
      </w:r>
    </w:p>
    <w:p w:rsidR="004958BC" w:rsidRPr="00AF7B3F" w:rsidRDefault="004958BC" w:rsidP="00AF7B3F">
      <w:pPr>
        <w:pStyle w:val="ac"/>
      </w:pPr>
      <w:proofErr w:type="spellStart"/>
      <w:r w:rsidRPr="00AF7B3F">
        <w:t>Н</w:t>
      </w:r>
      <w:proofErr w:type="gramStart"/>
      <w:r w:rsidRPr="00AF7B3F">
        <w:t>i</w:t>
      </w:r>
      <w:proofErr w:type="spellEnd"/>
      <w:proofErr w:type="gramEnd"/>
      <w:r w:rsidRPr="00AF7B3F">
        <w:t xml:space="preserve"> - соответственно численность постоянного населения i-го поселения.</w:t>
      </w:r>
    </w:p>
    <w:p w:rsidR="004958BC" w:rsidRPr="00AF7B3F" w:rsidRDefault="004958BC" w:rsidP="00AF7B3F">
      <w:pPr>
        <w:pStyle w:val="ac"/>
      </w:pPr>
      <w:r w:rsidRPr="00AF7B3F">
        <w:t>1.2.5. Объем районного фонда финансовой поддержки поселений</w:t>
      </w:r>
    </w:p>
    <w:p w:rsidR="004958BC" w:rsidRPr="00AF7B3F" w:rsidRDefault="004958BC" w:rsidP="00AF7B3F">
      <w:pPr>
        <w:pStyle w:val="ac"/>
      </w:pPr>
      <w:r w:rsidRPr="00AF7B3F">
        <w:t>Объем фонда определяется исходя из размера субвенции, поступающей из республиканского фонда компенсаций, и средств, дополнительно выделяемых из бюджета муниципального района.</w:t>
      </w:r>
    </w:p>
    <w:p w:rsidR="004958BC" w:rsidRPr="00AF7B3F" w:rsidRDefault="004958BC" w:rsidP="00AF7B3F">
      <w:pPr>
        <w:pStyle w:val="ac"/>
      </w:pPr>
    </w:p>
    <w:p w:rsidR="004958BC" w:rsidRPr="00AF7B3F" w:rsidRDefault="004958BC" w:rsidP="00AF7B3F">
      <w:pPr>
        <w:pStyle w:val="ac"/>
      </w:pPr>
      <w:r w:rsidRPr="00AF7B3F">
        <w:t>Часть средств фонда, образованная за счет субвенций из республиканского фонда компенсаций на выполнение переданных полномочий, распределяется по следующей формуле:</w:t>
      </w:r>
    </w:p>
    <w:p w:rsidR="004958BC" w:rsidRPr="00AF7B3F" w:rsidRDefault="004958BC" w:rsidP="00AF7B3F">
      <w:pPr>
        <w:pStyle w:val="ac"/>
      </w:pPr>
    </w:p>
    <w:p w:rsidR="004958BC" w:rsidRPr="00AF7B3F" w:rsidRDefault="004958BC" w:rsidP="00AF7B3F">
      <w:pPr>
        <w:pStyle w:val="ac"/>
      </w:pPr>
      <w:proofErr w:type="spellStart"/>
      <w:r w:rsidRPr="00AF7B3F">
        <w:t>Дi=</w:t>
      </w:r>
      <w:proofErr w:type="spellEnd"/>
      <w:r w:rsidRPr="00AF7B3F">
        <w:t xml:space="preserve"> (</w:t>
      </w:r>
      <w:proofErr w:type="spellStart"/>
      <w:r w:rsidRPr="00AF7B3F">
        <w:t>Pi-HПi</w:t>
      </w:r>
      <w:proofErr w:type="spellEnd"/>
      <w:r w:rsidRPr="00AF7B3F">
        <w:t>)</w:t>
      </w:r>
      <w:proofErr w:type="spellStart"/>
      <w:r w:rsidRPr="00AF7B3F">
        <w:t>х</w:t>
      </w:r>
      <w:proofErr w:type="spellEnd"/>
      <w:proofErr w:type="gramStart"/>
      <w:r w:rsidRPr="00AF7B3F">
        <w:t xml:space="preserve"> К</w:t>
      </w:r>
      <w:proofErr w:type="gramEnd"/>
      <w:r w:rsidRPr="00AF7B3F">
        <w:t>, где</w:t>
      </w:r>
    </w:p>
    <w:p w:rsidR="004958BC" w:rsidRPr="00AF7B3F" w:rsidRDefault="004958BC" w:rsidP="00AF7B3F">
      <w:pPr>
        <w:pStyle w:val="ac"/>
      </w:pPr>
      <w:proofErr w:type="spellStart"/>
      <w:r w:rsidRPr="00AF7B3F">
        <w:t>Д</w:t>
      </w:r>
      <w:proofErr w:type="gramStart"/>
      <w:r w:rsidRPr="00AF7B3F">
        <w:t>i</w:t>
      </w:r>
      <w:proofErr w:type="spellEnd"/>
      <w:proofErr w:type="gramEnd"/>
      <w:r w:rsidRPr="00AF7B3F">
        <w:t xml:space="preserve"> - дотация бюджету i-го поселения, входящего в состав муниципального района;</w:t>
      </w:r>
    </w:p>
    <w:p w:rsidR="004958BC" w:rsidRPr="00AF7B3F" w:rsidRDefault="004958BC" w:rsidP="00AF7B3F">
      <w:pPr>
        <w:pStyle w:val="ac"/>
      </w:pPr>
      <w:proofErr w:type="spellStart"/>
      <w:r w:rsidRPr="00AF7B3F">
        <w:t>Р</w:t>
      </w:r>
      <w:proofErr w:type="gramStart"/>
      <w:r w:rsidRPr="00AF7B3F">
        <w:t>i</w:t>
      </w:r>
      <w:proofErr w:type="spellEnd"/>
      <w:proofErr w:type="gramEnd"/>
      <w:r w:rsidRPr="00AF7B3F">
        <w:t xml:space="preserve"> - суммарная оценка расходных потребностей на выполнение полномочий поселения;</w:t>
      </w:r>
    </w:p>
    <w:p w:rsidR="004958BC" w:rsidRPr="00AF7B3F" w:rsidRDefault="004958BC" w:rsidP="00AF7B3F">
      <w:pPr>
        <w:pStyle w:val="ac"/>
      </w:pPr>
      <w:proofErr w:type="spellStart"/>
      <w:r w:rsidRPr="00AF7B3F">
        <w:lastRenderedPageBreak/>
        <w:t>H</w:t>
      </w:r>
      <w:proofErr w:type="gramStart"/>
      <w:r w:rsidRPr="00AF7B3F">
        <w:t>П</w:t>
      </w:r>
      <w:proofErr w:type="gramEnd"/>
      <w:r w:rsidRPr="00AF7B3F">
        <w:t>i</w:t>
      </w:r>
      <w:proofErr w:type="spellEnd"/>
      <w:r w:rsidRPr="00AF7B3F">
        <w:t xml:space="preserve"> - суммарный прогноз доходов поселения по всем видам налоговых и неналоговых доходов;</w:t>
      </w:r>
    </w:p>
    <w:p w:rsidR="004958BC" w:rsidRPr="00AF7B3F" w:rsidRDefault="004958BC" w:rsidP="00AF7B3F">
      <w:pPr>
        <w:pStyle w:val="ac"/>
      </w:pPr>
      <w:proofErr w:type="gramStart"/>
      <w:r w:rsidRPr="00AF7B3F">
        <w:t>К</w:t>
      </w:r>
      <w:proofErr w:type="gramEnd"/>
      <w:r w:rsidRPr="00AF7B3F">
        <w:t xml:space="preserve"> - </w:t>
      </w:r>
      <w:proofErr w:type="gramStart"/>
      <w:r w:rsidRPr="00AF7B3F">
        <w:t>коэффициент</w:t>
      </w:r>
      <w:proofErr w:type="gramEnd"/>
      <w:r w:rsidRPr="00AF7B3F">
        <w:t>, учитывающий уровень обеспеченности расходных потребностей поселений субвенциями из республиканского фонда компенсаций.</w:t>
      </w:r>
    </w:p>
    <w:p w:rsidR="004958BC" w:rsidRPr="00AF7B3F" w:rsidRDefault="004958BC" w:rsidP="00AF7B3F">
      <w:pPr>
        <w:pStyle w:val="ac"/>
      </w:pPr>
    </w:p>
    <w:p w:rsidR="00AF7B3F" w:rsidRDefault="00AF7B3F" w:rsidP="00821983">
      <w:pPr>
        <w:pStyle w:val="ac"/>
        <w:tabs>
          <w:tab w:val="left" w:pos="5529"/>
          <w:tab w:val="left" w:pos="5954"/>
          <w:tab w:val="left" w:pos="6096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958BC" w:rsidRDefault="00AF7B3F" w:rsidP="00821983">
      <w:pPr>
        <w:pStyle w:val="ac"/>
        <w:tabs>
          <w:tab w:val="left" w:pos="5529"/>
          <w:tab w:val="left" w:pos="5954"/>
          <w:tab w:val="left" w:pos="6096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58BC">
        <w:rPr>
          <w:rFonts w:ascii="Times New Roman" w:hAnsi="Times New Roman"/>
          <w:b/>
          <w:sz w:val="24"/>
          <w:szCs w:val="24"/>
        </w:rPr>
        <w:t>Приложение №22</w:t>
      </w:r>
    </w:p>
    <w:p w:rsidR="004958BC" w:rsidRDefault="004958BC" w:rsidP="00821983">
      <w:pPr>
        <w:pStyle w:val="ac"/>
        <w:tabs>
          <w:tab w:val="left" w:pos="5529"/>
          <w:tab w:val="left" w:pos="5954"/>
          <w:tab w:val="left" w:pos="6096"/>
        </w:tabs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к решению  Собрания депутатов муниципального района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«Бабаюртовский район»</w:t>
      </w:r>
    </w:p>
    <w:p w:rsidR="004958BC" w:rsidRDefault="004958BC" w:rsidP="00821983">
      <w:pPr>
        <w:pStyle w:val="ac"/>
        <w:tabs>
          <w:tab w:val="left" w:pos="5529"/>
          <w:tab w:val="left" w:pos="5954"/>
          <w:tab w:val="left" w:pos="6096"/>
        </w:tabs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от 27.12.  2018  г.  №269 - 6РС</w:t>
      </w:r>
    </w:p>
    <w:p w:rsidR="004958BC" w:rsidRDefault="004958BC" w:rsidP="00821983">
      <w:pPr>
        <w:pStyle w:val="ac"/>
        <w:tabs>
          <w:tab w:val="left" w:pos="5529"/>
          <w:tab w:val="left" w:pos="5954"/>
          <w:tab w:val="left" w:pos="6096"/>
        </w:tabs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Председатель Собрания депутатов муниципального района</w:t>
      </w:r>
    </w:p>
    <w:p w:rsidR="004958BC" w:rsidRDefault="004958BC" w:rsidP="00821983">
      <w:pPr>
        <w:pStyle w:val="ac"/>
        <w:tabs>
          <w:tab w:val="left" w:pos="5529"/>
          <w:tab w:val="left" w:pos="5954"/>
          <w:tab w:val="left" w:pos="6096"/>
        </w:tabs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</w:t>
      </w:r>
    </w:p>
    <w:p w:rsidR="004958BC" w:rsidRDefault="004958BC" w:rsidP="00821983">
      <w:pPr>
        <w:pStyle w:val="ac"/>
        <w:tabs>
          <w:tab w:val="left" w:pos="5529"/>
          <w:tab w:val="left" w:pos="5954"/>
          <w:tab w:val="left" w:pos="6096"/>
        </w:tabs>
        <w:ind w:left="31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Глава муниципального района</w:t>
      </w:r>
    </w:p>
    <w:p w:rsidR="004958BC" w:rsidRDefault="004958BC" w:rsidP="00821983">
      <w:pPr>
        <w:pStyle w:val="ac"/>
        <w:tabs>
          <w:tab w:val="left" w:pos="5529"/>
          <w:tab w:val="left" w:pos="5954"/>
          <w:tab w:val="left" w:pos="6096"/>
        </w:tabs>
        <w:ind w:left="3119"/>
        <w:jc w:val="right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_________________ Карагишиев Э. Г.</w:t>
      </w:r>
      <w:r>
        <w:t xml:space="preserve">                                        </w:t>
      </w:r>
    </w:p>
    <w:p w:rsidR="004958BC" w:rsidRPr="00AF7B3F" w:rsidRDefault="004958BC" w:rsidP="00821983">
      <w:pPr>
        <w:ind w:left="-540"/>
        <w:jc w:val="right"/>
        <w:rPr>
          <w:rFonts w:cs="Calibri"/>
          <w:b/>
        </w:rPr>
      </w:pPr>
      <w:r>
        <w:rPr>
          <w:rFonts w:cs="Calibri"/>
        </w:rPr>
        <w:t xml:space="preserve">                                                                         </w:t>
      </w:r>
    </w:p>
    <w:p w:rsidR="004958BC" w:rsidRPr="00AF7B3F" w:rsidRDefault="004958BC" w:rsidP="004958BC">
      <w:pPr>
        <w:jc w:val="center"/>
        <w:rPr>
          <w:b/>
          <w:sz w:val="24"/>
          <w:szCs w:val="24"/>
        </w:rPr>
      </w:pPr>
      <w:r w:rsidRPr="00AF7B3F">
        <w:rPr>
          <w:b/>
          <w:sz w:val="24"/>
          <w:szCs w:val="24"/>
        </w:rPr>
        <w:t>Исполнение публичных нормативных обязательств на 2019 год</w:t>
      </w:r>
      <w:r w:rsidR="00AF7B3F">
        <w:rPr>
          <w:b/>
          <w:sz w:val="24"/>
          <w:szCs w:val="24"/>
        </w:rPr>
        <w:t xml:space="preserve"> </w:t>
      </w:r>
    </w:p>
    <w:p w:rsidR="004958BC" w:rsidRPr="00AF7B3F" w:rsidRDefault="004958BC" w:rsidP="004958BC">
      <w:pPr>
        <w:tabs>
          <w:tab w:val="left" w:pos="13473"/>
        </w:tabs>
        <w:rPr>
          <w:sz w:val="24"/>
          <w:szCs w:val="24"/>
        </w:rPr>
      </w:pPr>
      <w:r w:rsidRPr="00AF7B3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 </w:t>
      </w:r>
      <w:proofErr w:type="gramStart"/>
      <w:r w:rsidRPr="00AF7B3F">
        <w:rPr>
          <w:sz w:val="24"/>
          <w:szCs w:val="24"/>
        </w:rPr>
        <w:t>рублях</w:t>
      </w:r>
      <w:proofErr w:type="gramEnd"/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5045"/>
        <w:gridCol w:w="1086"/>
        <w:gridCol w:w="899"/>
        <w:gridCol w:w="1842"/>
        <w:gridCol w:w="1560"/>
        <w:gridCol w:w="1417"/>
        <w:gridCol w:w="2835"/>
      </w:tblGrid>
      <w:tr w:rsidR="004958BC" w:rsidRPr="00AF7B3F" w:rsidTr="00770349">
        <w:tc>
          <w:tcPr>
            <w:tcW w:w="484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№</w:t>
            </w:r>
          </w:p>
        </w:tc>
        <w:tc>
          <w:tcPr>
            <w:tcW w:w="5045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6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Раздел</w:t>
            </w:r>
          </w:p>
        </w:tc>
        <w:tc>
          <w:tcPr>
            <w:tcW w:w="899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 xml:space="preserve">Глава </w:t>
            </w:r>
          </w:p>
        </w:tc>
        <w:tc>
          <w:tcPr>
            <w:tcW w:w="1842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60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Вид расхода</w:t>
            </w:r>
          </w:p>
        </w:tc>
        <w:tc>
          <w:tcPr>
            <w:tcW w:w="1417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2019</w:t>
            </w:r>
          </w:p>
        </w:tc>
      </w:tr>
      <w:tr w:rsidR="004958BC" w:rsidRPr="00AF7B3F" w:rsidTr="00770349">
        <w:tc>
          <w:tcPr>
            <w:tcW w:w="484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1</w:t>
            </w:r>
          </w:p>
        </w:tc>
        <w:tc>
          <w:tcPr>
            <w:tcW w:w="5045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</w:tr>
      <w:tr w:rsidR="004958BC" w:rsidRPr="00AF7B3F" w:rsidTr="00770349">
        <w:tc>
          <w:tcPr>
            <w:tcW w:w="484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 xml:space="preserve">Обеспечение жильем детей – сирот </w:t>
            </w:r>
          </w:p>
        </w:tc>
        <w:tc>
          <w:tcPr>
            <w:tcW w:w="1086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1004</w:t>
            </w:r>
          </w:p>
        </w:tc>
        <w:tc>
          <w:tcPr>
            <w:tcW w:w="899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001</w:t>
            </w:r>
          </w:p>
        </w:tc>
        <w:tc>
          <w:tcPr>
            <w:tcW w:w="1842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2250050810</w:t>
            </w:r>
          </w:p>
        </w:tc>
        <w:tc>
          <w:tcPr>
            <w:tcW w:w="1560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322</w:t>
            </w:r>
          </w:p>
        </w:tc>
        <w:tc>
          <w:tcPr>
            <w:tcW w:w="1417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310</w:t>
            </w:r>
          </w:p>
        </w:tc>
        <w:tc>
          <w:tcPr>
            <w:tcW w:w="2835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3091,440</w:t>
            </w:r>
          </w:p>
        </w:tc>
      </w:tr>
      <w:tr w:rsidR="004958BC" w:rsidRPr="00AF7B3F" w:rsidTr="00770349">
        <w:tc>
          <w:tcPr>
            <w:tcW w:w="484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3</w:t>
            </w:r>
          </w:p>
        </w:tc>
        <w:tc>
          <w:tcPr>
            <w:tcW w:w="5045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Пособия на детей сирот</w:t>
            </w:r>
          </w:p>
        </w:tc>
        <w:tc>
          <w:tcPr>
            <w:tcW w:w="1086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1004</w:t>
            </w:r>
          </w:p>
        </w:tc>
        <w:tc>
          <w:tcPr>
            <w:tcW w:w="899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001</w:t>
            </w:r>
          </w:p>
        </w:tc>
        <w:tc>
          <w:tcPr>
            <w:tcW w:w="1842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2230781530</w:t>
            </w:r>
          </w:p>
        </w:tc>
        <w:tc>
          <w:tcPr>
            <w:tcW w:w="1560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321</w:t>
            </w:r>
          </w:p>
        </w:tc>
        <w:tc>
          <w:tcPr>
            <w:tcW w:w="1417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262</w:t>
            </w:r>
          </w:p>
        </w:tc>
        <w:tc>
          <w:tcPr>
            <w:tcW w:w="2835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>3607,0</w:t>
            </w:r>
          </w:p>
        </w:tc>
      </w:tr>
      <w:tr w:rsidR="004958BC" w:rsidRPr="00AF7B3F" w:rsidTr="00770349">
        <w:tc>
          <w:tcPr>
            <w:tcW w:w="484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86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58BC" w:rsidRPr="00AF7B3F" w:rsidRDefault="004958BC" w:rsidP="0077034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958BC" w:rsidRPr="00AF7B3F" w:rsidRDefault="00316D34" w:rsidP="00770349">
            <w:pPr>
              <w:rPr>
                <w:sz w:val="24"/>
                <w:szCs w:val="24"/>
              </w:rPr>
            </w:pPr>
            <w:r w:rsidRPr="00AF7B3F">
              <w:rPr>
                <w:sz w:val="24"/>
                <w:szCs w:val="24"/>
              </w:rPr>
              <w:fldChar w:fldCharType="begin"/>
            </w:r>
            <w:r w:rsidR="004958BC" w:rsidRPr="00AF7B3F">
              <w:rPr>
                <w:sz w:val="24"/>
                <w:szCs w:val="24"/>
              </w:rPr>
              <w:instrText xml:space="preserve"> =SUM(ABOVE) </w:instrText>
            </w:r>
            <w:r w:rsidRPr="00AF7B3F">
              <w:rPr>
                <w:sz w:val="24"/>
                <w:szCs w:val="24"/>
              </w:rPr>
              <w:fldChar w:fldCharType="separate"/>
            </w:r>
            <w:r w:rsidR="004958BC" w:rsidRPr="00AF7B3F">
              <w:rPr>
                <w:noProof/>
                <w:sz w:val="24"/>
                <w:szCs w:val="24"/>
              </w:rPr>
              <w:t>6698,44</w:t>
            </w:r>
            <w:r w:rsidRPr="00AF7B3F">
              <w:rPr>
                <w:sz w:val="24"/>
                <w:szCs w:val="24"/>
              </w:rPr>
              <w:fldChar w:fldCharType="end"/>
            </w:r>
          </w:p>
        </w:tc>
      </w:tr>
    </w:tbl>
    <w:p w:rsidR="004958BC" w:rsidRDefault="004958BC" w:rsidP="004958BC">
      <w:pPr>
        <w:rPr>
          <w:sz w:val="24"/>
          <w:szCs w:val="24"/>
        </w:rPr>
      </w:pPr>
    </w:p>
    <w:p w:rsidR="00AF7B3F" w:rsidRPr="00AF7B3F" w:rsidRDefault="00AF7B3F" w:rsidP="004958BC">
      <w:pPr>
        <w:rPr>
          <w:sz w:val="24"/>
          <w:szCs w:val="24"/>
        </w:rPr>
      </w:pPr>
    </w:p>
    <w:p w:rsidR="00E238FC" w:rsidRDefault="00E238FC" w:rsidP="004958BC">
      <w:pPr>
        <w:keepNext/>
        <w:jc w:val="center"/>
        <w:outlineLvl w:val="0"/>
        <w:rPr>
          <w:b/>
          <w:sz w:val="24"/>
          <w:szCs w:val="24"/>
        </w:rPr>
      </w:pPr>
    </w:p>
    <w:p w:rsidR="008E0C02" w:rsidRDefault="008E0C02" w:rsidP="004958BC">
      <w:pPr>
        <w:keepNext/>
        <w:jc w:val="center"/>
        <w:outlineLvl w:val="0"/>
        <w:rPr>
          <w:b/>
          <w:sz w:val="24"/>
          <w:szCs w:val="24"/>
        </w:rPr>
      </w:pPr>
    </w:p>
    <w:p w:rsidR="00821983" w:rsidRDefault="00821983" w:rsidP="004958BC">
      <w:pPr>
        <w:keepNext/>
        <w:jc w:val="center"/>
        <w:outlineLvl w:val="0"/>
        <w:rPr>
          <w:b/>
          <w:sz w:val="24"/>
          <w:szCs w:val="24"/>
        </w:rPr>
      </w:pPr>
    </w:p>
    <w:p w:rsidR="00821983" w:rsidRPr="00AF7B3F" w:rsidRDefault="00821983" w:rsidP="004958BC">
      <w:pPr>
        <w:keepNext/>
        <w:jc w:val="center"/>
        <w:outlineLvl w:val="0"/>
        <w:rPr>
          <w:b/>
          <w:sz w:val="24"/>
          <w:szCs w:val="24"/>
        </w:rPr>
      </w:pPr>
    </w:p>
    <w:p w:rsidR="004958BC" w:rsidRDefault="004958BC" w:rsidP="00821983">
      <w:pPr>
        <w:pStyle w:val="ac"/>
        <w:jc w:val="right"/>
      </w:pPr>
      <w:r>
        <w:t xml:space="preserve">                                                                                                                                                      </w:t>
      </w:r>
      <w:r w:rsidR="008E0C02">
        <w:t xml:space="preserve">                              </w:t>
      </w:r>
      <w:r>
        <w:t xml:space="preserve">                  </w:t>
      </w:r>
    </w:p>
    <w:p w:rsidR="004958BC" w:rsidRDefault="004958BC" w:rsidP="00821983">
      <w:pPr>
        <w:pStyle w:val="ac"/>
        <w:ind w:left="3261"/>
        <w:jc w:val="right"/>
        <w:rPr>
          <w:rFonts w:ascii="Times New Roman" w:hAnsi="Times New Roman"/>
          <w:b/>
        </w:rPr>
      </w:pPr>
      <w:r>
        <w:tab/>
      </w:r>
      <w:r>
        <w:rPr>
          <w:rFonts w:ascii="Times New Roman" w:hAnsi="Times New Roman"/>
          <w:b/>
        </w:rPr>
        <w:t>Приложение №23</w:t>
      </w:r>
    </w:p>
    <w:p w:rsidR="008E7F59" w:rsidRDefault="004958BC" w:rsidP="00821983">
      <w:pPr>
        <w:pStyle w:val="ac"/>
        <w:ind w:left="326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E7F59">
        <w:rPr>
          <w:rFonts w:ascii="Times New Roman" w:hAnsi="Times New Roman"/>
          <w:b/>
        </w:rPr>
        <w:tab/>
      </w:r>
      <w:r w:rsidR="008E7F59">
        <w:rPr>
          <w:rFonts w:ascii="Times New Roman" w:hAnsi="Times New Roman"/>
          <w:b/>
        </w:rPr>
        <w:tab/>
      </w:r>
      <w:r w:rsidR="008E7F59">
        <w:rPr>
          <w:rFonts w:ascii="Times New Roman" w:hAnsi="Times New Roman"/>
          <w:b/>
        </w:rPr>
        <w:tab/>
      </w:r>
      <w:r w:rsidR="008E7F59">
        <w:rPr>
          <w:rFonts w:ascii="Times New Roman" w:hAnsi="Times New Roman"/>
          <w:b/>
        </w:rPr>
        <w:tab/>
      </w:r>
      <w:r w:rsidR="008E7F5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к решению  Собрания деп</w:t>
      </w:r>
      <w:r w:rsidR="008E7F59">
        <w:rPr>
          <w:rFonts w:ascii="Times New Roman" w:hAnsi="Times New Roman"/>
          <w:b/>
        </w:rPr>
        <w:t>утатов муниципального района</w:t>
      </w:r>
      <w:r w:rsidR="008E7F59">
        <w:rPr>
          <w:rFonts w:ascii="Times New Roman" w:hAnsi="Times New Roman"/>
          <w:b/>
        </w:rPr>
        <w:tab/>
      </w:r>
      <w:r w:rsidR="008E7F59">
        <w:rPr>
          <w:rFonts w:ascii="Times New Roman" w:hAnsi="Times New Roman"/>
          <w:b/>
        </w:rPr>
        <w:tab/>
      </w:r>
    </w:p>
    <w:p w:rsidR="004958BC" w:rsidRDefault="004958BC" w:rsidP="00821983">
      <w:pPr>
        <w:pStyle w:val="ac"/>
        <w:ind w:left="326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«Бабаюртовский район»</w:t>
      </w:r>
    </w:p>
    <w:p w:rsidR="004958BC" w:rsidRDefault="004958BC" w:rsidP="00821983">
      <w:pPr>
        <w:pStyle w:val="ac"/>
        <w:ind w:left="326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27.12.  2018  г.  №269-6РС</w:t>
      </w:r>
    </w:p>
    <w:p w:rsidR="004958BC" w:rsidRDefault="008E7F59" w:rsidP="00821983">
      <w:pPr>
        <w:pStyle w:val="ac"/>
        <w:ind w:left="326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958BC">
        <w:rPr>
          <w:rFonts w:ascii="Times New Roman" w:hAnsi="Times New Roman"/>
          <w:b/>
        </w:rPr>
        <w:t>Председатель Собрания депутатов муниципального района</w:t>
      </w:r>
    </w:p>
    <w:p w:rsidR="004958BC" w:rsidRDefault="004958BC" w:rsidP="00821983">
      <w:pPr>
        <w:pStyle w:val="ac"/>
        <w:ind w:left="326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4958BC" w:rsidRDefault="004958BC" w:rsidP="00821983">
      <w:pPr>
        <w:pStyle w:val="ac"/>
        <w:ind w:left="326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муниципального района</w:t>
      </w:r>
    </w:p>
    <w:p w:rsidR="004958BC" w:rsidRDefault="004958BC" w:rsidP="00821983">
      <w:pPr>
        <w:pStyle w:val="ac"/>
        <w:ind w:left="3261"/>
        <w:jc w:val="right"/>
        <w:rPr>
          <w:rFonts w:cs="Calibri"/>
          <w:b/>
          <w:szCs w:val="24"/>
        </w:rPr>
      </w:pPr>
      <w:r>
        <w:rPr>
          <w:rFonts w:ascii="Times New Roman" w:hAnsi="Times New Roman"/>
          <w:b/>
        </w:rPr>
        <w:t>_________________ Карагишиев Э. Г.</w:t>
      </w:r>
      <w:r>
        <w:t xml:space="preserve">                                           </w:t>
      </w:r>
    </w:p>
    <w:p w:rsidR="004958BC" w:rsidRDefault="004958BC" w:rsidP="004958BC">
      <w:pPr>
        <w:pStyle w:val="ac"/>
        <w:ind w:left="424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4958BC" w:rsidRPr="00E238FC" w:rsidRDefault="004958BC" w:rsidP="00E238FC">
      <w:pPr>
        <w:ind w:left="4820"/>
        <w:rPr>
          <w:b/>
        </w:rPr>
      </w:pPr>
      <w:r>
        <w:t xml:space="preserve">                                                         </w:t>
      </w:r>
      <w:r w:rsidR="00E238FC">
        <w:t xml:space="preserve">                              </w:t>
      </w:r>
    </w:p>
    <w:p w:rsidR="004958BC" w:rsidRPr="008E7F59" w:rsidRDefault="004958BC" w:rsidP="00AF7B3F">
      <w:pPr>
        <w:pStyle w:val="ac"/>
        <w:rPr>
          <w:b/>
          <w:sz w:val="24"/>
          <w:szCs w:val="24"/>
        </w:rPr>
      </w:pPr>
      <w:r w:rsidRPr="008E7F59">
        <w:rPr>
          <w:b/>
          <w:sz w:val="24"/>
          <w:szCs w:val="24"/>
        </w:rPr>
        <w:t>Планируемый объем поступлений средств от предпринимательской и иной приносящий доход деятельности на 2019 год.</w:t>
      </w:r>
    </w:p>
    <w:p w:rsidR="004958BC" w:rsidRPr="008E7F59" w:rsidRDefault="004958BC" w:rsidP="00AF7B3F">
      <w:pPr>
        <w:pStyle w:val="ac"/>
        <w:rPr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930"/>
        <w:gridCol w:w="2694"/>
      </w:tblGrid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№№</w:t>
            </w:r>
          </w:p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E7F5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7F59">
              <w:rPr>
                <w:b/>
                <w:sz w:val="24"/>
                <w:szCs w:val="24"/>
              </w:rPr>
              <w:t>/</w:t>
            </w:r>
            <w:proofErr w:type="spellStart"/>
            <w:r w:rsidRPr="008E7F5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</w:p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</w:p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 xml:space="preserve">тыс. </w:t>
            </w:r>
            <w:proofErr w:type="gramStart"/>
            <w:r w:rsidRPr="008E7F59">
              <w:rPr>
                <w:b/>
                <w:sz w:val="24"/>
                <w:szCs w:val="24"/>
              </w:rPr>
              <w:t>рублях</w:t>
            </w:r>
            <w:proofErr w:type="gramEnd"/>
            <w:r w:rsidRPr="008E7F59">
              <w:rPr>
                <w:b/>
                <w:sz w:val="24"/>
                <w:szCs w:val="24"/>
              </w:rPr>
              <w:t>.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 xml:space="preserve">Детсад «Буратино» с. </w:t>
            </w:r>
            <w:proofErr w:type="spellStart"/>
            <w:r w:rsidRPr="008E7F59">
              <w:rPr>
                <w:sz w:val="24"/>
                <w:szCs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676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Детсад «Сказка» с. Хамаматюрт</w:t>
            </w: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563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Детсад  «Елочка» с. Бабаюрт</w:t>
            </w: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450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Детсад «Солнышко» Бабаюрт</w:t>
            </w: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1013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Детсад «Дружба» с. Бабаюрт</w:t>
            </w: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563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Детсад «Орленок» с. Бабаюрт</w:t>
            </w: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1058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 xml:space="preserve">Детсад «Соколенок» с. </w:t>
            </w:r>
            <w:proofErr w:type="spellStart"/>
            <w:r w:rsidRPr="008E7F59">
              <w:rPr>
                <w:sz w:val="24"/>
                <w:szCs w:val="24"/>
              </w:rPr>
              <w:t>Геметюбе</w:t>
            </w:r>
            <w:proofErr w:type="spellEnd"/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338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Детсад «Ласточка» с. Татаюрт</w:t>
            </w: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563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 xml:space="preserve">Детсад «Радуга» </w:t>
            </w:r>
            <w:proofErr w:type="spellStart"/>
            <w:r w:rsidRPr="008E7F59">
              <w:rPr>
                <w:sz w:val="24"/>
                <w:szCs w:val="24"/>
              </w:rPr>
              <w:t>Хасанай</w:t>
            </w:r>
            <w:proofErr w:type="spellEnd"/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405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958BC" w:rsidRPr="008E7F59" w:rsidRDefault="00316D34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fldChar w:fldCharType="begin"/>
            </w:r>
            <w:r w:rsidR="004958BC" w:rsidRPr="008E7F59">
              <w:rPr>
                <w:b/>
                <w:sz w:val="24"/>
                <w:szCs w:val="24"/>
              </w:rPr>
              <w:instrText xml:space="preserve"> =SUM(ABOVE) </w:instrText>
            </w:r>
            <w:r w:rsidRPr="008E7F59">
              <w:rPr>
                <w:b/>
                <w:sz w:val="24"/>
                <w:szCs w:val="24"/>
              </w:rPr>
              <w:fldChar w:fldCharType="separate"/>
            </w:r>
            <w:r w:rsidR="004958BC" w:rsidRPr="008E7F59">
              <w:rPr>
                <w:b/>
                <w:noProof/>
                <w:sz w:val="24"/>
                <w:szCs w:val="24"/>
              </w:rPr>
              <w:t>5629</w:t>
            </w:r>
            <w:r w:rsidRPr="008E7F59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Школа искусств</w:t>
            </w: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sz w:val="24"/>
                <w:szCs w:val="24"/>
              </w:rPr>
            </w:pPr>
            <w:r w:rsidRPr="008E7F59">
              <w:rPr>
                <w:sz w:val="24"/>
                <w:szCs w:val="24"/>
              </w:rPr>
              <w:t>250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250</w:t>
            </w:r>
          </w:p>
        </w:tc>
      </w:tr>
      <w:tr w:rsidR="004958BC" w:rsidRPr="008E7F59" w:rsidTr="00AF7B3F">
        <w:tc>
          <w:tcPr>
            <w:tcW w:w="113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930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958BC" w:rsidRPr="008E7F59" w:rsidRDefault="004958BC" w:rsidP="00AF7B3F">
            <w:pPr>
              <w:pStyle w:val="ac"/>
              <w:rPr>
                <w:b/>
                <w:sz w:val="24"/>
                <w:szCs w:val="24"/>
              </w:rPr>
            </w:pPr>
            <w:r w:rsidRPr="008E7F59">
              <w:rPr>
                <w:b/>
                <w:sz w:val="24"/>
                <w:szCs w:val="24"/>
              </w:rPr>
              <w:t>5879</w:t>
            </w:r>
          </w:p>
        </w:tc>
      </w:tr>
    </w:tbl>
    <w:p w:rsidR="004958BC" w:rsidRPr="008E7F59" w:rsidRDefault="004958BC" w:rsidP="00AF7B3F">
      <w:pPr>
        <w:pStyle w:val="ac"/>
        <w:rPr>
          <w:b/>
          <w:sz w:val="24"/>
          <w:szCs w:val="24"/>
        </w:rPr>
      </w:pPr>
    </w:p>
    <w:p w:rsidR="004958BC" w:rsidRPr="00AF7B3F" w:rsidRDefault="004958BC" w:rsidP="00AF7B3F">
      <w:pPr>
        <w:pStyle w:val="ac"/>
        <w:rPr>
          <w:sz w:val="24"/>
          <w:szCs w:val="24"/>
        </w:rPr>
      </w:pPr>
    </w:p>
    <w:p w:rsidR="004958BC" w:rsidRDefault="004958BC" w:rsidP="004958BC"/>
    <w:p w:rsidR="008E0C02" w:rsidRDefault="008E0C02" w:rsidP="004958BC"/>
    <w:p w:rsidR="008E0C02" w:rsidRDefault="008E0C02" w:rsidP="004958BC"/>
    <w:p w:rsidR="008E0C02" w:rsidRDefault="008E0C02" w:rsidP="004958BC"/>
    <w:p w:rsidR="004958BC" w:rsidRDefault="004958BC" w:rsidP="004958BC">
      <w:pPr>
        <w:pStyle w:val="ac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</w:t>
      </w:r>
      <w:r w:rsidR="00821983">
        <w:t xml:space="preserve">                       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Приложение №24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от  27.12.2018 г   №269 -6РС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</w:t>
      </w:r>
      <w:r>
        <w:rPr>
          <w:rFonts w:ascii="Times New Roman" w:hAnsi="Times New Roman"/>
          <w:b/>
        </w:rPr>
        <w:tab/>
        <w:t xml:space="preserve">        Глава муниципального района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_________________ Карагишиев Э. Г.</w:t>
      </w:r>
    </w:p>
    <w:p w:rsid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4958BC" w:rsidRP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4958BC" w:rsidRP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 xml:space="preserve">Распределение </w:t>
      </w:r>
    </w:p>
    <w:p w:rsidR="004958BC" w:rsidRP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>средств дорожного фонда муниципального района «Бабаюртовский район» на 2019 год и на пла</w:t>
      </w:r>
      <w:r>
        <w:rPr>
          <w:rFonts w:ascii="Times New Roman" w:hAnsi="Times New Roman"/>
          <w:b/>
          <w:sz w:val="24"/>
          <w:szCs w:val="24"/>
        </w:rPr>
        <w:t>новый период 2020-2021 годов</w:t>
      </w:r>
    </w:p>
    <w:p w:rsidR="004958BC" w:rsidRP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134"/>
        <w:gridCol w:w="1559"/>
        <w:gridCol w:w="1560"/>
        <w:gridCol w:w="1275"/>
        <w:gridCol w:w="1560"/>
        <w:gridCol w:w="1211"/>
      </w:tblGrid>
      <w:tr w:rsidR="004958BC" w:rsidRPr="004958BC" w:rsidTr="00770349">
        <w:trPr>
          <w:trHeight w:val="376"/>
        </w:trPr>
        <w:tc>
          <w:tcPr>
            <w:tcW w:w="6487" w:type="dxa"/>
            <w:vMerge w:val="restart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4046" w:type="dxa"/>
            <w:gridSpan w:val="3"/>
            <w:tcBorders>
              <w:bottom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958BC" w:rsidRPr="004958BC" w:rsidTr="00770349">
        <w:trPr>
          <w:trHeight w:val="263"/>
        </w:trPr>
        <w:tc>
          <w:tcPr>
            <w:tcW w:w="6487" w:type="dxa"/>
            <w:vMerge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958BC" w:rsidRPr="004958BC" w:rsidTr="00770349">
        <w:trPr>
          <w:trHeight w:val="263"/>
        </w:trPr>
        <w:tc>
          <w:tcPr>
            <w:tcW w:w="6487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BC" w:rsidRPr="004958BC" w:rsidTr="00770349">
        <w:tc>
          <w:tcPr>
            <w:tcW w:w="6487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Благоустройство улиц с. </w:t>
            </w: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Адильянгиюрт</w:t>
            </w:r>
            <w:proofErr w:type="spellEnd"/>
          </w:p>
        </w:tc>
        <w:tc>
          <w:tcPr>
            <w:tcW w:w="1134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BC" w:rsidRPr="004958BC" w:rsidTr="00770349">
        <w:tc>
          <w:tcPr>
            <w:tcW w:w="6487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Асфальтирование улиц </w:t>
            </w:r>
            <w:proofErr w:type="gramStart"/>
            <w:r w:rsidRPr="004958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с. Бабаюрт</w:t>
            </w:r>
          </w:p>
        </w:tc>
        <w:tc>
          <w:tcPr>
            <w:tcW w:w="1134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BC" w:rsidRPr="004958BC" w:rsidTr="00770349">
        <w:tc>
          <w:tcPr>
            <w:tcW w:w="6487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Улица Дагестанская</w:t>
            </w:r>
          </w:p>
        </w:tc>
        <w:tc>
          <w:tcPr>
            <w:tcW w:w="1134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BC" w:rsidRPr="004958BC" w:rsidTr="00770349">
        <w:tc>
          <w:tcPr>
            <w:tcW w:w="6487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4958BC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4958BC">
              <w:rPr>
                <w:rFonts w:ascii="Times New Roman" w:hAnsi="Times New Roman"/>
                <w:sz w:val="24"/>
                <w:szCs w:val="24"/>
              </w:rPr>
              <w:t>. Алиева</w:t>
            </w:r>
          </w:p>
        </w:tc>
        <w:tc>
          <w:tcPr>
            <w:tcW w:w="1134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BC" w:rsidRPr="004958BC" w:rsidTr="00770349">
        <w:tc>
          <w:tcPr>
            <w:tcW w:w="6487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Благоустройство улиц с. </w:t>
            </w: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Новокара</w:t>
            </w:r>
            <w:proofErr w:type="spellEnd"/>
          </w:p>
        </w:tc>
        <w:tc>
          <w:tcPr>
            <w:tcW w:w="1134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1547,5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BC" w:rsidRPr="004958BC" w:rsidTr="00770349">
        <w:tc>
          <w:tcPr>
            <w:tcW w:w="6487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58BC" w:rsidRPr="004958BC" w:rsidRDefault="00316D34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958BC" w:rsidRPr="004958BC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4958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958BC" w:rsidRPr="004958BC">
              <w:rPr>
                <w:rFonts w:ascii="Times New Roman" w:hAnsi="Times New Roman"/>
                <w:noProof/>
                <w:sz w:val="24"/>
                <w:szCs w:val="24"/>
              </w:rPr>
              <w:t>10035,5</w:t>
            </w:r>
            <w:r w:rsidRPr="004958B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958BC" w:rsidRPr="004958BC" w:rsidRDefault="004958BC" w:rsidP="007703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8BC" w:rsidRP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4958BC" w:rsidRPr="004958BC" w:rsidRDefault="004958BC" w:rsidP="004958BC">
      <w:pPr>
        <w:rPr>
          <w:sz w:val="24"/>
          <w:szCs w:val="24"/>
        </w:rPr>
      </w:pPr>
    </w:p>
    <w:p w:rsidR="004958BC" w:rsidRDefault="004958BC" w:rsidP="004958BC">
      <w:pPr>
        <w:pStyle w:val="ac"/>
        <w:ind w:left="10620"/>
      </w:pPr>
    </w:p>
    <w:p w:rsidR="00AF7B3F" w:rsidRDefault="00AF7B3F" w:rsidP="004958BC">
      <w:pPr>
        <w:pStyle w:val="ac"/>
        <w:ind w:left="10620"/>
      </w:pPr>
    </w:p>
    <w:p w:rsidR="00AF7B3F" w:rsidRDefault="00AF7B3F" w:rsidP="004958BC">
      <w:pPr>
        <w:pStyle w:val="ac"/>
        <w:ind w:left="10620"/>
      </w:pPr>
    </w:p>
    <w:p w:rsidR="00AF7B3F" w:rsidRDefault="00AF7B3F" w:rsidP="004958BC">
      <w:pPr>
        <w:pStyle w:val="ac"/>
        <w:ind w:left="10620"/>
      </w:pPr>
    </w:p>
    <w:p w:rsidR="00AF7B3F" w:rsidRDefault="00AF7B3F" w:rsidP="004958BC">
      <w:pPr>
        <w:pStyle w:val="ac"/>
        <w:ind w:left="10620"/>
      </w:pPr>
    </w:p>
    <w:p w:rsidR="00AF7B3F" w:rsidRDefault="00AF7B3F" w:rsidP="004958BC">
      <w:pPr>
        <w:pStyle w:val="ac"/>
        <w:ind w:left="10620"/>
      </w:pPr>
    </w:p>
    <w:p w:rsidR="00821983" w:rsidRDefault="00821983" w:rsidP="004958BC">
      <w:pPr>
        <w:pStyle w:val="ac"/>
        <w:ind w:left="10620"/>
      </w:pPr>
    </w:p>
    <w:p w:rsidR="00821983" w:rsidRDefault="00821983" w:rsidP="004958BC">
      <w:pPr>
        <w:pStyle w:val="ac"/>
        <w:ind w:left="10620"/>
      </w:pPr>
    </w:p>
    <w:p w:rsidR="00821983" w:rsidRDefault="00821983" w:rsidP="004958BC">
      <w:pPr>
        <w:pStyle w:val="ac"/>
        <w:ind w:left="10620"/>
      </w:pPr>
    </w:p>
    <w:p w:rsidR="00821983" w:rsidRDefault="00821983" w:rsidP="004958BC">
      <w:pPr>
        <w:pStyle w:val="ac"/>
        <w:ind w:left="10620"/>
      </w:pPr>
    </w:p>
    <w:p w:rsidR="00AF7B3F" w:rsidRDefault="00AF7B3F" w:rsidP="004958BC">
      <w:pPr>
        <w:pStyle w:val="ac"/>
        <w:ind w:left="10620"/>
      </w:pPr>
    </w:p>
    <w:p w:rsidR="004958BC" w:rsidRDefault="004958BC" w:rsidP="00821983">
      <w:pPr>
        <w:pStyle w:val="ac"/>
        <w:ind w:left="10620"/>
        <w:jc w:val="right"/>
        <w:rPr>
          <w:rFonts w:ascii="Times New Roman" w:hAnsi="Times New Roman"/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Приложение №25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от 27 .12.2018 г   № 269-6РС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</w:t>
      </w:r>
      <w:r>
        <w:rPr>
          <w:rFonts w:ascii="Times New Roman" w:hAnsi="Times New Roman"/>
          <w:b/>
        </w:rPr>
        <w:tab/>
        <w:t xml:space="preserve">        Глава муниципального района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_________________ Карагишиев Э. Г.</w:t>
      </w:r>
    </w:p>
    <w:p w:rsidR="004958BC" w:rsidRP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>Распределение</w:t>
      </w:r>
    </w:p>
    <w:p w:rsid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 xml:space="preserve">субсидий на обеспечение разового питания учащихся 1 – 4 классов общеобразовательных учреждений муниципального района «Бабаюртовский район» на 2019 год и на </w:t>
      </w:r>
      <w:r w:rsidR="00AF7B3F">
        <w:rPr>
          <w:rFonts w:ascii="Times New Roman" w:hAnsi="Times New Roman"/>
          <w:b/>
          <w:sz w:val="24"/>
          <w:szCs w:val="24"/>
        </w:rPr>
        <w:t>плановый период 2020-2021 годов</w:t>
      </w:r>
    </w:p>
    <w:p w:rsidR="00AF7B3F" w:rsidRPr="004958BC" w:rsidRDefault="00AF7B3F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уб.</w:t>
      </w:r>
    </w:p>
    <w:tbl>
      <w:tblPr>
        <w:tblW w:w="158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2003"/>
        <w:gridCol w:w="2296"/>
        <w:gridCol w:w="2338"/>
        <w:gridCol w:w="2330"/>
        <w:gridCol w:w="1525"/>
        <w:gridCol w:w="1641"/>
        <w:gridCol w:w="1339"/>
      </w:tblGrid>
      <w:tr w:rsidR="004958BC" w:rsidRPr="004958BC" w:rsidTr="00770349">
        <w:trPr>
          <w:trHeight w:val="35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Количество детей 1-4 </w:t>
            </w:r>
            <w:proofErr w:type="gramStart"/>
            <w:r w:rsidRPr="004958BC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 учебного года (дней)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Всего  дето - дней на организацию питания в учебном году (2х3)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Норма питания в день (</w:t>
            </w:r>
            <w:proofErr w:type="gramStart"/>
            <w:r w:rsidRPr="004958BC">
              <w:rPr>
                <w:rFonts w:ascii="Times New Roman" w:hAnsi="Times New Roman"/>
                <w:sz w:val="24"/>
                <w:szCs w:val="24"/>
              </w:rPr>
              <w:t>рублях</w:t>
            </w:r>
            <w:proofErr w:type="gramEnd"/>
            <w:r w:rsidRPr="004958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Всего расходов на питание в учебном году </w:t>
            </w:r>
          </w:p>
        </w:tc>
      </w:tr>
      <w:tr w:rsidR="004958BC" w:rsidRPr="004958BC" w:rsidTr="00770349">
        <w:trPr>
          <w:trHeight w:val="263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Уцмиюрт</w:t>
            </w:r>
            <w:proofErr w:type="spell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rPr>
          <w:trHeight w:val="26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Хамаматюрт №1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Хамаматюрт №2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Янгиюрт</w:t>
            </w:r>
            <w:proofErr w:type="spell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Туршунай</w:t>
            </w:r>
            <w:proofErr w:type="spell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Советское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Бабаюрт №1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Бабаюрт №2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Бабаюрт №3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Люксембург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Герменчик</w:t>
            </w:r>
            <w:proofErr w:type="spell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Геметюбе</w:t>
            </w:r>
            <w:proofErr w:type="spell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lastRenderedPageBreak/>
              <w:t>Тюпкутан</w:t>
            </w:r>
            <w:proofErr w:type="spell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Татаюрт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Новокара</w:t>
            </w:r>
            <w:proofErr w:type="spell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Тамазатюбе</w:t>
            </w:r>
            <w:proofErr w:type="spell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Новокоса</w:t>
            </w:r>
            <w:proofErr w:type="spell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Львовское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Хасанай</w:t>
            </w:r>
            <w:proofErr w:type="spell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Мужукай</w:t>
            </w:r>
            <w:proofErr w:type="spellEnd"/>
            <w:r w:rsidRPr="00495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Орленок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Итого 0702 школы</w:t>
            </w:r>
          </w:p>
          <w:p w:rsidR="004958BC" w:rsidRPr="004958BC" w:rsidRDefault="004958BC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316D34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958BC" w:rsidRPr="004958BC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4958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958BC" w:rsidRPr="004958BC">
              <w:rPr>
                <w:rFonts w:ascii="Times New Roman" w:hAnsi="Times New Roman"/>
                <w:noProof/>
                <w:sz w:val="24"/>
                <w:szCs w:val="24"/>
              </w:rPr>
              <w:t>3101</w:t>
            </w:r>
            <w:r w:rsidRPr="004958B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316D34" w:rsidP="00770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958BC" w:rsidRPr="004958BC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4958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958BC" w:rsidRPr="004958BC">
              <w:rPr>
                <w:rFonts w:ascii="Times New Roman" w:hAnsi="Times New Roman"/>
                <w:noProof/>
                <w:sz w:val="24"/>
                <w:szCs w:val="24"/>
              </w:rPr>
              <w:t>4076</w:t>
            </w:r>
            <w:r w:rsidRPr="004958B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316D34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958BC"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958BC" w:rsidRPr="004958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602400</w:t>
            </w: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8BC" w:rsidRPr="004958BC" w:rsidRDefault="00316D34" w:rsidP="00770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958BC"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958BC" w:rsidRPr="004958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315</w:t>
            </w: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316D34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958BC"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958BC" w:rsidRPr="004958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9036</w:t>
            </w: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58BC" w:rsidRDefault="004958BC" w:rsidP="004958BC">
      <w:pPr>
        <w:rPr>
          <w:sz w:val="24"/>
          <w:szCs w:val="24"/>
        </w:rPr>
      </w:pPr>
      <w:r w:rsidRPr="004958B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Default="008E7F59" w:rsidP="004958BC">
      <w:pPr>
        <w:rPr>
          <w:sz w:val="24"/>
          <w:szCs w:val="24"/>
        </w:rPr>
      </w:pPr>
    </w:p>
    <w:p w:rsidR="008E7F59" w:rsidRPr="004958BC" w:rsidRDefault="008E7F59" w:rsidP="00821983">
      <w:pPr>
        <w:jc w:val="right"/>
        <w:rPr>
          <w:rFonts w:ascii="Times New Roman" w:hAnsi="Times New Roman"/>
          <w:sz w:val="24"/>
          <w:szCs w:val="24"/>
        </w:rPr>
      </w:pP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Приложение №26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от 27.12.  2018  г.  №269 -6РС  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</w:t>
      </w:r>
      <w:r>
        <w:rPr>
          <w:rFonts w:ascii="Times New Roman" w:hAnsi="Times New Roman"/>
          <w:b/>
        </w:rPr>
        <w:tab/>
        <w:t xml:space="preserve">  Глава муниципального района</w:t>
      </w:r>
    </w:p>
    <w:p w:rsidR="004958BC" w:rsidRPr="004958BC" w:rsidRDefault="004958BC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4958BC" w:rsidRP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>Программа</w:t>
      </w:r>
    </w:p>
    <w:p w:rsidR="004958BC" w:rsidRP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 xml:space="preserve"> предоставления бюджетных кредитов бюджетам поселений из бюджета муниципального района </w:t>
      </w:r>
    </w:p>
    <w:p w:rsidR="004958BC" w:rsidRP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>«Бабаюртовский район» на 2019 год</w:t>
      </w:r>
    </w:p>
    <w:p w:rsidR="004958BC" w:rsidRPr="004958BC" w:rsidRDefault="004958BC" w:rsidP="004958BC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268"/>
        <w:gridCol w:w="2693"/>
        <w:gridCol w:w="2185"/>
        <w:gridCol w:w="1076"/>
        <w:gridCol w:w="3118"/>
        <w:gridCol w:w="3686"/>
      </w:tblGrid>
      <w:tr w:rsidR="004958BC" w:rsidRPr="004958BC" w:rsidTr="00770349">
        <w:trPr>
          <w:trHeight w:val="288"/>
        </w:trPr>
        <w:tc>
          <w:tcPr>
            <w:tcW w:w="851" w:type="dxa"/>
            <w:vMerge w:val="restart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958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58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58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Наименование заемщика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Предоставление бюджетных кредитов </w:t>
            </w:r>
          </w:p>
        </w:tc>
        <w:tc>
          <w:tcPr>
            <w:tcW w:w="3118" w:type="dxa"/>
            <w:vMerge w:val="restart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Возврат бюджетных кредитов в местный бюджет</w:t>
            </w:r>
          </w:p>
        </w:tc>
        <w:tc>
          <w:tcPr>
            <w:tcW w:w="3686" w:type="dxa"/>
            <w:vMerge w:val="restart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Разница между средствами, полученными от возврата бюджетных кредитов и суммой предоставленных бюджетных кредитов из местного бюджета</w:t>
            </w:r>
          </w:p>
        </w:tc>
      </w:tr>
      <w:tr w:rsidR="004958BC" w:rsidRPr="004958BC" w:rsidTr="00770349">
        <w:trPr>
          <w:trHeight w:val="213"/>
        </w:trPr>
        <w:tc>
          <w:tcPr>
            <w:tcW w:w="851" w:type="dxa"/>
            <w:vMerge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Муниципальным образованиям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Юридическим лицам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  <w:vMerge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BC" w:rsidRPr="004958BC" w:rsidTr="00770349">
        <w:tc>
          <w:tcPr>
            <w:tcW w:w="851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185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118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686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58BC" w:rsidRPr="004958BC" w:rsidTr="00770349">
        <w:tc>
          <w:tcPr>
            <w:tcW w:w="851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58BC" w:rsidRPr="004958BC" w:rsidRDefault="004958BC" w:rsidP="007703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8BC" w:rsidRPr="004958BC" w:rsidRDefault="004958BC" w:rsidP="004958BC">
      <w:pPr>
        <w:pStyle w:val="ac"/>
        <w:rPr>
          <w:rFonts w:ascii="Times New Roman" w:hAnsi="Times New Roman"/>
          <w:b/>
          <w:sz w:val="24"/>
          <w:szCs w:val="24"/>
        </w:rPr>
      </w:pPr>
    </w:p>
    <w:p w:rsidR="004958BC" w:rsidRPr="004958BC" w:rsidRDefault="004958BC" w:rsidP="004958BC">
      <w:pPr>
        <w:rPr>
          <w:sz w:val="24"/>
          <w:szCs w:val="24"/>
        </w:rPr>
      </w:pPr>
    </w:p>
    <w:p w:rsidR="004958BC" w:rsidRDefault="004958BC" w:rsidP="004958BC"/>
    <w:p w:rsidR="004958BC" w:rsidRDefault="004958BC" w:rsidP="004958BC"/>
    <w:p w:rsidR="008E7F59" w:rsidRDefault="008E7F59" w:rsidP="004958BC"/>
    <w:p w:rsidR="008E7F59" w:rsidRDefault="008E7F59" w:rsidP="004958BC"/>
    <w:p w:rsidR="008E7F59" w:rsidRDefault="008E7F59" w:rsidP="004958BC"/>
    <w:p w:rsidR="008E7F59" w:rsidRDefault="008E7F59" w:rsidP="004958BC"/>
    <w:p w:rsidR="008E7F59" w:rsidRDefault="008E7F59" w:rsidP="004958BC"/>
    <w:p w:rsidR="008E7F59" w:rsidRDefault="008E7F59" w:rsidP="004958BC"/>
    <w:p w:rsidR="004958BC" w:rsidRDefault="004958BC" w:rsidP="00821983">
      <w:pPr>
        <w:pStyle w:val="ac"/>
        <w:jc w:val="right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Приложение № 27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от  27.12.2018 г   №269 -6РС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__________________ </w:t>
      </w:r>
      <w:proofErr w:type="spellStart"/>
      <w:r>
        <w:rPr>
          <w:rFonts w:ascii="Times New Roman" w:hAnsi="Times New Roman"/>
          <w:b/>
        </w:rPr>
        <w:t>Акмурзаев</w:t>
      </w:r>
      <w:proofErr w:type="spellEnd"/>
      <w:r>
        <w:rPr>
          <w:rFonts w:ascii="Times New Roman" w:hAnsi="Times New Roman"/>
          <w:b/>
        </w:rPr>
        <w:t xml:space="preserve"> А.А.</w:t>
      </w:r>
    </w:p>
    <w:p w:rsidR="004958BC" w:rsidRPr="004958BC" w:rsidRDefault="004958BC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4958BC">
        <w:rPr>
          <w:rFonts w:ascii="Times New Roman" w:hAnsi="Times New Roman"/>
          <w:b/>
          <w:sz w:val="24"/>
          <w:szCs w:val="24"/>
        </w:rPr>
        <w:tab/>
        <w:t xml:space="preserve">  Глава муниципального района</w:t>
      </w:r>
    </w:p>
    <w:p w:rsidR="004958BC" w:rsidRPr="004958BC" w:rsidRDefault="004958BC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4958BC" w:rsidRPr="004958BC" w:rsidRDefault="004958BC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4958BC" w:rsidRP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 xml:space="preserve">Распределение </w:t>
      </w:r>
    </w:p>
    <w:p w:rsidR="004958BC" w:rsidRPr="004958BC" w:rsidRDefault="004958BC" w:rsidP="004958B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>резервного фонда администрации муниципального района «Бабаюртовский район» на 2019 год</w:t>
      </w:r>
    </w:p>
    <w:p w:rsidR="004958BC" w:rsidRPr="004958BC" w:rsidRDefault="004958BC" w:rsidP="004958BC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6575"/>
        <w:gridCol w:w="2214"/>
        <w:gridCol w:w="5180"/>
      </w:tblGrid>
      <w:tr w:rsidR="004958BC" w:rsidRPr="004958BC" w:rsidTr="00770349">
        <w:tc>
          <w:tcPr>
            <w:tcW w:w="817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75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2214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5180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резервного фонда</w:t>
            </w:r>
          </w:p>
        </w:tc>
      </w:tr>
      <w:tr w:rsidR="004958BC" w:rsidRPr="004958BC" w:rsidTr="00770349">
        <w:tc>
          <w:tcPr>
            <w:tcW w:w="817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75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«Бабаюртовский район»</w:t>
            </w:r>
          </w:p>
        </w:tc>
        <w:tc>
          <w:tcPr>
            <w:tcW w:w="2214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5180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помощи пострадавшим лицам от стихийных и </w:t>
            </w:r>
            <w:proofErr w:type="gramStart"/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криминогенных ситуаций</w:t>
            </w:r>
            <w:proofErr w:type="gramEnd"/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ликвидация стихийных бедствий</w:t>
            </w:r>
          </w:p>
        </w:tc>
      </w:tr>
      <w:tr w:rsidR="004958BC" w:rsidRPr="004958BC" w:rsidTr="00770349">
        <w:tc>
          <w:tcPr>
            <w:tcW w:w="817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8BC" w:rsidRPr="004958BC" w:rsidTr="00770349">
        <w:tc>
          <w:tcPr>
            <w:tcW w:w="817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575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5180" w:type="dxa"/>
          </w:tcPr>
          <w:p w:rsidR="004958BC" w:rsidRPr="004958BC" w:rsidRDefault="004958BC" w:rsidP="0077034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58BC" w:rsidRPr="004958BC" w:rsidRDefault="004958BC" w:rsidP="004958BC">
      <w:pPr>
        <w:pStyle w:val="ac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8BC" w:rsidRPr="004958BC" w:rsidRDefault="004958BC" w:rsidP="004958BC">
      <w:pPr>
        <w:rPr>
          <w:sz w:val="24"/>
          <w:szCs w:val="24"/>
        </w:rPr>
      </w:pPr>
    </w:p>
    <w:p w:rsidR="004958BC" w:rsidRDefault="004958BC" w:rsidP="004958BC"/>
    <w:p w:rsidR="008E7F59" w:rsidRDefault="008E7F59" w:rsidP="004958BC"/>
    <w:p w:rsidR="008E7F59" w:rsidRDefault="008E7F59" w:rsidP="004958BC"/>
    <w:p w:rsidR="008E7F59" w:rsidRDefault="008E7F59" w:rsidP="004958BC"/>
    <w:p w:rsidR="008E7F59" w:rsidRDefault="008E7F59" w:rsidP="004958BC"/>
    <w:p w:rsidR="008E7F59" w:rsidRDefault="008E7F59" w:rsidP="004958BC"/>
    <w:p w:rsidR="008E7F59" w:rsidRDefault="008E7F59" w:rsidP="004958BC"/>
    <w:p w:rsidR="008E7F59" w:rsidRDefault="008E7F59" w:rsidP="004958BC"/>
    <w:p w:rsidR="008E7F59" w:rsidRDefault="008E7F59" w:rsidP="004958BC"/>
    <w:p w:rsidR="004958BC" w:rsidRDefault="004958BC" w:rsidP="00821983">
      <w:pPr>
        <w:pStyle w:val="ac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Приложение №28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от  27.12.2018 г   №269-6РС</w:t>
      </w:r>
    </w:p>
    <w:p w:rsidR="004958BC" w:rsidRDefault="004958BC" w:rsidP="00821983">
      <w:pPr>
        <w:pStyle w:val="ac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4958BC" w:rsidRPr="004958BC" w:rsidRDefault="004958BC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4958BC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Pr="004958BC">
        <w:rPr>
          <w:rFonts w:ascii="Times New Roman" w:hAnsi="Times New Roman"/>
          <w:b/>
          <w:sz w:val="24"/>
          <w:szCs w:val="24"/>
        </w:rPr>
        <w:t xml:space="preserve"> А.А.</w:t>
      </w:r>
    </w:p>
    <w:p w:rsidR="004958BC" w:rsidRPr="004958BC" w:rsidRDefault="004958BC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4958BC">
        <w:rPr>
          <w:rFonts w:ascii="Times New Roman" w:hAnsi="Times New Roman"/>
          <w:b/>
          <w:sz w:val="24"/>
          <w:szCs w:val="24"/>
        </w:rPr>
        <w:tab/>
        <w:t xml:space="preserve">        Глава муниципального района</w:t>
      </w:r>
    </w:p>
    <w:p w:rsidR="004958BC" w:rsidRPr="004958BC" w:rsidRDefault="004958BC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</w:r>
      <w:r w:rsidRPr="004958BC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_________________ Карагишиев Э. Г.</w:t>
      </w:r>
    </w:p>
    <w:p w:rsidR="004958BC" w:rsidRPr="004958BC" w:rsidRDefault="004958BC" w:rsidP="00821983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4958BC" w:rsidRPr="004958BC" w:rsidRDefault="004958BC" w:rsidP="004958BC">
      <w:pPr>
        <w:pStyle w:val="ac"/>
        <w:rPr>
          <w:rFonts w:ascii="Times New Roman" w:hAnsi="Times New Roman"/>
          <w:b/>
          <w:sz w:val="24"/>
          <w:szCs w:val="24"/>
        </w:rPr>
      </w:pPr>
    </w:p>
    <w:p w:rsidR="004958BC" w:rsidRPr="004958BC" w:rsidRDefault="004958BC" w:rsidP="004958BC">
      <w:pPr>
        <w:pStyle w:val="ac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8BC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</w:t>
      </w:r>
    </w:p>
    <w:p w:rsidR="004958BC" w:rsidRPr="004958BC" w:rsidRDefault="004958BC" w:rsidP="004958BC">
      <w:pPr>
        <w:pStyle w:val="ac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8BC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бюджетных ассигнований на реализацию муниципальных программ на 2019 год и на плановый период 2020-2021 годов.</w:t>
      </w:r>
    </w:p>
    <w:p w:rsidR="004958BC" w:rsidRPr="004958BC" w:rsidRDefault="004958BC" w:rsidP="004958BC">
      <w:pPr>
        <w:pStyle w:val="ac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0"/>
        <w:gridCol w:w="1113"/>
        <w:gridCol w:w="1424"/>
        <w:gridCol w:w="2056"/>
        <w:gridCol w:w="1632"/>
        <w:gridCol w:w="1498"/>
        <w:gridCol w:w="1333"/>
      </w:tblGrid>
      <w:tr w:rsidR="004958BC" w:rsidRPr="004958BC" w:rsidTr="00770349">
        <w:trPr>
          <w:trHeight w:val="476"/>
        </w:trPr>
        <w:tc>
          <w:tcPr>
            <w:tcW w:w="6204" w:type="dxa"/>
            <w:vMerge w:val="restart"/>
            <w:tcBorders>
              <w:righ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2080" w:type="dxa"/>
            <w:vMerge w:val="restart"/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549" w:type="dxa"/>
            <w:gridSpan w:val="3"/>
            <w:tcBorders>
              <w:bottom w:val="single" w:sz="4" w:space="0" w:color="auto"/>
            </w:tcBorders>
          </w:tcPr>
          <w:p w:rsidR="004958BC" w:rsidRPr="004958BC" w:rsidRDefault="004958BC" w:rsidP="0077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958BC" w:rsidRPr="004958BC" w:rsidTr="00770349">
        <w:trPr>
          <w:trHeight w:val="463"/>
        </w:trPr>
        <w:tc>
          <w:tcPr>
            <w:tcW w:w="6204" w:type="dxa"/>
            <w:vMerge/>
            <w:tcBorders>
              <w:righ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958BC" w:rsidRPr="004958BC" w:rsidTr="00770349">
        <w:tc>
          <w:tcPr>
            <w:tcW w:w="6204" w:type="dxa"/>
            <w:tcBorders>
              <w:righ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Муниципальная программа развития субъектов малого и среднего предпринимательства в муниципальном районе Бабаюртовский район на 2017 – 2019 годы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80" w:type="dxa"/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9900020070</w:t>
            </w:r>
          </w:p>
        </w:tc>
        <w:tc>
          <w:tcPr>
            <w:tcW w:w="1666" w:type="dxa"/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7" w:type="dxa"/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4958BC" w:rsidRPr="004958BC" w:rsidTr="00770349">
        <w:tc>
          <w:tcPr>
            <w:tcW w:w="6204" w:type="dxa"/>
            <w:tcBorders>
              <w:righ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80" w:type="dxa"/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9900020070</w:t>
            </w:r>
          </w:p>
        </w:tc>
        <w:tc>
          <w:tcPr>
            <w:tcW w:w="1666" w:type="dxa"/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7" w:type="dxa"/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4958BC" w:rsidRPr="004958BC" w:rsidRDefault="004958BC" w:rsidP="00770349">
            <w:pPr>
              <w:rPr>
                <w:rFonts w:ascii="Times New Roman" w:hAnsi="Times New Roman"/>
                <w:sz w:val="24"/>
                <w:szCs w:val="24"/>
              </w:rPr>
            </w:pPr>
            <w:r w:rsidRPr="004958B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:rsidR="004958BC" w:rsidRPr="004958BC" w:rsidRDefault="004958BC" w:rsidP="004958BC">
      <w:pPr>
        <w:rPr>
          <w:sz w:val="24"/>
          <w:szCs w:val="24"/>
        </w:rPr>
      </w:pPr>
    </w:p>
    <w:p w:rsidR="004958BC" w:rsidRPr="004958BC" w:rsidRDefault="004958BC" w:rsidP="004958BC">
      <w:pPr>
        <w:rPr>
          <w:sz w:val="24"/>
          <w:szCs w:val="24"/>
        </w:rPr>
      </w:pPr>
    </w:p>
    <w:p w:rsidR="00B0406E" w:rsidRPr="004958BC" w:rsidRDefault="00B0406E">
      <w:pPr>
        <w:rPr>
          <w:sz w:val="24"/>
          <w:szCs w:val="24"/>
        </w:rPr>
      </w:pPr>
    </w:p>
    <w:sectPr w:rsidR="00B0406E" w:rsidRPr="004958BC" w:rsidSect="00821983">
      <w:pgSz w:w="16838" w:h="11906" w:orient="landscape" w:code="9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60B8"/>
    <w:multiLevelType w:val="hybridMultilevel"/>
    <w:tmpl w:val="68CE43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620EB"/>
    <w:multiLevelType w:val="hybridMultilevel"/>
    <w:tmpl w:val="3EEA1AD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E712C7"/>
    <w:rsid w:val="000C0D7B"/>
    <w:rsid w:val="0012202F"/>
    <w:rsid w:val="00283D19"/>
    <w:rsid w:val="00316D34"/>
    <w:rsid w:val="004958BC"/>
    <w:rsid w:val="00495CF7"/>
    <w:rsid w:val="00754E81"/>
    <w:rsid w:val="00770349"/>
    <w:rsid w:val="00821983"/>
    <w:rsid w:val="00833DA5"/>
    <w:rsid w:val="00861AE2"/>
    <w:rsid w:val="008E0C02"/>
    <w:rsid w:val="008E7F59"/>
    <w:rsid w:val="00AF7B3F"/>
    <w:rsid w:val="00B0406E"/>
    <w:rsid w:val="00C059A5"/>
    <w:rsid w:val="00D53EC9"/>
    <w:rsid w:val="00D74FC8"/>
    <w:rsid w:val="00E238FC"/>
    <w:rsid w:val="00E7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C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2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712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712C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712C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12C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2C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2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712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712C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E712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712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12C7"/>
    <w:rPr>
      <w:rFonts w:ascii="Cambria" w:eastAsia="Times New Roman" w:hAnsi="Cambria" w:cs="Times New Roman"/>
      <w:i/>
      <w:iCs/>
      <w:color w:val="243F6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71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E712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E712C7"/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link w:val="a6"/>
    <w:uiPriority w:val="99"/>
    <w:rsid w:val="00E712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Title"/>
    <w:basedOn w:val="a"/>
    <w:next w:val="a"/>
    <w:link w:val="a5"/>
    <w:uiPriority w:val="99"/>
    <w:qFormat/>
    <w:rsid w:val="00E712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6"/>
    <w:uiPriority w:val="10"/>
    <w:rsid w:val="00E71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Основной текст Знак"/>
    <w:basedOn w:val="a0"/>
    <w:link w:val="a8"/>
    <w:uiPriority w:val="99"/>
    <w:semiHidden/>
    <w:rsid w:val="00E712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E712C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13">
    <w:name w:val="Основной текст Знак1"/>
    <w:basedOn w:val="a0"/>
    <w:link w:val="a8"/>
    <w:uiPriority w:val="99"/>
    <w:semiHidden/>
    <w:rsid w:val="00E712C7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E712C7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E712C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uiPriority w:val="99"/>
    <w:semiHidden/>
    <w:rsid w:val="00E712C7"/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E712C7"/>
  </w:style>
  <w:style w:type="paragraph" w:styleId="ac">
    <w:name w:val="No Spacing"/>
    <w:link w:val="ab"/>
    <w:uiPriority w:val="1"/>
    <w:qFormat/>
    <w:rsid w:val="00E712C7"/>
    <w:pPr>
      <w:spacing w:after="0" w:line="240" w:lineRule="auto"/>
    </w:pPr>
  </w:style>
  <w:style w:type="character" w:customStyle="1" w:styleId="31">
    <w:name w:val="Заголовок №3_"/>
    <w:basedOn w:val="a0"/>
    <w:link w:val="32"/>
    <w:uiPriority w:val="99"/>
    <w:locked/>
    <w:rsid w:val="00E712C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E712C7"/>
    <w:pPr>
      <w:widowControl w:val="0"/>
      <w:shd w:val="clear" w:color="auto" w:fill="FFFFFF"/>
      <w:spacing w:before="660" w:after="660" w:line="245" w:lineRule="exact"/>
      <w:ind w:hanging="1220"/>
      <w:jc w:val="center"/>
      <w:outlineLvl w:val="2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E712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712C7"/>
    <w:pPr>
      <w:widowControl w:val="0"/>
      <w:shd w:val="clear" w:color="auto" w:fill="FFFFFF"/>
      <w:spacing w:before="960" w:after="0" w:line="322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locked/>
    <w:rsid w:val="00E712C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712C7"/>
    <w:pPr>
      <w:widowControl w:val="0"/>
      <w:shd w:val="clear" w:color="auto" w:fill="FFFFFF"/>
      <w:spacing w:after="240" w:line="235" w:lineRule="exact"/>
      <w:ind w:hanging="1200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E71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D53EC9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semiHidden/>
    <w:unhideWhenUsed/>
    <w:rsid w:val="00D53EC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e"/>
    <w:uiPriority w:val="99"/>
    <w:semiHidden/>
    <w:rsid w:val="00D53EC9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D53EC9"/>
    <w:rPr>
      <w:color w:val="0000FF"/>
      <w:u w:val="single"/>
    </w:rPr>
  </w:style>
  <w:style w:type="paragraph" w:customStyle="1" w:styleId="ConsPlusNonformat">
    <w:name w:val="ConsPlusNonformat"/>
    <w:rsid w:val="004958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5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770349"/>
    <w:rPr>
      <w:b/>
      <w:bCs/>
    </w:rPr>
  </w:style>
  <w:style w:type="paragraph" w:styleId="af1">
    <w:name w:val="caption"/>
    <w:basedOn w:val="a"/>
    <w:next w:val="a"/>
    <w:qFormat/>
    <w:rsid w:val="00821983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346;fld=134;dst=100401" TargetMode="External"/><Relationship Id="rId13" Type="http://schemas.openxmlformats.org/officeDocument/2006/relationships/hyperlink" Target="consultantplus://offline/main?base=LAW;n=114992;fld=134;dst=100099" TargetMode="External"/><Relationship Id="rId18" Type="http://schemas.openxmlformats.org/officeDocument/2006/relationships/hyperlink" Target="consultantplus://offline/main?base=LAW;n=114992;fld=134;dst=10019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4992;fld=134;dst=100204" TargetMode="External"/><Relationship Id="rId7" Type="http://schemas.openxmlformats.org/officeDocument/2006/relationships/hyperlink" Target="consultantplus://offline/ref=76C7C26E2C3BFCE36E936BD0D0FB6E38A42C79898CA9FFA69C3D49A975BC052276E6C8EEB2H2D2P" TargetMode="External"/><Relationship Id="rId12" Type="http://schemas.openxmlformats.org/officeDocument/2006/relationships/hyperlink" Target="consultantplus://offline/main?base=LAW;n=114992;fld=134;dst=100089" TargetMode="External"/><Relationship Id="rId17" Type="http://schemas.openxmlformats.org/officeDocument/2006/relationships/hyperlink" Target="consultantplus://offline/main?base=LAW;n=114992;fld=134;dst=10016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2770;fld=134;dst=101145" TargetMode="External"/><Relationship Id="rId20" Type="http://schemas.openxmlformats.org/officeDocument/2006/relationships/hyperlink" Target="consultantplus://offline/main?base=LAW;n=114992;fld=134;dst=100019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FA7C882EBC150CB4B9ED7D33DFE19D01A8809A652D2302176519237B15C60673EA6377DE75635FE2C1P" TargetMode="External"/><Relationship Id="rId11" Type="http://schemas.openxmlformats.org/officeDocument/2006/relationships/hyperlink" Target="consultantplus://offline/main?base=LAW;n=114992;fld=134;dst=100085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LAW;n=114992;fld=134;dst=100129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5652;fld=134;dst=100551" TargetMode="External"/><Relationship Id="rId19" Type="http://schemas.openxmlformats.org/officeDocument/2006/relationships/hyperlink" Target="consultantplus://offline/main?base=LAW;n=114992;fld=134;dst=100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652;fld=134;dst=100551" TargetMode="External"/><Relationship Id="rId14" Type="http://schemas.openxmlformats.org/officeDocument/2006/relationships/hyperlink" Target="consultantplus://offline/main?base=LAW;n=114992;fld=134;dst=1001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75</Pages>
  <Words>23106</Words>
  <Characters>131706</Characters>
  <Application>Microsoft Office Word</Application>
  <DocSecurity>0</DocSecurity>
  <Lines>1097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Солтан Хожаевич</cp:lastModifiedBy>
  <cp:revision>7</cp:revision>
  <cp:lastPrinted>2018-12-24T11:40:00Z</cp:lastPrinted>
  <dcterms:created xsi:type="dcterms:W3CDTF">2018-12-24T07:07:00Z</dcterms:created>
  <dcterms:modified xsi:type="dcterms:W3CDTF">2019-02-04T12:20:00Z</dcterms:modified>
</cp:coreProperties>
</file>