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5E22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                                                               </w:t>
      </w:r>
      <w:r w:rsidRPr="0059046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FB94E6" wp14:editId="038C15FF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D2A2C" w14:textId="77777777" w:rsidR="00590460" w:rsidRPr="00590460" w:rsidRDefault="00590460" w:rsidP="0059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</w:p>
    <w:p w14:paraId="7D67C26E" w14:textId="77777777" w:rsidR="00590460" w:rsidRPr="00590460" w:rsidRDefault="00590460" w:rsidP="0059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муниципальное  образование   </w:t>
      </w:r>
    </w:p>
    <w:p w14:paraId="109AFE1C" w14:textId="77777777" w:rsidR="00590460" w:rsidRPr="00590460" w:rsidRDefault="00590460" w:rsidP="0059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«Бабаюртовский  район»</w:t>
      </w:r>
    </w:p>
    <w:p w14:paraId="25132D4C" w14:textId="77777777" w:rsidR="00590460" w:rsidRPr="00590460" w:rsidRDefault="00590460" w:rsidP="0059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14:paraId="6BBD8E21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9454" wp14:editId="6C2B394C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92782456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5546BF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5904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14:paraId="620279CD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с. Бабаюрт  ул. Ленина  №29                                  тел (87247)  2-13-31  факс 2-13-31</w:t>
      </w:r>
    </w:p>
    <w:p w14:paraId="1407AA62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21032" wp14:editId="6E74241B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65213496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7C9C51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5904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14:paraId="05201D37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февраля 2019года</w:t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283 -6РС </w:t>
      </w:r>
    </w:p>
    <w:p w14:paraId="3C0D6F84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7BFF0E" w14:textId="4EF2E650" w:rsidR="00590460" w:rsidRPr="00590460" w:rsidRDefault="00590460" w:rsidP="00067D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 xml:space="preserve">Об утверждении Соглашений о передаче администрацией муниципального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района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«Бабаюртовский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район»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администрациям сельских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поселений,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входящих в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состав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муниципального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района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«Бабаюртовский район»,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осуществления части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полномочий по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решению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вопросов местного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 xml:space="preserve">значения, предусмотренные  пунктами 1 и  12 части 2 </w:t>
      </w:r>
      <w:r w:rsidRPr="00590460">
        <w:rPr>
          <w:rFonts w:ascii="Times New Roman" w:eastAsia="Times New Roman" w:hAnsi="Times New Roman" w:cs="Times New Roman"/>
          <w:b/>
          <w:color w:val="1D1B11"/>
          <w:kern w:val="0"/>
          <w:sz w:val="28"/>
          <w:szCs w:val="28"/>
          <w:lang w:eastAsia="ru-RU"/>
          <w14:ligatures w14:val="none"/>
        </w:rPr>
        <w:tab/>
        <w:t>статьи 7 Устава муниципального района «Бабаюртовский район»</w:t>
      </w:r>
    </w:p>
    <w:p w14:paraId="31F4AFB4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054A49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Руководствуясь частями 3 и 4 статьи 7, статьей 48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 xml:space="preserve"> Устава муниципального района «Бабаюртовский район», 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Положением  «Порядок  заключения органами местного самоуправления муниципального района  </w:t>
      </w:r>
      <w:r w:rsidRPr="005904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«Бабаюртовский район» 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соглашений  с  органами местного самоуправления отдельных поселений, входящих в состав муниципального района  </w:t>
      </w:r>
      <w:r w:rsidRPr="005904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«Бабаюртовский район» 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о передаче (принятии)  осуществления части   полномочий по решению вопросов  местного значения», принятым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>Решением Собрание депутатов муниципального района от 23 июля 2014 года  №352-5РС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 xml:space="preserve">с изменениями и дополнениями от 22 ноября 2017 года №180-6РС), Собрание депутатов муниципального района </w:t>
      </w:r>
      <w:r w:rsidRPr="005904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«Бабаюртовский район» 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>решает:</w:t>
      </w:r>
    </w:p>
    <w:p w14:paraId="4CFF8758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1.Утвердить прилагаемые Соглашения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 xml:space="preserve"> о передаче администрацией муниципального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района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«Бабаюртовский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район»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администрациям  сельских 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поселений,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входящих в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состав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муниципального района «Бабаюртовский район»,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осуществления части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полномочий по решению вопросов местного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>значения, предусмотренные  пунктами 1(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>) и  12 (</w:t>
      </w: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 xml:space="preserve">) части 2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lastRenderedPageBreak/>
        <w:tab/>
        <w:t xml:space="preserve">статьи 7 Устава муниципального района «Бабаюртовский район» (далее - </w:t>
      </w:r>
      <w:r w:rsidRPr="00590460">
        <w:rPr>
          <w:rFonts w:ascii="Times New Roman" w:eastAsia="Times New Roman" w:hAnsi="Times New Roman" w:cs="Times New Roman"/>
          <w:bCs/>
          <w:color w:val="1D1B11"/>
          <w:kern w:val="0"/>
          <w:sz w:val="28"/>
          <w:szCs w:val="28"/>
          <w:lang w:eastAsia="ru-RU"/>
          <w14:ligatures w14:val="none"/>
        </w:rPr>
        <w:tab/>
        <w:t xml:space="preserve">Соглашения). </w:t>
      </w:r>
    </w:p>
    <w:p w14:paraId="01F816FC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2.Настоящее Решение направить Главе муниципального района для подписания и опубликования в районной газете «Бабаюртовские вести».</w:t>
      </w:r>
    </w:p>
    <w:p w14:paraId="2596771F" w14:textId="77777777" w:rsidR="00590460" w:rsidRPr="00590460" w:rsidRDefault="00590460" w:rsidP="00590460">
      <w:pPr>
        <w:keepNext/>
        <w:spacing w:after="0" w:line="240" w:lineRule="auto"/>
        <w:outlineLvl w:val="1"/>
        <w:rPr>
          <w:rFonts w:ascii="Times New Roman" w:eastAsia="Calibri" w:hAnsi="Times New Roman" w:cs="Arial"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Calibri" w:hAnsi="Times New Roman" w:cs="Arial"/>
          <w:kern w:val="0"/>
          <w:sz w:val="28"/>
          <w:szCs w:val="28"/>
          <w:lang w:eastAsia="ru-RU"/>
          <w14:ligatures w14:val="none"/>
        </w:rPr>
        <w:tab/>
        <w:t>3. Настоящее Решение вступает в силу после его официального опубликования в районной газете «Бабаюртовские вести».</w:t>
      </w:r>
    </w:p>
    <w:p w14:paraId="1864B53C" w14:textId="77777777" w:rsidR="00590460" w:rsidRPr="00590460" w:rsidRDefault="00590460" w:rsidP="00590460">
      <w:pPr>
        <w:keepNext/>
        <w:spacing w:after="0" w:line="240" w:lineRule="auto"/>
        <w:outlineLvl w:val="1"/>
        <w:rPr>
          <w:rFonts w:ascii="Times New Roman" w:eastAsia="Calibri" w:hAnsi="Times New Roman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Calibri" w:hAnsi="Times New Roman" w:cs="Arial"/>
          <w:kern w:val="0"/>
          <w:sz w:val="28"/>
          <w:szCs w:val="28"/>
          <w:lang w:eastAsia="ru-RU"/>
          <w14:ligatures w14:val="none"/>
        </w:rPr>
        <w:tab/>
        <w:t xml:space="preserve">4. Утвержденные Соглашения  </w:t>
      </w:r>
      <w:r w:rsidRPr="00590460">
        <w:rPr>
          <w:rFonts w:ascii="Times New Roman" w:eastAsia="Calibri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 разместить  в сети Интернет на официальном сайте МО «Бабаюртовский район»: </w:t>
      </w:r>
      <w:hyperlink r:id="rId5" w:history="1">
        <w:r w:rsidRPr="00590460">
          <w:rPr>
            <w:rFonts w:ascii="Times New Roman" w:eastAsia="Calibri" w:hAnsi="Times New Roman" w:cs="Arial"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590460">
          <w:rPr>
            <w:rFonts w:ascii="Times New Roman" w:eastAsia="Calibri" w:hAnsi="Times New Roman" w:cs="Arial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0460">
          <w:rPr>
            <w:rFonts w:ascii="Times New Roman" w:eastAsia="Calibri" w:hAnsi="Times New Roman" w:cs="Arial"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babaurt</w:t>
        </w:r>
        <w:proofErr w:type="spellEnd"/>
        <w:r w:rsidRPr="00590460">
          <w:rPr>
            <w:rFonts w:ascii="Times New Roman" w:eastAsia="Calibri" w:hAnsi="Times New Roman" w:cs="Arial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0460">
          <w:rPr>
            <w:rFonts w:ascii="Times New Roman" w:eastAsia="Calibri" w:hAnsi="Times New Roman" w:cs="Arial"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</w:p>
    <w:p w14:paraId="6A898886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94772B1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</w:p>
    <w:p w14:paraId="0507CD5E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</w:t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А. А. </w:t>
      </w:r>
      <w:proofErr w:type="spellStart"/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Pr="005904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</w:t>
      </w:r>
      <w:r w:rsidRPr="005904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r w:rsidRPr="005904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904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59046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r w:rsidRPr="0059046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9046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  <w14:ligatures w14:val="none"/>
        </w:rPr>
        <w:t>Э.Г.Карагишиев</w:t>
      </w:r>
      <w:proofErr w:type="spellEnd"/>
      <w:r w:rsidRPr="0059046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175E3331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04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14:paraId="13DEA071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EBDC705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188FEF5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FA9C54F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F034C67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C96EA0E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49DDE5F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768C0B3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28B552DE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F38DF32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3D7651E" w14:textId="77777777" w:rsidR="00590460" w:rsidRPr="00590460" w:rsidRDefault="00590460" w:rsidP="0059046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94F1594" w14:textId="77777777"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60"/>
    <w:rsid w:val="00067D93"/>
    <w:rsid w:val="00320B68"/>
    <w:rsid w:val="003921BD"/>
    <w:rsid w:val="00590460"/>
    <w:rsid w:val="006F03E0"/>
    <w:rsid w:val="00B8732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307F"/>
  <w15:chartTrackingRefBased/>
  <w15:docId w15:val="{87F06F3A-77DB-4268-9B7E-01676136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0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04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4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0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0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0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0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0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0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04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04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04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0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Comp123</cp:lastModifiedBy>
  <cp:revision>2</cp:revision>
  <dcterms:created xsi:type="dcterms:W3CDTF">2025-05-14T11:12:00Z</dcterms:created>
  <dcterms:modified xsi:type="dcterms:W3CDTF">2025-05-14T11:41:00Z</dcterms:modified>
</cp:coreProperties>
</file>