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B9DD6" w14:textId="77777777" w:rsidR="003F63E4" w:rsidRPr="003F63E4" w:rsidRDefault="003F63E4" w:rsidP="003F63E4">
      <w:pPr>
        <w:spacing w:after="0" w:line="240" w:lineRule="auto"/>
        <w:rPr>
          <w:rFonts w:ascii="Times New Roman" w:eastAsia="Times New Roman" w:hAnsi="Times New Roman" w:cs="Times New Roman"/>
          <w:kern w:val="0"/>
          <w:sz w:val="24"/>
          <w:szCs w:val="24"/>
          <w:lang w:eastAsia="ru-RU"/>
          <w14:ligatures w14:val="none"/>
        </w:rPr>
      </w:pPr>
      <w:r w:rsidRPr="003F63E4">
        <w:rPr>
          <w:rFonts w:ascii="Times New Roman" w:eastAsia="Times New Roman" w:hAnsi="Times New Roman" w:cs="Times New Roman"/>
          <w:kern w:val="0"/>
          <w:sz w:val="24"/>
          <w:szCs w:val="24"/>
          <w:lang w:eastAsia="ru-RU"/>
          <w14:ligatures w14:val="none"/>
        </w:rPr>
        <w:tab/>
      </w:r>
      <w:r w:rsidRPr="00EB13E4">
        <w:rPr>
          <w:rFonts w:ascii="Times New Roman" w:eastAsia="Times New Roman" w:hAnsi="Times New Roman" w:cs="Times New Roman"/>
          <w:kern w:val="0"/>
          <w:sz w:val="24"/>
          <w:szCs w:val="24"/>
          <w:lang w:eastAsia="ru-RU"/>
          <w14:ligatures w14:val="none"/>
        </w:rPr>
        <w:t xml:space="preserve">                                                     </w:t>
      </w:r>
      <w:r w:rsidRPr="003F63E4">
        <w:rPr>
          <w:rFonts w:ascii="Times New Roman" w:eastAsia="Times New Roman" w:hAnsi="Times New Roman" w:cs="Times New Roman"/>
          <w:noProof/>
          <w:kern w:val="0"/>
          <w:sz w:val="24"/>
          <w:szCs w:val="24"/>
          <w:lang w:eastAsia="ru-RU"/>
          <w14:ligatures w14:val="none"/>
        </w:rPr>
        <w:drawing>
          <wp:inline distT="0" distB="0" distL="0" distR="0" wp14:anchorId="61EE4081" wp14:editId="0C2D7D3E">
            <wp:extent cx="728980" cy="72898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728980" cy="728980"/>
                    </a:xfrm>
                    <a:prstGeom prst="rect">
                      <a:avLst/>
                    </a:prstGeom>
                    <a:noFill/>
                    <a:ln w="9525">
                      <a:noFill/>
                      <a:miter lim="800000"/>
                      <a:headEnd/>
                      <a:tailEnd/>
                    </a:ln>
                  </pic:spPr>
                </pic:pic>
              </a:graphicData>
            </a:graphic>
          </wp:inline>
        </w:drawing>
      </w:r>
    </w:p>
    <w:p w14:paraId="53530211" w14:textId="77777777" w:rsidR="003F63E4" w:rsidRPr="003F63E4" w:rsidRDefault="003F63E4" w:rsidP="003F63E4">
      <w:pPr>
        <w:spacing w:after="0" w:line="240" w:lineRule="auto"/>
        <w:jc w:val="center"/>
        <w:rPr>
          <w:rFonts w:ascii="Times New Roman" w:eastAsia="Times New Roman" w:hAnsi="Times New Roman" w:cs="Times New Roman"/>
          <w:b/>
          <w:bCs/>
          <w:kern w:val="0"/>
          <w:sz w:val="52"/>
          <w:szCs w:val="52"/>
          <w:lang w:eastAsia="ru-RU"/>
          <w14:ligatures w14:val="none"/>
        </w:rPr>
      </w:pPr>
      <w:r w:rsidRPr="003F63E4">
        <w:rPr>
          <w:rFonts w:ascii="Times New Roman" w:eastAsia="Times New Roman" w:hAnsi="Times New Roman" w:cs="Times New Roman"/>
          <w:b/>
          <w:bCs/>
          <w:kern w:val="0"/>
          <w:sz w:val="52"/>
          <w:szCs w:val="52"/>
          <w:lang w:eastAsia="ru-RU"/>
          <w14:ligatures w14:val="none"/>
        </w:rPr>
        <w:t>РЕСПУБЛИКА  ДАГЕСТАН</w:t>
      </w:r>
    </w:p>
    <w:p w14:paraId="32833299" w14:textId="77777777" w:rsidR="003F63E4" w:rsidRPr="003F63E4" w:rsidRDefault="003F63E4" w:rsidP="003F63E4">
      <w:pPr>
        <w:spacing w:after="0" w:line="240" w:lineRule="auto"/>
        <w:jc w:val="center"/>
        <w:rPr>
          <w:rFonts w:ascii="Times New Roman" w:eastAsia="Times New Roman" w:hAnsi="Times New Roman" w:cs="Times New Roman"/>
          <w:b/>
          <w:bCs/>
          <w:kern w:val="0"/>
          <w:sz w:val="52"/>
          <w:szCs w:val="52"/>
          <w:lang w:eastAsia="ru-RU"/>
          <w14:ligatures w14:val="none"/>
        </w:rPr>
      </w:pPr>
      <w:r w:rsidRPr="003F63E4">
        <w:rPr>
          <w:rFonts w:ascii="Times New Roman" w:eastAsia="Times New Roman" w:hAnsi="Times New Roman" w:cs="Times New Roman"/>
          <w:b/>
          <w:bCs/>
          <w:kern w:val="0"/>
          <w:sz w:val="52"/>
          <w:szCs w:val="52"/>
          <w:lang w:eastAsia="ru-RU"/>
          <w14:ligatures w14:val="none"/>
        </w:rPr>
        <w:t xml:space="preserve"> муниципальное  образование   </w:t>
      </w:r>
    </w:p>
    <w:p w14:paraId="6E38EB0D" w14:textId="77777777" w:rsidR="003F63E4" w:rsidRPr="003F63E4" w:rsidRDefault="003F63E4" w:rsidP="003F63E4">
      <w:pPr>
        <w:spacing w:after="0" w:line="240" w:lineRule="auto"/>
        <w:jc w:val="center"/>
        <w:rPr>
          <w:rFonts w:ascii="Times New Roman" w:eastAsia="Times New Roman" w:hAnsi="Times New Roman" w:cs="Times New Roman"/>
          <w:b/>
          <w:bCs/>
          <w:kern w:val="0"/>
          <w:sz w:val="52"/>
          <w:szCs w:val="52"/>
          <w:lang w:eastAsia="ru-RU"/>
          <w14:ligatures w14:val="none"/>
        </w:rPr>
      </w:pPr>
      <w:r w:rsidRPr="003F63E4">
        <w:rPr>
          <w:rFonts w:ascii="Times New Roman" w:eastAsia="Times New Roman" w:hAnsi="Times New Roman" w:cs="Times New Roman"/>
          <w:b/>
          <w:bCs/>
          <w:kern w:val="0"/>
          <w:sz w:val="52"/>
          <w:szCs w:val="52"/>
          <w:lang w:eastAsia="ru-RU"/>
          <w14:ligatures w14:val="none"/>
        </w:rPr>
        <w:t>«Бабаюртовский  район»</w:t>
      </w:r>
    </w:p>
    <w:p w14:paraId="189E38E7" w14:textId="77777777" w:rsidR="003F63E4" w:rsidRPr="003F63E4" w:rsidRDefault="003F63E4" w:rsidP="003F63E4">
      <w:pPr>
        <w:spacing w:after="0" w:line="240" w:lineRule="auto"/>
        <w:jc w:val="center"/>
        <w:rPr>
          <w:rFonts w:ascii="Times New Roman" w:eastAsia="Times New Roman" w:hAnsi="Times New Roman" w:cs="Times New Roman"/>
          <w:b/>
          <w:bCs/>
          <w:kern w:val="0"/>
          <w:sz w:val="44"/>
          <w:szCs w:val="44"/>
          <w:lang w:eastAsia="ru-RU"/>
          <w14:ligatures w14:val="none"/>
        </w:rPr>
      </w:pPr>
      <w:r w:rsidRPr="003F63E4">
        <w:rPr>
          <w:rFonts w:ascii="Times New Roman" w:eastAsia="Times New Roman" w:hAnsi="Times New Roman" w:cs="Times New Roman"/>
          <w:b/>
          <w:bCs/>
          <w:kern w:val="0"/>
          <w:sz w:val="44"/>
          <w:szCs w:val="44"/>
          <w:lang w:eastAsia="ru-RU"/>
          <w14:ligatures w14:val="none"/>
        </w:rPr>
        <w:t>Собрание депутатов муниципального района</w:t>
      </w:r>
    </w:p>
    <w:p w14:paraId="08F9AE0B" w14:textId="77777777" w:rsidR="003F63E4" w:rsidRPr="003F63E4" w:rsidRDefault="003F63E4" w:rsidP="003F63E4">
      <w:pPr>
        <w:spacing w:after="0" w:line="240" w:lineRule="auto"/>
        <w:rPr>
          <w:rFonts w:ascii="Times New Roman" w:eastAsia="Times New Roman" w:hAnsi="Times New Roman" w:cs="Times New Roman"/>
          <w:kern w:val="0"/>
          <w:sz w:val="24"/>
          <w:szCs w:val="24"/>
          <w:lang w:eastAsia="ru-RU"/>
          <w14:ligatures w14:val="none"/>
        </w:rPr>
      </w:pPr>
      <w:r w:rsidRPr="003F63E4">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59264" behindDoc="0" locked="0" layoutInCell="1" allowOverlap="1" wp14:anchorId="482A67F9" wp14:editId="1DE39AFE">
                <wp:simplePos x="0" y="0"/>
                <wp:positionH relativeFrom="column">
                  <wp:posOffset>-38100</wp:posOffset>
                </wp:positionH>
                <wp:positionV relativeFrom="paragraph">
                  <wp:posOffset>114935</wp:posOffset>
                </wp:positionV>
                <wp:extent cx="5943600" cy="0"/>
                <wp:effectExtent l="28575" t="29210" r="28575" b="37465"/>
                <wp:wrapNone/>
                <wp:docPr id="19723409"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CA889A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05pt" to="4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" strokeweight="4.5pt">
                <v:stroke linestyle="thickThin"/>
              </v:line>
            </w:pict>
          </mc:Fallback>
        </mc:AlternateContent>
      </w:r>
      <w:r w:rsidRPr="003F63E4">
        <w:rPr>
          <w:rFonts w:ascii="Times New Roman" w:eastAsia="Times New Roman" w:hAnsi="Times New Roman" w:cs="Times New Roman"/>
          <w:kern w:val="0"/>
          <w:sz w:val="24"/>
          <w:szCs w:val="24"/>
          <w:lang w:eastAsia="ru-RU"/>
          <w14:ligatures w14:val="none"/>
        </w:rPr>
        <w:t xml:space="preserve">                                     </w:t>
      </w:r>
    </w:p>
    <w:p w14:paraId="6D969158" w14:textId="77777777" w:rsidR="003F63E4" w:rsidRPr="003F63E4" w:rsidRDefault="003F63E4" w:rsidP="003F63E4">
      <w:pPr>
        <w:spacing w:after="0" w:line="240" w:lineRule="auto"/>
        <w:rPr>
          <w:rFonts w:ascii="Times New Roman" w:eastAsia="Times New Roman" w:hAnsi="Times New Roman" w:cs="Times New Roman"/>
          <w:bCs/>
          <w:kern w:val="0"/>
          <w:lang w:eastAsia="ru-RU"/>
          <w14:ligatures w14:val="none"/>
        </w:rPr>
      </w:pPr>
      <w:r w:rsidRPr="003F63E4">
        <w:rPr>
          <w:rFonts w:ascii="Times New Roman" w:eastAsia="Times New Roman" w:hAnsi="Times New Roman" w:cs="Times New Roman"/>
          <w:bCs/>
          <w:kern w:val="0"/>
          <w:lang w:eastAsia="ru-RU"/>
          <w14:ligatures w14:val="none"/>
        </w:rPr>
        <w:t>с. Бабаюрт  ул. Ленина  №29                                  тел (87247)  2-13-31  факс 2-13-31</w:t>
      </w:r>
    </w:p>
    <w:p w14:paraId="4452C365" w14:textId="77777777" w:rsidR="003F63E4" w:rsidRPr="003F63E4" w:rsidRDefault="003F63E4" w:rsidP="003F63E4">
      <w:pPr>
        <w:spacing w:after="0" w:line="240" w:lineRule="auto"/>
        <w:rPr>
          <w:rFonts w:ascii="Times New Roman" w:eastAsia="Times New Roman" w:hAnsi="Times New Roman" w:cs="Times New Roman"/>
          <w:b/>
          <w:bCs/>
          <w:kern w:val="0"/>
          <w:sz w:val="24"/>
          <w:szCs w:val="24"/>
          <w:lang w:eastAsia="ru-RU"/>
          <w14:ligatures w14:val="none"/>
        </w:rPr>
      </w:pPr>
      <w:r w:rsidRPr="003F63E4">
        <w:rPr>
          <w:rFonts w:ascii="Times New Roman" w:eastAsia="Times New Roman" w:hAnsi="Times New Roman" w:cs="Times New Roman"/>
          <w:bCs/>
          <w:noProof/>
          <w:kern w:val="0"/>
          <w:sz w:val="24"/>
          <w:szCs w:val="24"/>
          <w:lang w:eastAsia="ru-RU"/>
          <w14:ligatures w14:val="none"/>
        </w:rPr>
        <mc:AlternateContent>
          <mc:Choice Requires="wps">
            <w:drawing>
              <wp:anchor distT="0" distB="0" distL="114300" distR="114300" simplePos="0" relativeHeight="251660288" behindDoc="0" locked="0" layoutInCell="1" allowOverlap="1" wp14:anchorId="3FBDCC74" wp14:editId="6F59513C">
                <wp:simplePos x="0" y="0"/>
                <wp:positionH relativeFrom="column">
                  <wp:posOffset>18415</wp:posOffset>
                </wp:positionH>
                <wp:positionV relativeFrom="paragraph">
                  <wp:posOffset>4445</wp:posOffset>
                </wp:positionV>
                <wp:extent cx="5943600" cy="0"/>
                <wp:effectExtent l="37465" t="33020" r="29210" b="33655"/>
                <wp:wrapNone/>
                <wp:docPr id="542085492"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8FE6F21"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35pt" to="469.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" strokeweight="4.5pt">
                <v:stroke linestyle="thickThin"/>
              </v:line>
            </w:pict>
          </mc:Fallback>
        </mc:AlternateContent>
      </w:r>
      <w:r w:rsidRPr="003F63E4">
        <w:rPr>
          <w:rFonts w:ascii="Times New Roman" w:eastAsia="Times New Roman" w:hAnsi="Times New Roman" w:cs="Times New Roman"/>
          <w:bCs/>
          <w:kern w:val="0"/>
          <w:sz w:val="24"/>
          <w:szCs w:val="24"/>
          <w:lang w:eastAsia="ru-RU"/>
          <w14:ligatures w14:val="none"/>
        </w:rPr>
        <w:tab/>
      </w:r>
      <w:r w:rsidRPr="003F63E4">
        <w:rPr>
          <w:rFonts w:ascii="Times New Roman" w:eastAsia="Times New Roman" w:hAnsi="Times New Roman" w:cs="Times New Roman"/>
          <w:b/>
          <w:bCs/>
          <w:kern w:val="0"/>
          <w:sz w:val="24"/>
          <w:szCs w:val="24"/>
          <w:lang w:eastAsia="ru-RU"/>
          <w14:ligatures w14:val="none"/>
        </w:rPr>
        <w:tab/>
      </w:r>
      <w:r w:rsidRPr="003F63E4">
        <w:rPr>
          <w:rFonts w:ascii="Times New Roman" w:eastAsia="Times New Roman" w:hAnsi="Times New Roman" w:cs="Times New Roman"/>
          <w:b/>
          <w:bCs/>
          <w:kern w:val="0"/>
          <w:sz w:val="24"/>
          <w:szCs w:val="24"/>
          <w:lang w:eastAsia="ru-RU"/>
          <w14:ligatures w14:val="none"/>
        </w:rPr>
        <w:tab/>
      </w:r>
      <w:r w:rsidRPr="003F63E4">
        <w:rPr>
          <w:rFonts w:ascii="Times New Roman" w:eastAsia="Times New Roman" w:hAnsi="Times New Roman" w:cs="Times New Roman"/>
          <w:b/>
          <w:bCs/>
          <w:kern w:val="0"/>
          <w:sz w:val="24"/>
          <w:szCs w:val="24"/>
          <w:lang w:eastAsia="ru-RU"/>
          <w14:ligatures w14:val="none"/>
        </w:rPr>
        <w:tab/>
      </w:r>
      <w:r w:rsidRPr="003F63E4">
        <w:rPr>
          <w:rFonts w:ascii="Times New Roman" w:eastAsia="Times New Roman" w:hAnsi="Times New Roman" w:cs="Times New Roman"/>
          <w:b/>
          <w:bCs/>
          <w:kern w:val="0"/>
          <w:sz w:val="24"/>
          <w:szCs w:val="24"/>
          <w:lang w:eastAsia="ru-RU"/>
          <w14:ligatures w14:val="none"/>
        </w:rPr>
        <w:tab/>
      </w:r>
      <w:r w:rsidRPr="003F63E4">
        <w:rPr>
          <w:rFonts w:ascii="Times New Roman" w:eastAsia="Times New Roman" w:hAnsi="Times New Roman" w:cs="Times New Roman"/>
          <w:b/>
          <w:bCs/>
          <w:kern w:val="0"/>
          <w:sz w:val="24"/>
          <w:szCs w:val="24"/>
          <w:lang w:eastAsia="ru-RU"/>
          <w14:ligatures w14:val="none"/>
        </w:rPr>
        <w:tab/>
        <w:t>РЕШЕНИЕ</w:t>
      </w:r>
    </w:p>
    <w:p w14:paraId="361EDF38" w14:textId="77777777" w:rsidR="003F63E4" w:rsidRPr="003F63E4" w:rsidRDefault="003F63E4" w:rsidP="003F63E4">
      <w:pPr>
        <w:spacing w:after="0" w:line="240" w:lineRule="auto"/>
        <w:rPr>
          <w:rFonts w:ascii="Times New Roman" w:eastAsia="Times New Roman" w:hAnsi="Times New Roman" w:cs="Times New Roman"/>
          <w:b/>
          <w:bCs/>
          <w:kern w:val="0"/>
          <w:sz w:val="28"/>
          <w:szCs w:val="28"/>
          <w:lang w:eastAsia="ru-RU"/>
          <w14:ligatures w14:val="none"/>
        </w:rPr>
      </w:pPr>
      <w:r w:rsidRPr="003F63E4">
        <w:rPr>
          <w:rFonts w:ascii="Times New Roman" w:eastAsia="Times New Roman" w:hAnsi="Times New Roman" w:cs="Times New Roman"/>
          <w:b/>
          <w:bCs/>
          <w:kern w:val="0"/>
          <w:sz w:val="28"/>
          <w:szCs w:val="28"/>
          <w:lang w:eastAsia="ru-RU"/>
          <w14:ligatures w14:val="none"/>
        </w:rPr>
        <w:t>12 февраля 2019года</w:t>
      </w:r>
      <w:r w:rsidRPr="003F63E4">
        <w:rPr>
          <w:rFonts w:ascii="Times New Roman" w:eastAsia="Times New Roman" w:hAnsi="Times New Roman" w:cs="Times New Roman"/>
          <w:b/>
          <w:bCs/>
          <w:kern w:val="0"/>
          <w:sz w:val="28"/>
          <w:szCs w:val="28"/>
          <w:lang w:eastAsia="ru-RU"/>
          <w14:ligatures w14:val="none"/>
        </w:rPr>
        <w:tab/>
      </w:r>
      <w:r w:rsidRPr="003F63E4">
        <w:rPr>
          <w:rFonts w:ascii="Times New Roman" w:eastAsia="Times New Roman" w:hAnsi="Times New Roman" w:cs="Times New Roman"/>
          <w:b/>
          <w:bCs/>
          <w:kern w:val="0"/>
          <w:sz w:val="28"/>
          <w:szCs w:val="28"/>
          <w:lang w:eastAsia="ru-RU"/>
          <w14:ligatures w14:val="none"/>
        </w:rPr>
        <w:tab/>
      </w:r>
      <w:r w:rsidRPr="003F63E4">
        <w:rPr>
          <w:rFonts w:ascii="Times New Roman" w:eastAsia="Times New Roman" w:hAnsi="Times New Roman" w:cs="Times New Roman"/>
          <w:b/>
          <w:bCs/>
          <w:kern w:val="0"/>
          <w:sz w:val="28"/>
          <w:szCs w:val="28"/>
          <w:lang w:eastAsia="ru-RU"/>
          <w14:ligatures w14:val="none"/>
        </w:rPr>
        <w:tab/>
      </w:r>
      <w:r w:rsidRPr="003F63E4">
        <w:rPr>
          <w:rFonts w:ascii="Times New Roman" w:eastAsia="Times New Roman" w:hAnsi="Times New Roman" w:cs="Times New Roman"/>
          <w:b/>
          <w:bCs/>
          <w:kern w:val="0"/>
          <w:sz w:val="28"/>
          <w:szCs w:val="28"/>
          <w:lang w:eastAsia="ru-RU"/>
          <w14:ligatures w14:val="none"/>
        </w:rPr>
        <w:tab/>
      </w:r>
      <w:r w:rsidRPr="003F63E4">
        <w:rPr>
          <w:rFonts w:ascii="Times New Roman" w:eastAsia="Times New Roman" w:hAnsi="Times New Roman" w:cs="Times New Roman"/>
          <w:b/>
          <w:bCs/>
          <w:kern w:val="0"/>
          <w:sz w:val="28"/>
          <w:szCs w:val="28"/>
          <w:lang w:eastAsia="ru-RU"/>
          <w14:ligatures w14:val="none"/>
        </w:rPr>
        <w:tab/>
      </w:r>
      <w:r w:rsidRPr="003F63E4">
        <w:rPr>
          <w:rFonts w:ascii="Times New Roman" w:eastAsia="Times New Roman" w:hAnsi="Times New Roman" w:cs="Times New Roman"/>
          <w:b/>
          <w:bCs/>
          <w:kern w:val="0"/>
          <w:sz w:val="28"/>
          <w:szCs w:val="28"/>
          <w:lang w:eastAsia="ru-RU"/>
          <w14:ligatures w14:val="none"/>
        </w:rPr>
        <w:tab/>
      </w:r>
      <w:r w:rsidRPr="003F63E4">
        <w:rPr>
          <w:rFonts w:ascii="Times New Roman" w:eastAsia="Times New Roman" w:hAnsi="Times New Roman" w:cs="Times New Roman"/>
          <w:b/>
          <w:bCs/>
          <w:kern w:val="0"/>
          <w:sz w:val="28"/>
          <w:szCs w:val="28"/>
          <w:lang w:eastAsia="ru-RU"/>
          <w14:ligatures w14:val="none"/>
        </w:rPr>
        <w:tab/>
      </w:r>
      <w:r w:rsidRPr="003F63E4">
        <w:rPr>
          <w:rFonts w:ascii="Times New Roman" w:eastAsia="Times New Roman" w:hAnsi="Times New Roman" w:cs="Times New Roman"/>
          <w:b/>
          <w:bCs/>
          <w:kern w:val="0"/>
          <w:sz w:val="28"/>
          <w:szCs w:val="28"/>
          <w:lang w:eastAsia="ru-RU"/>
          <w14:ligatures w14:val="none"/>
        </w:rPr>
        <w:tab/>
        <w:t xml:space="preserve">№281 -6РС </w:t>
      </w:r>
    </w:p>
    <w:p w14:paraId="596645E7" w14:textId="77777777" w:rsidR="003F63E4" w:rsidRPr="003F63E4" w:rsidRDefault="003F63E4" w:rsidP="003F63E4">
      <w:pPr>
        <w:spacing w:after="0" w:line="240" w:lineRule="auto"/>
        <w:rPr>
          <w:rFonts w:ascii="Times New Roman" w:eastAsia="Times New Roman" w:hAnsi="Times New Roman" w:cs="Times New Roman"/>
          <w:kern w:val="0"/>
          <w:sz w:val="28"/>
          <w:szCs w:val="28"/>
          <w:lang w:eastAsia="ru-RU"/>
          <w14:ligatures w14:val="none"/>
        </w:rPr>
      </w:pPr>
    </w:p>
    <w:p w14:paraId="43949199" w14:textId="77777777" w:rsidR="003F63E4" w:rsidRPr="003F63E4" w:rsidRDefault="003F63E4" w:rsidP="003F63E4">
      <w:pPr>
        <w:spacing w:after="0" w:line="240" w:lineRule="auto"/>
        <w:rPr>
          <w:rFonts w:ascii="Times New Roman" w:eastAsia="Times New Roman" w:hAnsi="Times New Roman" w:cs="Times New Roman"/>
          <w:bCs/>
          <w:kern w:val="0"/>
          <w:sz w:val="28"/>
          <w:szCs w:val="28"/>
          <w:lang w:eastAsia="ru-RU"/>
          <w14:ligatures w14:val="none"/>
        </w:rPr>
      </w:pPr>
    </w:p>
    <w:p w14:paraId="35A27CE4" w14:textId="3C2EAC80" w:rsidR="003F63E4" w:rsidRPr="003F63E4" w:rsidRDefault="00EB13E4" w:rsidP="003F63E4">
      <w:pPr>
        <w:spacing w:after="0" w:line="240" w:lineRule="auto"/>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О</w:t>
      </w:r>
      <w:r w:rsidR="003F63E4" w:rsidRPr="003F63E4">
        <w:rPr>
          <w:rFonts w:ascii="Times New Roman" w:eastAsia="Times New Roman" w:hAnsi="Times New Roman" w:cs="Times New Roman"/>
          <w:b/>
          <w:bCs/>
          <w:kern w:val="0"/>
          <w:sz w:val="28"/>
          <w:szCs w:val="28"/>
          <w:lang w:eastAsia="ru-RU"/>
          <w14:ligatures w14:val="none"/>
        </w:rPr>
        <w:t xml:space="preserve"> внесения изменений и дополнений в  Положение об администрации муниципального района «Бабаюртовский район»</w:t>
      </w:r>
    </w:p>
    <w:p w14:paraId="359DF64B" w14:textId="77777777" w:rsidR="003F63E4" w:rsidRPr="003F63E4" w:rsidRDefault="003F63E4" w:rsidP="003F63E4">
      <w:pPr>
        <w:spacing w:after="0" w:line="240" w:lineRule="auto"/>
        <w:rPr>
          <w:rFonts w:ascii="Times New Roman" w:eastAsia="Times New Roman" w:hAnsi="Times New Roman" w:cs="Times New Roman"/>
          <w:bCs/>
          <w:kern w:val="0"/>
          <w:sz w:val="28"/>
          <w:szCs w:val="28"/>
          <w:bdr w:val="none" w:sz="0" w:space="0" w:color="auto" w:frame="1"/>
          <w:lang w:eastAsia="ru-RU"/>
          <w14:ligatures w14:val="none"/>
        </w:rPr>
      </w:pPr>
      <w:r w:rsidRPr="003F63E4">
        <w:rPr>
          <w:rFonts w:ascii="Times New Roman" w:eastAsia="Times New Roman" w:hAnsi="Times New Roman" w:cs="Times New Roman"/>
          <w:bCs/>
          <w:kern w:val="0"/>
          <w:sz w:val="28"/>
          <w:szCs w:val="28"/>
          <w:bdr w:val="none" w:sz="0" w:space="0" w:color="auto" w:frame="1"/>
          <w:lang w:eastAsia="ru-RU"/>
          <w14:ligatures w14:val="none"/>
        </w:rPr>
        <w:tab/>
      </w:r>
    </w:p>
    <w:p w14:paraId="07FE6F52" w14:textId="77777777" w:rsidR="003F63E4" w:rsidRPr="003F63E4" w:rsidRDefault="003F63E4" w:rsidP="003F63E4">
      <w:pPr>
        <w:spacing w:after="0" w:line="240" w:lineRule="auto"/>
        <w:rPr>
          <w:rFonts w:ascii="Times New Roman" w:eastAsia="Times New Roman" w:hAnsi="Times New Roman" w:cs="Times New Roman"/>
          <w:bCs/>
          <w:kern w:val="0"/>
          <w:sz w:val="28"/>
          <w:szCs w:val="28"/>
          <w:lang w:eastAsia="ru-RU"/>
          <w14:ligatures w14:val="none"/>
        </w:rPr>
      </w:pPr>
      <w:r w:rsidRPr="003F63E4">
        <w:rPr>
          <w:rFonts w:ascii="Times New Roman" w:eastAsia="Times New Roman" w:hAnsi="Times New Roman" w:cs="Times New Roman"/>
          <w:bCs/>
          <w:kern w:val="0"/>
          <w:sz w:val="28"/>
          <w:szCs w:val="28"/>
          <w:lang w:eastAsia="ru-RU"/>
          <w14:ligatures w14:val="none"/>
        </w:rPr>
        <w:tab/>
        <w:t>В целях приведение Положения об администрации муниципального района «Бабаюртовский район» в соответствие с Уставом  муниципального района «Бабаюртовский район» в редакции от 20.11.2018 года №260-6РС, Собрание депутатов муниципального района  «Бабаюртовский район» решает:</w:t>
      </w:r>
    </w:p>
    <w:p w14:paraId="4701489F" w14:textId="77777777" w:rsidR="003F63E4" w:rsidRPr="003F63E4" w:rsidRDefault="003F63E4" w:rsidP="003F63E4">
      <w:pPr>
        <w:spacing w:after="0" w:line="240" w:lineRule="auto"/>
        <w:rPr>
          <w:rFonts w:ascii="Times New Roman" w:eastAsia="Times New Roman" w:hAnsi="Times New Roman" w:cs="Times New Roman"/>
          <w:bCs/>
          <w:kern w:val="0"/>
          <w:sz w:val="28"/>
          <w:szCs w:val="28"/>
          <w:lang w:eastAsia="ru-RU"/>
          <w14:ligatures w14:val="none"/>
        </w:rPr>
      </w:pPr>
      <w:r w:rsidRPr="003F63E4">
        <w:rPr>
          <w:rFonts w:ascii="Times New Roman" w:eastAsia="Times New Roman" w:hAnsi="Times New Roman" w:cs="Times New Roman"/>
          <w:bCs/>
          <w:kern w:val="0"/>
          <w:sz w:val="28"/>
          <w:szCs w:val="28"/>
          <w:lang w:eastAsia="ru-RU"/>
          <w14:ligatures w14:val="none"/>
        </w:rPr>
        <w:tab/>
      </w:r>
      <w:r w:rsidRPr="003F63E4">
        <w:rPr>
          <w:rFonts w:ascii="Times New Roman" w:eastAsia="Times New Roman" w:hAnsi="Times New Roman" w:cs="Times New Roman"/>
          <w:bCs/>
          <w:kern w:val="0"/>
          <w:sz w:val="28"/>
          <w:szCs w:val="28"/>
          <w:lang w:val="en-US" w:eastAsia="ru-RU"/>
          <w14:ligatures w14:val="none"/>
        </w:rPr>
        <w:t>I</w:t>
      </w:r>
      <w:r w:rsidRPr="003F63E4">
        <w:rPr>
          <w:rFonts w:ascii="Times New Roman" w:eastAsia="Times New Roman" w:hAnsi="Times New Roman" w:cs="Times New Roman"/>
          <w:bCs/>
          <w:kern w:val="0"/>
          <w:sz w:val="28"/>
          <w:szCs w:val="28"/>
          <w:lang w:eastAsia="ru-RU"/>
          <w14:ligatures w14:val="none"/>
        </w:rPr>
        <w:t>.В Положение об администрации муниципального района «Бабаюртовский район» внести следующие изменения и дополнения:</w:t>
      </w:r>
    </w:p>
    <w:p w14:paraId="174BDF92" w14:textId="77777777" w:rsidR="003F63E4" w:rsidRPr="003F63E4" w:rsidRDefault="003F63E4" w:rsidP="003F63E4">
      <w:pPr>
        <w:spacing w:after="0" w:line="240" w:lineRule="auto"/>
        <w:rPr>
          <w:rFonts w:ascii="Times New Roman" w:eastAsia="Times New Roman" w:hAnsi="Times New Roman" w:cs="Times New Roman"/>
          <w:b/>
          <w:bCs/>
          <w:kern w:val="0"/>
          <w:sz w:val="28"/>
          <w:szCs w:val="28"/>
          <w:u w:val="single"/>
          <w:lang w:eastAsia="ru-RU"/>
          <w14:ligatures w14:val="none"/>
        </w:rPr>
      </w:pPr>
      <w:r w:rsidRPr="003F63E4">
        <w:rPr>
          <w:rFonts w:ascii="Times New Roman" w:eastAsia="Times New Roman" w:hAnsi="Times New Roman" w:cs="Times New Roman"/>
          <w:b/>
          <w:bCs/>
          <w:kern w:val="0"/>
          <w:sz w:val="28"/>
          <w:szCs w:val="28"/>
          <w:lang w:eastAsia="ru-RU"/>
          <w14:ligatures w14:val="none"/>
        </w:rPr>
        <w:tab/>
      </w:r>
      <w:r w:rsidRPr="003F63E4">
        <w:rPr>
          <w:rFonts w:ascii="Times New Roman" w:eastAsia="Times New Roman" w:hAnsi="Times New Roman" w:cs="Times New Roman"/>
          <w:b/>
          <w:bCs/>
          <w:kern w:val="0"/>
          <w:sz w:val="28"/>
          <w:szCs w:val="28"/>
          <w:u w:val="single"/>
          <w:lang w:eastAsia="ru-RU"/>
          <w14:ligatures w14:val="none"/>
        </w:rPr>
        <w:t>1.В статье  5:</w:t>
      </w:r>
    </w:p>
    <w:p w14:paraId="54CC956A" w14:textId="77777777" w:rsidR="003F63E4" w:rsidRPr="003F63E4" w:rsidRDefault="003F63E4" w:rsidP="003F63E4">
      <w:pPr>
        <w:spacing w:after="0" w:line="240" w:lineRule="auto"/>
        <w:rPr>
          <w:rFonts w:ascii="Times New Roman" w:eastAsia="Times New Roman" w:hAnsi="Times New Roman" w:cs="Times New Roman"/>
          <w:bCs/>
          <w:kern w:val="0"/>
          <w:sz w:val="28"/>
          <w:szCs w:val="28"/>
          <w:lang w:eastAsia="ru-RU"/>
          <w14:ligatures w14:val="none"/>
        </w:rPr>
      </w:pPr>
      <w:r w:rsidRPr="003F63E4">
        <w:rPr>
          <w:rFonts w:ascii="Times New Roman" w:eastAsia="Times New Roman" w:hAnsi="Times New Roman" w:cs="Times New Roman"/>
          <w:b/>
          <w:bCs/>
          <w:kern w:val="0"/>
          <w:sz w:val="28"/>
          <w:szCs w:val="28"/>
          <w:lang w:eastAsia="ru-RU"/>
          <w14:ligatures w14:val="none"/>
        </w:rPr>
        <w:tab/>
      </w:r>
      <w:r w:rsidRPr="003F63E4">
        <w:rPr>
          <w:rFonts w:ascii="Times New Roman" w:eastAsia="Times New Roman" w:hAnsi="Times New Roman" w:cs="Times New Roman"/>
          <w:b/>
          <w:bCs/>
          <w:kern w:val="0"/>
          <w:sz w:val="28"/>
          <w:szCs w:val="28"/>
          <w:u w:val="single"/>
          <w:lang w:eastAsia="ru-RU"/>
          <w14:ligatures w14:val="none"/>
        </w:rPr>
        <w:t>а) пункт 16 части 1 изложить в следующей редакции:</w:t>
      </w:r>
      <w:r w:rsidRPr="003F63E4">
        <w:rPr>
          <w:rFonts w:ascii="Times New Roman" w:eastAsia="Times New Roman" w:hAnsi="Times New Roman" w:cs="Times New Roman"/>
          <w:b/>
          <w:bCs/>
          <w:kern w:val="0"/>
          <w:sz w:val="28"/>
          <w:szCs w:val="28"/>
          <w:lang w:eastAsia="ru-RU"/>
          <w14:ligatures w14:val="none"/>
        </w:rPr>
        <w:t xml:space="preserve"> «</w:t>
      </w:r>
      <w:r w:rsidRPr="003F63E4">
        <w:rPr>
          <w:rFonts w:ascii="Times New Roman" w:eastAsia="Times New Roman" w:hAnsi="Times New Roman" w:cs="Times New Roman"/>
          <w:bCs/>
          <w:kern w:val="0"/>
          <w:sz w:val="28"/>
          <w:szCs w:val="28"/>
          <w:lang w:eastAsia="ru-RU"/>
          <w14:ligatures w14:val="none"/>
        </w:rPr>
        <w:t xml:space="preserve">16)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w:t>
      </w:r>
      <w:r w:rsidRPr="003F63E4">
        <w:rPr>
          <w:rFonts w:ascii="Times New Roman" w:eastAsia="Times New Roman" w:hAnsi="Times New Roman" w:cs="Times New Roman"/>
          <w:bCs/>
          <w:kern w:val="0"/>
          <w:sz w:val="28"/>
          <w:szCs w:val="28"/>
          <w:lang w:eastAsia="ru-RU"/>
          <w14:ligatures w14:val="none"/>
        </w:rPr>
        <w:lastRenderedPageBreak/>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3F63E4">
        <w:rPr>
          <w:rFonts w:ascii="Times New Roman" w:eastAsia="Times New Roman" w:hAnsi="Times New Roman" w:cs="Times New Roman"/>
          <w:bCs/>
          <w:kern w:val="0"/>
          <w:sz w:val="28"/>
          <w:szCs w:val="28"/>
          <w:lang w:eastAsia="ru-RU"/>
          <w14:ligatures w14:val="none"/>
        </w:rPr>
        <w:tab/>
      </w:r>
    </w:p>
    <w:p w14:paraId="478CF83F" w14:textId="77777777" w:rsidR="003F63E4" w:rsidRPr="003F63E4" w:rsidRDefault="003F63E4" w:rsidP="003F63E4">
      <w:pPr>
        <w:spacing w:after="0" w:line="240" w:lineRule="auto"/>
        <w:rPr>
          <w:rFonts w:ascii="Times New Roman" w:eastAsia="Times New Roman" w:hAnsi="Times New Roman" w:cs="Times New Roman"/>
          <w:b/>
          <w:bCs/>
          <w:kern w:val="0"/>
          <w:sz w:val="28"/>
          <w:szCs w:val="28"/>
          <w:u w:val="single"/>
          <w:lang w:eastAsia="ru-RU"/>
          <w14:ligatures w14:val="none"/>
        </w:rPr>
      </w:pPr>
    </w:p>
    <w:p w14:paraId="061C6294" w14:textId="77777777" w:rsidR="003F63E4" w:rsidRPr="003F63E4" w:rsidRDefault="003F63E4" w:rsidP="003F63E4">
      <w:pPr>
        <w:spacing w:after="0" w:line="240" w:lineRule="auto"/>
        <w:rPr>
          <w:rFonts w:ascii="Times New Roman" w:eastAsia="Times New Roman" w:hAnsi="Times New Roman" w:cs="Times New Roman"/>
          <w:bCs/>
          <w:kern w:val="0"/>
          <w:sz w:val="28"/>
          <w:szCs w:val="28"/>
          <w:lang w:eastAsia="ru-RU"/>
          <w14:ligatures w14:val="none"/>
        </w:rPr>
      </w:pPr>
      <w:r w:rsidRPr="003F63E4">
        <w:rPr>
          <w:rFonts w:ascii="Times New Roman" w:eastAsia="Times New Roman" w:hAnsi="Times New Roman" w:cs="Times New Roman"/>
          <w:b/>
          <w:bCs/>
          <w:kern w:val="0"/>
          <w:sz w:val="28"/>
          <w:szCs w:val="28"/>
          <w:lang w:eastAsia="ru-RU"/>
          <w14:ligatures w14:val="none"/>
        </w:rPr>
        <w:tab/>
      </w:r>
      <w:r w:rsidRPr="003F63E4">
        <w:rPr>
          <w:rFonts w:ascii="Times New Roman" w:eastAsia="Times New Roman" w:hAnsi="Times New Roman" w:cs="Times New Roman"/>
          <w:b/>
          <w:bCs/>
          <w:kern w:val="0"/>
          <w:sz w:val="28"/>
          <w:szCs w:val="28"/>
          <w:u w:val="single"/>
          <w:lang w:eastAsia="ru-RU"/>
          <w14:ligatures w14:val="none"/>
        </w:rPr>
        <w:t>б) пункт13 части 2 изложить в следующей редакции</w:t>
      </w:r>
      <w:r w:rsidRPr="003F63E4">
        <w:rPr>
          <w:rFonts w:ascii="Times New Roman" w:eastAsia="Times New Roman" w:hAnsi="Times New Roman" w:cs="Times New Roman"/>
          <w:bCs/>
          <w:kern w:val="0"/>
          <w:sz w:val="28"/>
          <w:szCs w:val="28"/>
          <w:u w:val="single"/>
          <w:lang w:eastAsia="ru-RU"/>
          <w14:ligatures w14:val="none"/>
        </w:rPr>
        <w:t xml:space="preserve">: « </w:t>
      </w:r>
      <w:r w:rsidRPr="003F63E4">
        <w:rPr>
          <w:rFonts w:ascii="Times New Roman" w:eastAsia="Times New Roman" w:hAnsi="Times New Roman" w:cs="Times New Roman"/>
          <w:bCs/>
          <w:kern w:val="0"/>
          <w:sz w:val="28"/>
          <w:szCs w:val="28"/>
          <w:lang w:eastAsia="ru-RU"/>
          <w14:ligatures w14:val="none"/>
        </w:rPr>
        <w:t xml:space="preserve">13)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5" w:anchor="block_510" w:history="1">
        <w:r w:rsidRPr="003F63E4">
          <w:rPr>
            <w:rFonts w:ascii="Times New Roman" w:eastAsia="Times New Roman" w:hAnsi="Times New Roman" w:cs="Times New Roman"/>
            <w:bCs/>
            <w:kern w:val="0"/>
            <w:sz w:val="28"/>
            <w:szCs w:val="28"/>
            <w:lang w:eastAsia="ru-RU"/>
            <w14:ligatures w14:val="none"/>
          </w:rPr>
          <w:t>Градостроительным кодексом</w:t>
        </w:r>
      </w:hyperlink>
      <w:r w:rsidRPr="003F63E4">
        <w:rPr>
          <w:rFonts w:ascii="Times New Roman" w:eastAsia="Times New Roman" w:hAnsi="Times New Roman" w:cs="Times New Roman"/>
          <w:bCs/>
          <w:kern w:val="0"/>
          <w:sz w:val="28"/>
          <w:szCs w:val="28"/>
          <w:lang w:eastAsia="ru-RU"/>
          <w14:ligatures w14:val="none"/>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6" w:history="1">
        <w:r w:rsidRPr="003F63E4">
          <w:rPr>
            <w:rFonts w:ascii="Times New Roman" w:eastAsia="Times New Roman" w:hAnsi="Times New Roman" w:cs="Times New Roman"/>
            <w:bCs/>
            <w:kern w:val="0"/>
            <w:sz w:val="28"/>
            <w:szCs w:val="28"/>
            <w:lang w:eastAsia="ru-RU"/>
            <w14:ligatures w14:val="none"/>
          </w:rPr>
          <w:t>Градостроительным кодексом</w:t>
        </w:r>
      </w:hyperlink>
      <w:r w:rsidRPr="003F63E4">
        <w:rPr>
          <w:rFonts w:ascii="Times New Roman" w:eastAsia="Times New Roman" w:hAnsi="Times New Roman" w:cs="Times New Roman"/>
          <w:bCs/>
          <w:kern w:val="0"/>
          <w:sz w:val="28"/>
          <w:szCs w:val="28"/>
          <w:lang w:eastAsia="ru-RU"/>
          <w14:ligatures w14:val="none"/>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w:t>
      </w:r>
      <w:r w:rsidRPr="003F63E4">
        <w:rPr>
          <w:rFonts w:ascii="Times New Roman" w:eastAsia="Times New Roman" w:hAnsi="Times New Roman" w:cs="Times New Roman"/>
          <w:bCs/>
          <w:kern w:val="0"/>
          <w:sz w:val="28"/>
          <w:szCs w:val="28"/>
          <w:lang w:eastAsia="ru-RU"/>
          <w14:ligatures w14:val="none"/>
        </w:rPr>
        <w:lastRenderedPageBreak/>
        <w:t>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3F63E4">
        <w:rPr>
          <w:rFonts w:ascii="Times New Roman" w:eastAsia="Times New Roman" w:hAnsi="Times New Roman" w:cs="Times New Roman"/>
          <w:bCs/>
          <w:kern w:val="0"/>
          <w:sz w:val="28"/>
          <w:szCs w:val="28"/>
          <w:u w:val="single"/>
          <w:lang w:eastAsia="ru-RU"/>
          <w14:ligatures w14:val="none"/>
        </w:rPr>
        <w:t>»;</w:t>
      </w:r>
    </w:p>
    <w:p w14:paraId="09FE8B81" w14:textId="77777777" w:rsidR="003F63E4" w:rsidRPr="003F63E4" w:rsidRDefault="003F63E4" w:rsidP="003F63E4">
      <w:pPr>
        <w:spacing w:after="0" w:line="240" w:lineRule="auto"/>
        <w:rPr>
          <w:rFonts w:ascii="Cambria" w:eastAsia="Times New Roman" w:hAnsi="Cambria" w:cs="Times New Roman"/>
          <w:bCs/>
          <w:color w:val="365F91"/>
          <w:kern w:val="0"/>
          <w:sz w:val="28"/>
          <w:szCs w:val="28"/>
          <w:u w:val="single"/>
          <w:lang w:eastAsia="ru-RU"/>
          <w14:ligatures w14:val="none"/>
        </w:rPr>
      </w:pPr>
      <w:r w:rsidRPr="003F63E4">
        <w:rPr>
          <w:rFonts w:ascii="Times New Roman" w:eastAsia="Times New Roman" w:hAnsi="Times New Roman" w:cs="Times New Roman"/>
          <w:bCs/>
          <w:kern w:val="0"/>
          <w:sz w:val="28"/>
          <w:szCs w:val="28"/>
          <w:lang w:eastAsia="ru-RU"/>
          <w14:ligatures w14:val="none"/>
        </w:rPr>
        <w:tab/>
      </w:r>
      <w:r w:rsidRPr="003F63E4">
        <w:rPr>
          <w:rFonts w:ascii="Times New Roman" w:eastAsia="Times New Roman" w:hAnsi="Times New Roman" w:cs="Times New Roman"/>
          <w:b/>
          <w:bCs/>
          <w:kern w:val="0"/>
          <w:sz w:val="28"/>
          <w:szCs w:val="28"/>
          <w:u w:val="single"/>
          <w:lang w:eastAsia="ru-RU"/>
          <w14:ligatures w14:val="none"/>
        </w:rPr>
        <w:t>2. Часть 1  статьи 6 дополнить пунктом  14 следующего содержания:</w:t>
      </w:r>
      <w:r w:rsidRPr="003F63E4">
        <w:rPr>
          <w:rFonts w:ascii="Times New Roman" w:eastAsia="Times New Roman" w:hAnsi="Times New Roman" w:cs="Times New Roman"/>
          <w:bCs/>
          <w:kern w:val="0"/>
          <w:sz w:val="28"/>
          <w:szCs w:val="28"/>
          <w:lang w:eastAsia="ru-RU"/>
          <w14:ligatures w14:val="none"/>
        </w:rPr>
        <w:t xml:space="preserve"> «14)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 </w:t>
      </w:r>
      <w:r w:rsidRPr="003F63E4">
        <w:rPr>
          <w:rFonts w:ascii="yandex-sans" w:eastAsia="Times New Roman" w:hAnsi="yandex-sans" w:cs="Times New Roman"/>
          <w:bCs/>
          <w:kern w:val="0"/>
          <w:sz w:val="28"/>
          <w:szCs w:val="28"/>
          <w:shd w:val="clear" w:color="auto" w:fill="FFFFFF"/>
          <w:lang w:eastAsia="ru-RU"/>
          <w14:ligatures w14:val="none"/>
        </w:rPr>
        <w:t>(вступает в силу 10.08.2018 года).</w:t>
      </w:r>
      <w:r w:rsidRPr="003F63E4">
        <w:rPr>
          <w:rFonts w:ascii="yandex-sans" w:eastAsia="Times New Roman" w:hAnsi="yandex-sans" w:cs="Times New Roman" w:hint="eastAsia"/>
          <w:bCs/>
          <w:kern w:val="0"/>
          <w:sz w:val="28"/>
          <w:szCs w:val="28"/>
          <w:shd w:val="clear" w:color="auto" w:fill="FFFFFF"/>
          <w:lang w:eastAsia="ru-RU"/>
          <w14:ligatures w14:val="none"/>
        </w:rPr>
        <w:t>»</w:t>
      </w:r>
      <w:r w:rsidRPr="003F63E4">
        <w:rPr>
          <w:rFonts w:ascii="yandex-sans" w:eastAsia="Times New Roman" w:hAnsi="yandex-sans" w:cs="Times New Roman"/>
          <w:bCs/>
          <w:kern w:val="0"/>
          <w:sz w:val="28"/>
          <w:szCs w:val="28"/>
          <w:shd w:val="clear" w:color="auto" w:fill="FFFFFF"/>
          <w:lang w:eastAsia="ru-RU"/>
          <w14:ligatures w14:val="none"/>
        </w:rPr>
        <w:t>;</w:t>
      </w:r>
    </w:p>
    <w:p w14:paraId="053A8F23" w14:textId="77777777" w:rsidR="003F63E4" w:rsidRPr="003F63E4" w:rsidRDefault="003F63E4" w:rsidP="003F63E4">
      <w:pPr>
        <w:spacing w:after="0" w:line="240" w:lineRule="auto"/>
        <w:rPr>
          <w:rFonts w:ascii="Times New Roman" w:eastAsia="Times New Roman" w:hAnsi="Times New Roman" w:cs="Times New Roman"/>
          <w:color w:val="C00000"/>
          <w:kern w:val="0"/>
          <w:sz w:val="28"/>
          <w:szCs w:val="28"/>
          <w:lang w:eastAsia="ru-RU"/>
          <w14:ligatures w14:val="none"/>
        </w:rPr>
      </w:pPr>
      <w:r w:rsidRPr="003F63E4">
        <w:rPr>
          <w:rFonts w:ascii="Times New Roman" w:eastAsia="Times New Roman" w:hAnsi="Times New Roman" w:cs="Times New Roman"/>
          <w:kern w:val="0"/>
          <w:sz w:val="28"/>
          <w:szCs w:val="28"/>
          <w:lang w:eastAsia="ru-RU"/>
          <w14:ligatures w14:val="none"/>
        </w:rPr>
        <w:tab/>
      </w:r>
      <w:r w:rsidRPr="003F63E4">
        <w:rPr>
          <w:rFonts w:ascii="Times New Roman" w:eastAsia="Times New Roman" w:hAnsi="Times New Roman" w:cs="Times New Roman"/>
          <w:b/>
          <w:kern w:val="0"/>
          <w:sz w:val="28"/>
          <w:szCs w:val="28"/>
          <w:u w:val="single"/>
          <w:lang w:eastAsia="ru-RU"/>
          <w14:ligatures w14:val="none"/>
        </w:rPr>
        <w:t>3. Статью 7 дополнить пунктом 13.1 следующего содержания</w:t>
      </w:r>
      <w:r w:rsidRPr="003F63E4">
        <w:rPr>
          <w:rFonts w:ascii="Times New Roman" w:eastAsia="Times New Roman" w:hAnsi="Times New Roman" w:cs="Times New Roman"/>
          <w:kern w:val="0"/>
          <w:sz w:val="28"/>
          <w:szCs w:val="28"/>
          <w:lang w:eastAsia="ru-RU"/>
          <w14:ligatures w14:val="none"/>
        </w:rPr>
        <w:t xml:space="preserve">: «13.1) </w:t>
      </w:r>
      <w:r w:rsidRPr="003F63E4">
        <w:rPr>
          <w:rFonts w:ascii="Times New Roman" w:eastAsia="Times New Roman" w:hAnsi="Times New Roman" w:cs="Times New Roman"/>
          <w:color w:val="C00000"/>
          <w:kern w:val="0"/>
          <w:sz w:val="28"/>
          <w:szCs w:val="28"/>
          <w:lang w:eastAsia="ru-RU"/>
          <w14:ligatures w14:val="none"/>
        </w:rPr>
        <w:t>осуществляет полномочий в сфере  муниципально - частного партнерства в соответствии с Федеральным законом  от 13.07.2015 года №224-ФЗ «О государственно - частном партнерстве в Российской федерации и внесении изменений в отдельные законодательные акты Российской федерации»;</w:t>
      </w:r>
      <w:r w:rsidRPr="003F63E4">
        <w:rPr>
          <w:rFonts w:ascii="Times New Roman" w:eastAsia="Times New Roman" w:hAnsi="Times New Roman" w:cs="Times New Roman"/>
          <w:kern w:val="0"/>
          <w:sz w:val="28"/>
          <w:szCs w:val="28"/>
          <w:lang w:eastAsia="ru-RU"/>
          <w14:ligatures w14:val="none"/>
        </w:rPr>
        <w:t>»;</w:t>
      </w:r>
    </w:p>
    <w:p w14:paraId="3291D8D4" w14:textId="77777777" w:rsidR="003F63E4" w:rsidRPr="003F63E4" w:rsidRDefault="003F63E4" w:rsidP="003F63E4">
      <w:pPr>
        <w:spacing w:after="0" w:line="240" w:lineRule="auto"/>
        <w:rPr>
          <w:rFonts w:ascii="Times New Roman" w:eastAsia="Times New Roman" w:hAnsi="Times New Roman" w:cs="Times New Roman"/>
          <w:b/>
          <w:bCs/>
          <w:kern w:val="0"/>
          <w:sz w:val="28"/>
          <w:szCs w:val="28"/>
          <w:u w:val="single"/>
          <w:lang w:eastAsia="ru-RU"/>
          <w14:ligatures w14:val="none"/>
        </w:rPr>
      </w:pPr>
      <w:r w:rsidRPr="003F63E4">
        <w:rPr>
          <w:rFonts w:ascii="Times New Roman" w:eastAsia="Times New Roman" w:hAnsi="Times New Roman" w:cs="Times New Roman"/>
          <w:b/>
          <w:bCs/>
          <w:kern w:val="0"/>
          <w:sz w:val="28"/>
          <w:szCs w:val="28"/>
          <w:lang w:eastAsia="ru-RU"/>
          <w14:ligatures w14:val="none"/>
        </w:rPr>
        <w:tab/>
        <w:t>4</w:t>
      </w:r>
      <w:r w:rsidRPr="003F63E4">
        <w:rPr>
          <w:rFonts w:ascii="Times New Roman" w:eastAsia="Times New Roman" w:hAnsi="Times New Roman" w:cs="Times New Roman"/>
          <w:b/>
          <w:bCs/>
          <w:kern w:val="0"/>
          <w:sz w:val="28"/>
          <w:szCs w:val="28"/>
          <w:u w:val="single"/>
          <w:lang w:eastAsia="ru-RU"/>
          <w14:ligatures w14:val="none"/>
        </w:rPr>
        <w:t xml:space="preserve">. В статье 11часть 4 изложить в следующей редакции: </w:t>
      </w:r>
      <w:r w:rsidRPr="003F63E4">
        <w:rPr>
          <w:rFonts w:ascii="Times New Roman" w:eastAsia="Times New Roman" w:hAnsi="Times New Roman" w:cs="Times New Roman"/>
          <w:b/>
          <w:bCs/>
          <w:kern w:val="0"/>
          <w:sz w:val="28"/>
          <w:szCs w:val="28"/>
          <w:lang w:eastAsia="ru-RU"/>
          <w14:ligatures w14:val="none"/>
        </w:rPr>
        <w:t xml:space="preserve"> «4. </w:t>
      </w:r>
      <w:r w:rsidRPr="003F63E4">
        <w:rPr>
          <w:rFonts w:ascii="Times New Roman" w:eastAsia="Times New Roman" w:hAnsi="Times New Roman" w:cs="Times New Roman"/>
          <w:bCs/>
          <w:kern w:val="0"/>
          <w:sz w:val="28"/>
          <w:szCs w:val="28"/>
          <w:lang w:eastAsia="ru-RU"/>
          <w14:ligatures w14:val="none"/>
        </w:rPr>
        <w:t xml:space="preserve">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администрации муниципального района в соответствии с правовым актом </w:t>
      </w:r>
      <w:r w:rsidRPr="003F63E4">
        <w:rPr>
          <w:rFonts w:ascii="Times New Roman" w:eastAsia="Times New Roman" w:hAnsi="Times New Roman" w:cs="Arial"/>
          <w:bCs/>
          <w:kern w:val="0"/>
          <w:sz w:val="28"/>
          <w:szCs w:val="28"/>
          <w:lang w:eastAsia="ru-RU"/>
          <w14:ligatures w14:val="none"/>
        </w:rPr>
        <w:t>Главы муниципального района о распределении обязанностей или специально изданным по данному вопросу правовым актом Главы муниципального района</w:t>
      </w:r>
      <w:r w:rsidRPr="003F63E4">
        <w:rPr>
          <w:rFonts w:ascii="Times New Roman" w:eastAsia="Times New Roman" w:hAnsi="Times New Roman" w:cs="Times New Roman"/>
          <w:bCs/>
          <w:kern w:val="0"/>
          <w:sz w:val="28"/>
          <w:szCs w:val="28"/>
          <w:lang w:eastAsia="ru-RU"/>
          <w14:ligatures w14:val="none"/>
        </w:rPr>
        <w:t>.»</w:t>
      </w:r>
    </w:p>
    <w:p w14:paraId="20380FD0" w14:textId="77777777" w:rsidR="003F63E4" w:rsidRPr="003F63E4" w:rsidRDefault="003F63E4" w:rsidP="003F63E4">
      <w:pPr>
        <w:spacing w:after="0" w:line="240" w:lineRule="auto"/>
        <w:rPr>
          <w:rFonts w:ascii="Times New Roman" w:eastAsia="Times New Roman" w:hAnsi="Times New Roman" w:cs="Times New Roman"/>
          <w:kern w:val="0"/>
          <w:sz w:val="28"/>
          <w:szCs w:val="28"/>
          <w:lang w:eastAsia="ru-RU"/>
          <w14:ligatures w14:val="none"/>
        </w:rPr>
      </w:pPr>
    </w:p>
    <w:p w14:paraId="21C36D64" w14:textId="77777777" w:rsidR="003F63E4" w:rsidRPr="003F63E4" w:rsidRDefault="003F63E4" w:rsidP="003F63E4">
      <w:pPr>
        <w:spacing w:after="0" w:line="240" w:lineRule="auto"/>
        <w:rPr>
          <w:rFonts w:ascii="Times New Roman" w:eastAsia="Times New Roman" w:hAnsi="Times New Roman" w:cs="Times New Roman"/>
          <w:b/>
          <w:bCs/>
          <w:kern w:val="0"/>
          <w:sz w:val="28"/>
          <w:szCs w:val="28"/>
          <w:lang w:eastAsia="ru-RU"/>
          <w14:ligatures w14:val="none"/>
        </w:rPr>
      </w:pPr>
      <w:r w:rsidRPr="003F63E4">
        <w:rPr>
          <w:rFonts w:ascii="Times New Roman" w:eastAsia="Times New Roman" w:hAnsi="Times New Roman" w:cs="Times New Roman"/>
          <w:kern w:val="0"/>
          <w:sz w:val="28"/>
          <w:szCs w:val="28"/>
          <w:lang w:eastAsia="ru-RU"/>
          <w14:ligatures w14:val="none"/>
        </w:rPr>
        <w:tab/>
      </w:r>
      <w:r w:rsidRPr="003F63E4">
        <w:rPr>
          <w:rFonts w:ascii="Times New Roman" w:eastAsia="Times New Roman" w:hAnsi="Times New Roman" w:cs="Times New Roman"/>
          <w:b/>
          <w:bCs/>
          <w:kern w:val="0"/>
          <w:sz w:val="28"/>
          <w:szCs w:val="28"/>
          <w:u w:val="single"/>
          <w:lang w:eastAsia="ru-RU"/>
          <w14:ligatures w14:val="none"/>
        </w:rPr>
        <w:t xml:space="preserve">5. В </w:t>
      </w:r>
      <w:r w:rsidRPr="003F63E4">
        <w:rPr>
          <w:rFonts w:ascii="Times New Roman" w:eastAsia="Times New Roman" w:hAnsi="Times New Roman" w:cs="Times New Roman"/>
          <w:b/>
          <w:bCs/>
          <w:kern w:val="0"/>
          <w:sz w:val="28"/>
          <w:szCs w:val="28"/>
          <w:u w:val="single"/>
          <w:shd w:val="clear" w:color="auto" w:fill="FFFFFF"/>
          <w:lang w:eastAsia="ru-RU"/>
          <w14:ligatures w14:val="none"/>
        </w:rPr>
        <w:t>части 4</w:t>
      </w:r>
      <w:r w:rsidRPr="003F63E4">
        <w:rPr>
          <w:rFonts w:ascii="Times New Roman" w:eastAsia="Times New Roman" w:hAnsi="Times New Roman" w:cs="Times New Roman"/>
          <w:bCs/>
          <w:kern w:val="0"/>
          <w:sz w:val="28"/>
          <w:szCs w:val="28"/>
          <w:shd w:val="clear" w:color="auto" w:fill="FFFFFF"/>
          <w:lang w:eastAsia="ru-RU"/>
          <w14:ligatures w14:val="none"/>
        </w:rPr>
        <w:t xml:space="preserve"> </w:t>
      </w:r>
      <w:r w:rsidRPr="003F63E4">
        <w:rPr>
          <w:rFonts w:ascii="Times New Roman" w:eastAsia="Times New Roman" w:hAnsi="Times New Roman" w:cs="Times New Roman"/>
          <w:b/>
          <w:bCs/>
          <w:kern w:val="0"/>
          <w:sz w:val="28"/>
          <w:szCs w:val="28"/>
          <w:u w:val="single"/>
          <w:lang w:eastAsia="ru-RU"/>
          <w14:ligatures w14:val="none"/>
        </w:rPr>
        <w:t xml:space="preserve"> статьи 11.1. </w:t>
      </w:r>
      <w:r w:rsidRPr="003F63E4">
        <w:rPr>
          <w:rFonts w:ascii="Times New Roman" w:eastAsia="Times New Roman" w:hAnsi="Times New Roman" w:cs="Times New Roman"/>
          <w:bCs/>
          <w:kern w:val="0"/>
          <w:sz w:val="28"/>
          <w:szCs w:val="28"/>
          <w:shd w:val="clear" w:color="auto" w:fill="FFFFFF"/>
          <w:lang w:eastAsia="ru-RU"/>
          <w14:ligatures w14:val="none"/>
        </w:rPr>
        <w:t>слова «по проектам и вопросам, указанным в части 3 настоящей статьи,» -исключить. </w:t>
      </w:r>
    </w:p>
    <w:p w14:paraId="61484C19" w14:textId="77777777" w:rsidR="003F63E4" w:rsidRPr="003F63E4" w:rsidRDefault="003F63E4" w:rsidP="003F63E4">
      <w:pPr>
        <w:spacing w:after="0" w:line="240" w:lineRule="auto"/>
        <w:rPr>
          <w:rFonts w:ascii="Times New Roman" w:eastAsia="Times New Roman" w:hAnsi="Times New Roman" w:cs="Times New Roman"/>
          <w:bCs/>
          <w:kern w:val="0"/>
          <w:sz w:val="28"/>
          <w:szCs w:val="28"/>
          <w:lang w:eastAsia="ru-RU"/>
          <w14:ligatures w14:val="none"/>
        </w:rPr>
      </w:pPr>
    </w:p>
    <w:p w14:paraId="2D9C52D2" w14:textId="77777777" w:rsidR="003F63E4" w:rsidRPr="003F63E4" w:rsidRDefault="003F63E4" w:rsidP="003F63E4">
      <w:pPr>
        <w:spacing w:after="0" w:line="240" w:lineRule="auto"/>
        <w:rPr>
          <w:rFonts w:ascii="Times New Roman" w:eastAsia="Times New Roman" w:hAnsi="Times New Roman" w:cs="Times New Roman"/>
          <w:bCs/>
          <w:kern w:val="0"/>
          <w:sz w:val="28"/>
          <w:szCs w:val="28"/>
          <w:lang w:eastAsia="ru-RU"/>
          <w14:ligatures w14:val="none"/>
        </w:rPr>
      </w:pPr>
      <w:r w:rsidRPr="003F63E4">
        <w:rPr>
          <w:rFonts w:ascii="Times New Roman" w:eastAsia="Times New Roman" w:hAnsi="Times New Roman" w:cs="Times New Roman"/>
          <w:bCs/>
          <w:kern w:val="0"/>
          <w:sz w:val="28"/>
          <w:szCs w:val="28"/>
          <w:lang w:eastAsia="ru-RU"/>
          <w14:ligatures w14:val="none"/>
        </w:rPr>
        <w:tab/>
      </w:r>
      <w:r w:rsidRPr="003F63E4">
        <w:rPr>
          <w:rFonts w:ascii="Times New Roman" w:eastAsia="Times New Roman" w:hAnsi="Times New Roman" w:cs="Times New Roman"/>
          <w:bCs/>
          <w:kern w:val="0"/>
          <w:sz w:val="28"/>
          <w:szCs w:val="28"/>
          <w:lang w:val="en-US" w:eastAsia="ru-RU"/>
          <w14:ligatures w14:val="none"/>
        </w:rPr>
        <w:t>II</w:t>
      </w:r>
      <w:r w:rsidRPr="003F63E4">
        <w:rPr>
          <w:rFonts w:ascii="Times New Roman" w:eastAsia="Times New Roman" w:hAnsi="Times New Roman" w:cs="Times New Roman"/>
          <w:bCs/>
          <w:kern w:val="0"/>
          <w:sz w:val="28"/>
          <w:szCs w:val="28"/>
          <w:lang w:eastAsia="ru-RU"/>
          <w14:ligatures w14:val="none"/>
        </w:rPr>
        <w:t>.Настоящее Решение направить Главе муниципального района для подписания и опубликования в районной газете «Бабаюртовские вести».</w:t>
      </w:r>
    </w:p>
    <w:p w14:paraId="6121FFCE" w14:textId="77777777" w:rsidR="003F63E4" w:rsidRPr="003F63E4" w:rsidRDefault="003F63E4" w:rsidP="003F63E4">
      <w:pPr>
        <w:spacing w:after="0" w:line="240" w:lineRule="auto"/>
        <w:rPr>
          <w:rFonts w:ascii="Times New Roman" w:eastAsia="Times New Roman" w:hAnsi="Times New Roman" w:cs="Times New Roman"/>
          <w:bCs/>
          <w:kern w:val="0"/>
          <w:sz w:val="28"/>
          <w:szCs w:val="28"/>
          <w:lang w:eastAsia="ru-RU"/>
          <w14:ligatures w14:val="none"/>
        </w:rPr>
      </w:pPr>
      <w:r w:rsidRPr="003F63E4">
        <w:rPr>
          <w:rFonts w:ascii="Times New Roman" w:eastAsia="Times New Roman" w:hAnsi="Times New Roman" w:cs="Times New Roman"/>
          <w:bCs/>
          <w:kern w:val="0"/>
          <w:sz w:val="28"/>
          <w:szCs w:val="28"/>
          <w:lang w:eastAsia="ru-RU"/>
          <w14:ligatures w14:val="none"/>
        </w:rPr>
        <w:tab/>
      </w:r>
      <w:r w:rsidRPr="003F63E4">
        <w:rPr>
          <w:rFonts w:ascii="Times New Roman" w:eastAsia="Times New Roman" w:hAnsi="Times New Roman" w:cs="Times New Roman"/>
          <w:bCs/>
          <w:kern w:val="0"/>
          <w:sz w:val="28"/>
          <w:szCs w:val="28"/>
          <w:lang w:val="en-US" w:eastAsia="ru-RU"/>
          <w14:ligatures w14:val="none"/>
        </w:rPr>
        <w:t>III</w:t>
      </w:r>
      <w:r w:rsidRPr="003F63E4">
        <w:rPr>
          <w:rFonts w:ascii="Times New Roman" w:eastAsia="Times New Roman" w:hAnsi="Times New Roman" w:cs="Times New Roman"/>
          <w:bCs/>
          <w:kern w:val="0"/>
          <w:sz w:val="28"/>
          <w:szCs w:val="28"/>
          <w:lang w:eastAsia="ru-RU"/>
          <w14:ligatures w14:val="none"/>
        </w:rPr>
        <w:t>. Настоящее Решение вступает в силу с момента его подписания.</w:t>
      </w:r>
    </w:p>
    <w:p w14:paraId="705F608B" w14:textId="77777777" w:rsidR="003F63E4" w:rsidRPr="003F63E4" w:rsidRDefault="003F63E4" w:rsidP="003F63E4">
      <w:pPr>
        <w:spacing w:after="0" w:line="240" w:lineRule="auto"/>
        <w:rPr>
          <w:rFonts w:ascii="Times New Roman" w:eastAsia="Times New Roman" w:hAnsi="Times New Roman" w:cs="Times New Roman"/>
          <w:b/>
          <w:bCs/>
          <w:kern w:val="0"/>
          <w:sz w:val="28"/>
          <w:szCs w:val="28"/>
          <w:lang w:eastAsia="ru-RU"/>
          <w14:ligatures w14:val="none"/>
        </w:rPr>
      </w:pPr>
    </w:p>
    <w:p w14:paraId="1607A51E" w14:textId="77777777" w:rsidR="003F63E4" w:rsidRPr="003F63E4" w:rsidRDefault="003F63E4" w:rsidP="003F63E4">
      <w:pPr>
        <w:spacing w:after="0" w:line="240" w:lineRule="auto"/>
        <w:rPr>
          <w:rFonts w:ascii="Times New Roman" w:eastAsia="Times New Roman" w:hAnsi="Times New Roman" w:cs="Times New Roman"/>
          <w:b/>
          <w:bCs/>
          <w:kern w:val="0"/>
          <w:sz w:val="28"/>
          <w:szCs w:val="28"/>
          <w:lang w:eastAsia="ru-RU"/>
          <w14:ligatures w14:val="none"/>
        </w:rPr>
      </w:pPr>
    </w:p>
    <w:p w14:paraId="3E5623AD" w14:textId="77777777" w:rsidR="003F63E4" w:rsidRPr="003F63E4" w:rsidRDefault="003F63E4" w:rsidP="003F63E4">
      <w:pPr>
        <w:spacing w:after="0" w:line="240" w:lineRule="auto"/>
        <w:rPr>
          <w:rFonts w:ascii="Times New Roman" w:eastAsia="Times New Roman" w:hAnsi="Times New Roman" w:cs="Times New Roman"/>
          <w:b/>
          <w:bCs/>
          <w:kern w:val="0"/>
          <w:sz w:val="28"/>
          <w:szCs w:val="28"/>
          <w:lang w:eastAsia="ru-RU"/>
          <w14:ligatures w14:val="none"/>
        </w:rPr>
      </w:pPr>
      <w:r w:rsidRPr="003F63E4">
        <w:rPr>
          <w:rFonts w:ascii="Times New Roman" w:eastAsia="Times New Roman" w:hAnsi="Times New Roman" w:cs="Times New Roman"/>
          <w:b/>
          <w:bCs/>
          <w:kern w:val="0"/>
          <w:sz w:val="28"/>
          <w:szCs w:val="28"/>
          <w:lang w:eastAsia="ru-RU"/>
          <w14:ligatures w14:val="none"/>
        </w:rPr>
        <w:t>Председатель Собрания депутатов</w:t>
      </w:r>
    </w:p>
    <w:p w14:paraId="09A36B08" w14:textId="77777777" w:rsidR="003F63E4" w:rsidRPr="003F63E4" w:rsidRDefault="003F63E4" w:rsidP="003F63E4">
      <w:pPr>
        <w:spacing w:after="0" w:line="240" w:lineRule="auto"/>
        <w:rPr>
          <w:rFonts w:ascii="Times New Roman" w:eastAsia="Times New Roman" w:hAnsi="Times New Roman" w:cs="Times New Roman"/>
          <w:b/>
          <w:kern w:val="0"/>
          <w:sz w:val="28"/>
          <w:szCs w:val="28"/>
          <w:lang w:eastAsia="ru-RU"/>
          <w14:ligatures w14:val="none"/>
        </w:rPr>
      </w:pPr>
      <w:r w:rsidRPr="003F63E4">
        <w:rPr>
          <w:rFonts w:ascii="Times New Roman" w:eastAsia="Times New Roman" w:hAnsi="Times New Roman" w:cs="Times New Roman"/>
          <w:b/>
          <w:bCs/>
          <w:kern w:val="0"/>
          <w:sz w:val="28"/>
          <w:szCs w:val="28"/>
          <w:lang w:eastAsia="ru-RU"/>
          <w14:ligatures w14:val="none"/>
        </w:rPr>
        <w:t xml:space="preserve"> муниципального района                            </w:t>
      </w:r>
      <w:r w:rsidRPr="003F63E4">
        <w:rPr>
          <w:rFonts w:ascii="Times New Roman" w:eastAsia="Times New Roman" w:hAnsi="Times New Roman" w:cs="Times New Roman"/>
          <w:b/>
          <w:bCs/>
          <w:kern w:val="0"/>
          <w:sz w:val="28"/>
          <w:szCs w:val="28"/>
          <w:lang w:eastAsia="ru-RU"/>
          <w14:ligatures w14:val="none"/>
        </w:rPr>
        <w:tab/>
      </w:r>
      <w:r w:rsidRPr="003F63E4">
        <w:rPr>
          <w:rFonts w:ascii="Times New Roman" w:eastAsia="Times New Roman" w:hAnsi="Times New Roman" w:cs="Times New Roman"/>
          <w:b/>
          <w:bCs/>
          <w:kern w:val="0"/>
          <w:sz w:val="28"/>
          <w:szCs w:val="28"/>
          <w:lang w:eastAsia="ru-RU"/>
          <w14:ligatures w14:val="none"/>
        </w:rPr>
        <w:tab/>
        <w:t xml:space="preserve">       </w:t>
      </w:r>
      <w:r w:rsidRPr="003F63E4">
        <w:rPr>
          <w:rFonts w:ascii="Times New Roman" w:eastAsia="Times New Roman" w:hAnsi="Times New Roman" w:cs="Times New Roman"/>
          <w:b/>
          <w:bCs/>
          <w:kern w:val="0"/>
          <w:sz w:val="28"/>
          <w:szCs w:val="28"/>
          <w:lang w:eastAsia="ru-RU"/>
          <w14:ligatures w14:val="none"/>
        </w:rPr>
        <w:tab/>
        <w:t xml:space="preserve">А. А. </w:t>
      </w:r>
      <w:proofErr w:type="spellStart"/>
      <w:r w:rsidRPr="003F63E4">
        <w:rPr>
          <w:rFonts w:ascii="Times New Roman" w:eastAsia="Times New Roman" w:hAnsi="Times New Roman" w:cs="Times New Roman"/>
          <w:b/>
          <w:bCs/>
          <w:kern w:val="0"/>
          <w:sz w:val="28"/>
          <w:szCs w:val="28"/>
          <w:lang w:eastAsia="ru-RU"/>
          <w14:ligatures w14:val="none"/>
        </w:rPr>
        <w:t>Акмурзаев</w:t>
      </w:r>
      <w:proofErr w:type="spellEnd"/>
      <w:r w:rsidRPr="003F63E4">
        <w:rPr>
          <w:rFonts w:ascii="Times New Roman" w:eastAsia="Times New Roman" w:hAnsi="Times New Roman" w:cs="Times New Roman"/>
          <w:bCs/>
          <w:kern w:val="0"/>
          <w:sz w:val="28"/>
          <w:szCs w:val="28"/>
          <w:lang w:eastAsia="ru-RU"/>
          <w14:ligatures w14:val="none"/>
        </w:rPr>
        <w:t>.</w:t>
      </w:r>
    </w:p>
    <w:p w14:paraId="5D4DDACF" w14:textId="77777777" w:rsidR="003F63E4" w:rsidRPr="003F63E4" w:rsidRDefault="003F63E4" w:rsidP="003F63E4">
      <w:pPr>
        <w:keepNext/>
        <w:keepLines/>
        <w:spacing w:before="480" w:after="0" w:line="240" w:lineRule="auto"/>
        <w:outlineLvl w:val="0"/>
        <w:rPr>
          <w:rFonts w:ascii="Cambria" w:eastAsia="Times New Roman" w:hAnsi="Cambria" w:cs="Times New Roman"/>
          <w:b/>
          <w:bCs/>
          <w:spacing w:val="15"/>
          <w:kern w:val="0"/>
          <w:sz w:val="28"/>
          <w:szCs w:val="28"/>
          <w:lang w:eastAsia="ru-RU"/>
          <w14:ligatures w14:val="none"/>
        </w:rPr>
      </w:pPr>
      <w:r w:rsidRPr="003F63E4">
        <w:rPr>
          <w:rFonts w:ascii="Cambria" w:eastAsia="Times New Roman" w:hAnsi="Cambria" w:cs="Times New Roman"/>
          <w:b/>
          <w:kern w:val="0"/>
          <w:sz w:val="28"/>
          <w:szCs w:val="28"/>
          <w:lang w:eastAsia="ru-RU"/>
          <w14:ligatures w14:val="none"/>
        </w:rPr>
        <w:t>Глава</w:t>
      </w:r>
      <w:r w:rsidRPr="003F63E4">
        <w:rPr>
          <w:rFonts w:ascii="Cambria" w:eastAsia="Times New Roman" w:hAnsi="Cambria" w:cs="Times New Roman"/>
          <w:b/>
          <w:bCs/>
          <w:kern w:val="0"/>
          <w:sz w:val="28"/>
          <w:szCs w:val="28"/>
          <w:lang w:eastAsia="ru-RU"/>
          <w14:ligatures w14:val="none"/>
        </w:rPr>
        <w:t xml:space="preserve"> муниципального района</w:t>
      </w:r>
      <w:r w:rsidRPr="003F63E4">
        <w:rPr>
          <w:rFonts w:ascii="Cambria" w:eastAsia="Times New Roman" w:hAnsi="Cambria" w:cs="Times New Roman"/>
          <w:b/>
          <w:kern w:val="0"/>
          <w:sz w:val="28"/>
          <w:szCs w:val="28"/>
          <w:lang w:eastAsia="ru-RU"/>
          <w14:ligatures w14:val="none"/>
        </w:rPr>
        <w:t xml:space="preserve"> </w:t>
      </w:r>
      <w:r w:rsidRPr="003F63E4">
        <w:rPr>
          <w:rFonts w:ascii="Cambria" w:eastAsia="Times New Roman" w:hAnsi="Cambria" w:cs="Times New Roman"/>
          <w:b/>
          <w:kern w:val="0"/>
          <w:sz w:val="28"/>
          <w:szCs w:val="28"/>
          <w:lang w:eastAsia="ru-RU"/>
          <w14:ligatures w14:val="none"/>
        </w:rPr>
        <w:tab/>
      </w:r>
      <w:r w:rsidRPr="003F63E4">
        <w:rPr>
          <w:rFonts w:ascii="Cambria" w:eastAsia="Times New Roman" w:hAnsi="Cambria" w:cs="Times New Roman"/>
          <w:b/>
          <w:spacing w:val="-3"/>
          <w:kern w:val="0"/>
          <w:sz w:val="28"/>
          <w:szCs w:val="28"/>
          <w:lang w:eastAsia="ru-RU"/>
          <w14:ligatures w14:val="none"/>
        </w:rPr>
        <w:t xml:space="preserve">                 </w:t>
      </w:r>
      <w:r w:rsidRPr="003F63E4">
        <w:rPr>
          <w:rFonts w:ascii="Cambria" w:eastAsia="Times New Roman" w:hAnsi="Cambria" w:cs="Times New Roman"/>
          <w:b/>
          <w:spacing w:val="-3"/>
          <w:kern w:val="0"/>
          <w:sz w:val="28"/>
          <w:szCs w:val="28"/>
          <w:lang w:eastAsia="ru-RU"/>
          <w14:ligatures w14:val="none"/>
        </w:rPr>
        <w:tab/>
      </w:r>
      <w:r w:rsidRPr="003F63E4">
        <w:rPr>
          <w:rFonts w:ascii="Cambria" w:eastAsia="Times New Roman" w:hAnsi="Cambria" w:cs="Times New Roman"/>
          <w:b/>
          <w:spacing w:val="-3"/>
          <w:kern w:val="0"/>
          <w:sz w:val="28"/>
          <w:szCs w:val="28"/>
          <w:lang w:eastAsia="ru-RU"/>
          <w14:ligatures w14:val="none"/>
        </w:rPr>
        <w:tab/>
      </w:r>
      <w:r w:rsidRPr="003F63E4">
        <w:rPr>
          <w:rFonts w:ascii="Cambria" w:eastAsia="Times New Roman" w:hAnsi="Cambria" w:cs="Times New Roman"/>
          <w:b/>
          <w:spacing w:val="-3"/>
          <w:kern w:val="0"/>
          <w:sz w:val="28"/>
          <w:szCs w:val="28"/>
          <w:lang w:eastAsia="ru-RU"/>
          <w14:ligatures w14:val="none"/>
        </w:rPr>
        <w:tab/>
      </w:r>
      <w:proofErr w:type="spellStart"/>
      <w:r w:rsidRPr="003F63E4">
        <w:rPr>
          <w:rFonts w:ascii="Cambria" w:eastAsia="Times New Roman" w:hAnsi="Cambria" w:cs="Times New Roman"/>
          <w:b/>
          <w:spacing w:val="-3"/>
          <w:kern w:val="0"/>
          <w:sz w:val="28"/>
          <w:szCs w:val="28"/>
          <w:lang w:eastAsia="ru-RU"/>
          <w14:ligatures w14:val="none"/>
        </w:rPr>
        <w:t>Э.Г.Карагишиев</w:t>
      </w:r>
      <w:proofErr w:type="spellEnd"/>
      <w:r w:rsidRPr="003F63E4">
        <w:rPr>
          <w:rFonts w:ascii="Cambria" w:eastAsia="Times New Roman" w:hAnsi="Cambria" w:cs="Times New Roman"/>
          <w:b/>
          <w:spacing w:val="-3"/>
          <w:kern w:val="0"/>
          <w:sz w:val="28"/>
          <w:szCs w:val="28"/>
          <w:lang w:eastAsia="ru-RU"/>
          <w14:ligatures w14:val="none"/>
        </w:rPr>
        <w:t xml:space="preserve">              </w:t>
      </w:r>
    </w:p>
    <w:p w14:paraId="0ED02D4A" w14:textId="77777777" w:rsidR="003F63E4" w:rsidRPr="003F63E4" w:rsidRDefault="003F63E4" w:rsidP="003F63E4">
      <w:pPr>
        <w:spacing w:after="0" w:line="240" w:lineRule="auto"/>
        <w:rPr>
          <w:rFonts w:ascii="Times New Roman" w:eastAsia="Times New Roman" w:hAnsi="Times New Roman" w:cs="Times New Roman"/>
          <w:b/>
          <w:bCs/>
          <w:kern w:val="0"/>
          <w:sz w:val="28"/>
          <w:szCs w:val="28"/>
          <w:lang w:eastAsia="ru-RU"/>
          <w14:ligatures w14:val="none"/>
        </w:rPr>
      </w:pPr>
    </w:p>
    <w:p w14:paraId="63662D8C" w14:textId="77777777" w:rsidR="003921BD" w:rsidRDefault="003921BD"/>
    <w:sectPr w:rsidR="003921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3E4"/>
    <w:rsid w:val="00320B68"/>
    <w:rsid w:val="003921BD"/>
    <w:rsid w:val="003F63E4"/>
    <w:rsid w:val="006F03E0"/>
    <w:rsid w:val="00B87323"/>
    <w:rsid w:val="00EB13E4"/>
    <w:rsid w:val="00FC7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B5C9"/>
  <w15:chartTrackingRefBased/>
  <w15:docId w15:val="{F62A671B-F0BF-42BE-9C1E-EFF010FF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F63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F63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F63E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F63E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F63E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F63E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F63E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F63E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F63E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63E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F63E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F63E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F63E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F63E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F63E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F63E4"/>
    <w:rPr>
      <w:rFonts w:eastAsiaTheme="majorEastAsia" w:cstheme="majorBidi"/>
      <w:color w:val="595959" w:themeColor="text1" w:themeTint="A6"/>
    </w:rPr>
  </w:style>
  <w:style w:type="character" w:customStyle="1" w:styleId="80">
    <w:name w:val="Заголовок 8 Знак"/>
    <w:basedOn w:val="a0"/>
    <w:link w:val="8"/>
    <w:uiPriority w:val="9"/>
    <w:semiHidden/>
    <w:rsid w:val="003F63E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F63E4"/>
    <w:rPr>
      <w:rFonts w:eastAsiaTheme="majorEastAsia" w:cstheme="majorBidi"/>
      <w:color w:val="272727" w:themeColor="text1" w:themeTint="D8"/>
    </w:rPr>
  </w:style>
  <w:style w:type="paragraph" w:styleId="a3">
    <w:name w:val="Title"/>
    <w:basedOn w:val="a"/>
    <w:next w:val="a"/>
    <w:link w:val="a4"/>
    <w:uiPriority w:val="10"/>
    <w:qFormat/>
    <w:rsid w:val="003F63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F63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3E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F63E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F63E4"/>
    <w:pPr>
      <w:spacing w:before="160"/>
      <w:jc w:val="center"/>
    </w:pPr>
    <w:rPr>
      <w:i/>
      <w:iCs/>
      <w:color w:val="404040" w:themeColor="text1" w:themeTint="BF"/>
    </w:rPr>
  </w:style>
  <w:style w:type="character" w:customStyle="1" w:styleId="22">
    <w:name w:val="Цитата 2 Знак"/>
    <w:basedOn w:val="a0"/>
    <w:link w:val="21"/>
    <w:uiPriority w:val="29"/>
    <w:rsid w:val="003F63E4"/>
    <w:rPr>
      <w:i/>
      <w:iCs/>
      <w:color w:val="404040" w:themeColor="text1" w:themeTint="BF"/>
    </w:rPr>
  </w:style>
  <w:style w:type="paragraph" w:styleId="a7">
    <w:name w:val="List Paragraph"/>
    <w:basedOn w:val="a"/>
    <w:uiPriority w:val="34"/>
    <w:qFormat/>
    <w:rsid w:val="003F63E4"/>
    <w:pPr>
      <w:ind w:left="720"/>
      <w:contextualSpacing/>
    </w:pPr>
  </w:style>
  <w:style w:type="character" w:styleId="a8">
    <w:name w:val="Intense Emphasis"/>
    <w:basedOn w:val="a0"/>
    <w:uiPriority w:val="21"/>
    <w:qFormat/>
    <w:rsid w:val="003F63E4"/>
    <w:rPr>
      <w:i/>
      <w:iCs/>
      <w:color w:val="2F5496" w:themeColor="accent1" w:themeShade="BF"/>
    </w:rPr>
  </w:style>
  <w:style w:type="paragraph" w:styleId="a9">
    <w:name w:val="Intense Quote"/>
    <w:basedOn w:val="a"/>
    <w:next w:val="a"/>
    <w:link w:val="aa"/>
    <w:uiPriority w:val="30"/>
    <w:qFormat/>
    <w:rsid w:val="003F63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F63E4"/>
    <w:rPr>
      <w:i/>
      <w:iCs/>
      <w:color w:val="2F5496" w:themeColor="accent1" w:themeShade="BF"/>
    </w:rPr>
  </w:style>
  <w:style w:type="character" w:styleId="ab">
    <w:name w:val="Intense Reference"/>
    <w:basedOn w:val="a0"/>
    <w:uiPriority w:val="32"/>
    <w:qFormat/>
    <w:rsid w:val="003F63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garant.ru/12138258/" TargetMode="External"/><Relationship Id="rId5" Type="http://schemas.openxmlformats.org/officeDocument/2006/relationships/hyperlink" Target="http://base.garant.ru/12138258/7/"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1179</Words>
  <Characters>6722</Characters>
  <Application>Microsoft Office Word</Application>
  <DocSecurity>0</DocSecurity>
  <Lines>56</Lines>
  <Paragraphs>15</Paragraphs>
  <ScaleCrop>false</ScaleCrop>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Адильхан Гаджиев</dc:creator>
  <cp:keywords/>
  <dc:description/>
  <cp:lastModifiedBy>Comp123</cp:lastModifiedBy>
  <cp:revision>3</cp:revision>
  <dcterms:created xsi:type="dcterms:W3CDTF">2025-05-14T11:10:00Z</dcterms:created>
  <dcterms:modified xsi:type="dcterms:W3CDTF">2025-05-14T11:40:00Z</dcterms:modified>
</cp:coreProperties>
</file>