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77B5" w:rsidRPr="00EF77B5" w:rsidRDefault="00EF77B5" w:rsidP="00EF77B5">
      <w:pPr>
        <w:spacing w:after="0" w:line="240" w:lineRule="auto"/>
        <w:ind w:left="3686"/>
        <w:rPr>
          <w:rFonts w:ascii="Calibri" w:eastAsia="Calibri" w:hAnsi="Calibri" w:cs="Times New Roman"/>
          <w:kern w:val="0"/>
          <w14:ligatures w14:val="none"/>
        </w:rPr>
      </w:pPr>
      <w:r w:rsidRPr="00EF77B5">
        <w:rPr>
          <w:rFonts w:ascii="Calibri" w:eastAsia="Calibri" w:hAnsi="Calibri" w:cs="Times New Roman"/>
          <w:noProof/>
          <w:kern w:val="0"/>
          <w:lang w:eastAsia="ru-RU"/>
          <w14:ligatures w14:val="none"/>
        </w:rPr>
        <w:drawing>
          <wp:inline distT="0" distB="0" distL="0" distR="0" wp14:anchorId="33F751B1" wp14:editId="3205C1FA">
            <wp:extent cx="728980" cy="7289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7B5" w:rsidRPr="00EF77B5" w:rsidRDefault="00EF77B5" w:rsidP="00EF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proofErr w:type="gramStart"/>
      <w:r w:rsidRPr="00EF77B5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РЕСПУБЛИКА  ДАГЕСТАН</w:t>
      </w:r>
      <w:proofErr w:type="gramEnd"/>
    </w:p>
    <w:p w:rsidR="00EF77B5" w:rsidRPr="00EF77B5" w:rsidRDefault="00EF77B5" w:rsidP="00EF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 xml:space="preserve"> </w:t>
      </w:r>
      <w:proofErr w:type="gramStart"/>
      <w:r w:rsidRPr="00EF77B5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муниципальное  образование</w:t>
      </w:r>
      <w:proofErr w:type="gramEnd"/>
      <w:r w:rsidRPr="00EF77B5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 xml:space="preserve">   </w:t>
      </w:r>
    </w:p>
    <w:p w:rsidR="00EF77B5" w:rsidRPr="00EF77B5" w:rsidRDefault="00EF77B5" w:rsidP="00EF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«</w:t>
      </w:r>
      <w:proofErr w:type="gramStart"/>
      <w:r w:rsidRPr="00EF77B5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Бабаюртовский  район</w:t>
      </w:r>
      <w:proofErr w:type="gramEnd"/>
      <w:r w:rsidRPr="00EF77B5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»</w:t>
      </w:r>
    </w:p>
    <w:p w:rsidR="00EF77B5" w:rsidRPr="00EF77B5" w:rsidRDefault="00EF77B5" w:rsidP="00EF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ru-RU"/>
          <w14:ligatures w14:val="none"/>
        </w:rPr>
        <w:t>Собрание депутатов муниципального района</w:t>
      </w:r>
    </w:p>
    <w:p w:rsidR="00EF77B5" w:rsidRPr="00EF77B5" w:rsidRDefault="00EF77B5" w:rsidP="00EF77B5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EF77B5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114935</wp:posOffset>
                </wp:positionV>
                <wp:extent cx="5943600" cy="0"/>
                <wp:effectExtent l="28575" t="29210" r="28575" b="37465"/>
                <wp:wrapNone/>
                <wp:docPr id="145039088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8F59F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05pt" to="4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" strokeweight="4.5pt">
                <v:stroke linestyle="thickThin"/>
              </v:line>
            </w:pict>
          </mc:Fallback>
        </mc:AlternateContent>
      </w:r>
      <w:r w:rsidRPr="00EF77B5">
        <w:rPr>
          <w:rFonts w:ascii="Calibri" w:eastAsia="Calibri" w:hAnsi="Calibri" w:cs="Times New Roman"/>
          <w:kern w:val="0"/>
          <w14:ligatures w14:val="none"/>
        </w:rPr>
        <w:t xml:space="preserve">                                     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с. </w:t>
      </w:r>
      <w:proofErr w:type="gramStart"/>
      <w:r w:rsidRPr="00EF77B5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Бабаюрт  ул.</w:t>
      </w:r>
      <w:proofErr w:type="gramEnd"/>
      <w:r w:rsidRPr="00EF77B5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</w:t>
      </w:r>
      <w:proofErr w:type="gramStart"/>
      <w:r w:rsidRPr="00EF77B5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Ленина  №</w:t>
      </w:r>
      <w:proofErr w:type="gramEnd"/>
      <w:r w:rsidRPr="00EF77B5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29                                  тел (87247</w:t>
      </w:r>
      <w:proofErr w:type="gramStart"/>
      <w:r w:rsidRPr="00EF77B5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)  2</w:t>
      </w:r>
      <w:proofErr w:type="gramEnd"/>
      <w:r w:rsidRPr="00EF77B5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-13-</w:t>
      </w:r>
      <w:proofErr w:type="gramStart"/>
      <w:r w:rsidRPr="00EF77B5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31  факс</w:t>
      </w:r>
      <w:proofErr w:type="gramEnd"/>
      <w:r w:rsidRPr="00EF77B5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2-13-31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5943600" cy="0"/>
                <wp:effectExtent l="37465" t="33020" r="29210" b="33655"/>
                <wp:wrapNone/>
                <wp:docPr id="1078888747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E3D8E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35pt" to="469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" strokeweight="4.5pt">
                <v:stroke linestyle="thickThin"/>
              </v:line>
            </w:pict>
          </mc:Fallback>
        </mc:AlternateContent>
      </w: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>РЕШЕНИЕ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21 </w:t>
      </w:r>
      <w:proofErr w:type="gramStart"/>
      <w:r w:rsidRPr="00EF77B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мая  2019</w:t>
      </w:r>
      <w:proofErr w:type="gramEnd"/>
      <w:r w:rsidRPr="00EF77B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года</w:t>
      </w:r>
      <w:r w:rsidRPr="00EF77B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  <w:t xml:space="preserve">№ 296 -6РС 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:rsidR="00EF77B5" w:rsidRPr="00EF77B5" w:rsidRDefault="00EF77B5" w:rsidP="00EF77B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Об утверждении Положения о порядке утверждения генеральных планов сельских поселений муниципального района «Бабаюртовский </w:t>
      </w:r>
      <w:proofErr w:type="gramStart"/>
      <w:r w:rsidRPr="00EF77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район»  и</w:t>
      </w:r>
      <w:proofErr w:type="gramEnd"/>
      <w:r w:rsidRPr="00EF77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 Правил землепользования и застройки сельских поселений муниципального района «Бабаюртовский район»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 соответствии с Градостроительным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руководствуясь пунктом  13 части 2 статьи 7 Устава муниципального района «Бабаюртовский район»</w:t>
      </w:r>
      <w:r w:rsidRPr="00EF77B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,</w:t>
      </w:r>
      <w:r w:rsidRPr="00EF77B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Собрание депутатов муниципального района «Бабаюртовский район»</w:t>
      </w:r>
      <w:r w:rsidRPr="00EF77B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F77B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решает: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 </w:t>
      </w:r>
    </w:p>
    <w:p w:rsidR="00EF77B5" w:rsidRPr="00EF77B5" w:rsidRDefault="00EF77B5" w:rsidP="00EF77B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 xml:space="preserve">1. Утвердить прилагаемое </w:t>
      </w:r>
      <w:r w:rsidRPr="00EF77B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Положение о порядке утверждения генеральных планов сельских поселений муниципального района «Бабаюртовский </w:t>
      </w:r>
      <w:proofErr w:type="gramStart"/>
      <w:r w:rsidRPr="00EF77B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район»  и</w:t>
      </w:r>
      <w:proofErr w:type="gramEnd"/>
      <w:r w:rsidRPr="00EF77B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 Правил землепользования и застройки сельских поселений </w:t>
      </w:r>
      <w:r w:rsidRPr="00EF77B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муниципального района «Бабаюртовский район»</w:t>
      </w:r>
      <w:r w:rsidRPr="00EF77B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2. Настоящее Решение направить и.о. главы муниципального района для подписания и обнародование.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3. Настоящее Решение вступает в силу со дня его опубликования в районной газете «Бабаюртовские вести».</w:t>
      </w:r>
      <w:r w:rsidRPr="00EF77B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Председатель Собрания депутатов </w:t>
      </w:r>
      <w:r w:rsidRPr="00EF77B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муниципального района</w:t>
      </w:r>
      <w:r w:rsidRPr="00EF77B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proofErr w:type="spellStart"/>
      <w:r w:rsidRPr="00EF77B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А.А.Акмурзаев</w:t>
      </w:r>
      <w:proofErr w:type="spellEnd"/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proofErr w:type="spellStart"/>
      <w:r w:rsidRPr="00EF77B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И.О.Главы</w:t>
      </w:r>
      <w:proofErr w:type="spellEnd"/>
      <w:r w:rsidRPr="00EF77B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муниципального района                                        </w:t>
      </w:r>
      <w:proofErr w:type="spellStart"/>
      <w:r w:rsidRPr="00EF77B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Д.П.Исламов</w:t>
      </w:r>
      <w:proofErr w:type="spellEnd"/>
      <w:r w:rsidRPr="00EF77B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EF77B5" w:rsidRPr="00EF77B5" w:rsidRDefault="00EF77B5" w:rsidP="00EF7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EF77B5" w:rsidRPr="00EF77B5" w:rsidRDefault="00EF77B5" w:rsidP="00EF7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:rsidR="00EF77B5" w:rsidRPr="00EF77B5" w:rsidRDefault="00EF77B5" w:rsidP="00EF7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:rsidR="00EF77B5" w:rsidRPr="00EF77B5" w:rsidRDefault="00EF77B5" w:rsidP="00EF7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:rsidR="00EF77B5" w:rsidRPr="00EF77B5" w:rsidRDefault="00EF77B5" w:rsidP="00EF7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Приложение</w:t>
      </w:r>
      <w:r w:rsidRPr="00EF7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EF7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к </w:t>
      </w:r>
      <w:hyperlink r:id="rId5" w:history="1">
        <w:r w:rsidRPr="00EF77B5">
          <w:rPr>
            <w:rFonts w:ascii="Times New Roman" w:eastAsia="Times New Roman" w:hAnsi="Times New Roman" w:cs="Times New Roman"/>
            <w:color w:val="000066"/>
            <w:kern w:val="0"/>
            <w:sz w:val="24"/>
            <w:szCs w:val="24"/>
            <w:u w:val="single"/>
            <w:lang w:eastAsia="ru-RU"/>
            <w14:ligatures w14:val="none"/>
          </w:rPr>
          <w:t>решению</w:t>
        </w:r>
      </w:hyperlink>
      <w:r w:rsidRPr="00EF7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 Собрания  депутатов </w:t>
      </w:r>
      <w:r w:rsidRPr="00EF7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EF7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 xml:space="preserve"> муниципального района </w:t>
      </w:r>
      <w:r w:rsidRPr="00EF7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 xml:space="preserve">«Бабаюртовский район» </w:t>
      </w:r>
      <w:r w:rsidRPr="00EF7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proofErr w:type="gramStart"/>
      <w:r w:rsidRPr="00EF7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  21</w:t>
      </w:r>
      <w:proofErr w:type="gramEnd"/>
      <w:r w:rsidRPr="00EF7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EF7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мая  2019</w:t>
      </w:r>
      <w:proofErr w:type="gramEnd"/>
      <w:r w:rsidRPr="00EF7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г. N 296- 6РС</w:t>
      </w:r>
    </w:p>
    <w:p w:rsidR="00EF77B5" w:rsidRPr="00EF77B5" w:rsidRDefault="00EF77B5" w:rsidP="00EF77B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ab/>
        <w:t xml:space="preserve">Положение </w:t>
      </w:r>
    </w:p>
    <w:p w:rsidR="00EF77B5" w:rsidRPr="00EF77B5" w:rsidRDefault="00EF77B5" w:rsidP="00EF77B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о порядке утверждения генеральных планов сельских поселений муниципального района «Бабаюртовский </w:t>
      </w:r>
      <w:proofErr w:type="gramStart"/>
      <w:r w:rsidRPr="00EF77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район»  и</w:t>
      </w:r>
      <w:proofErr w:type="gramEnd"/>
      <w:r w:rsidRPr="00EF77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Правил землепользования и застройки сельских поселений муниципального района «Бабаюртовский район»</w:t>
      </w:r>
      <w:r w:rsidRPr="00EF77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ab/>
      </w:r>
    </w:p>
    <w:p w:rsidR="00EF77B5" w:rsidRPr="00EF77B5" w:rsidRDefault="00EF77B5" w:rsidP="00EF7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1. Общие положения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1.1. Настоящее Положение разработано в соответствии с </w:t>
      </w:r>
      <w:hyperlink r:id="rId6" w:history="1">
        <w:r w:rsidRPr="00EF77B5">
          <w:rPr>
            <w:rFonts w:ascii="Times New Roman" w:eastAsia="Times New Roman" w:hAnsi="Times New Roman" w:cs="Times New Roman"/>
            <w:b/>
            <w:bCs/>
            <w:color w:val="000066"/>
            <w:kern w:val="0"/>
            <w:sz w:val="24"/>
            <w:szCs w:val="24"/>
            <w:u w:val="single"/>
            <w:lang w:eastAsia="ru-RU"/>
            <w14:ligatures w14:val="none"/>
          </w:rPr>
          <w:t>Конституцией</w:t>
        </w:r>
      </w:hyperlink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 Российской Федерации, </w:t>
      </w:r>
      <w:hyperlink r:id="rId7" w:history="1">
        <w:r w:rsidRPr="00EF77B5">
          <w:rPr>
            <w:rFonts w:ascii="Times New Roman" w:eastAsia="Times New Roman" w:hAnsi="Times New Roman" w:cs="Times New Roman"/>
            <w:b/>
            <w:bCs/>
            <w:color w:val="000066"/>
            <w:kern w:val="0"/>
            <w:sz w:val="24"/>
            <w:szCs w:val="24"/>
            <w:u w:val="single"/>
            <w:lang w:eastAsia="ru-RU"/>
            <w14:ligatures w14:val="none"/>
          </w:rPr>
          <w:t>Федеральным законом</w:t>
        </w:r>
      </w:hyperlink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 от 06.10.2003 N 131-ФЗ «Об общих принципах организации местного самоуправления в Российской Федерации», </w:t>
      </w:r>
      <w:hyperlink r:id="rId8" w:history="1">
        <w:r w:rsidRPr="00EF77B5">
          <w:rPr>
            <w:rFonts w:ascii="Times New Roman" w:eastAsia="Times New Roman" w:hAnsi="Times New Roman" w:cs="Times New Roman"/>
            <w:b/>
            <w:bCs/>
            <w:color w:val="000066"/>
            <w:kern w:val="0"/>
            <w:sz w:val="24"/>
            <w:szCs w:val="24"/>
            <w:u w:val="single"/>
            <w:lang w:eastAsia="ru-RU"/>
            <w14:ligatures w14:val="none"/>
          </w:rPr>
          <w:t>Градостроительным кодексом</w:t>
        </w:r>
      </w:hyperlink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 Российской Федерации N 190-ФЗ от 29.12.2004 года, </w:t>
      </w:r>
      <w:hyperlink r:id="rId9" w:history="1">
        <w:r w:rsidRPr="00EF77B5">
          <w:rPr>
            <w:rFonts w:ascii="Times New Roman" w:eastAsia="Times New Roman" w:hAnsi="Times New Roman" w:cs="Times New Roman"/>
            <w:b/>
            <w:bCs/>
            <w:color w:val="000066"/>
            <w:kern w:val="0"/>
            <w:sz w:val="24"/>
            <w:szCs w:val="24"/>
            <w:u w:val="single"/>
            <w:lang w:eastAsia="ru-RU"/>
            <w14:ligatures w14:val="none"/>
          </w:rPr>
          <w:t>Федеральным законом</w:t>
        </w:r>
      </w:hyperlink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 от 29.12.2004 N 191-ФЗ «О введении в действие Градостроительного кодекса Российской Федерации», </w:t>
      </w:r>
      <w:hyperlink r:id="rId10" w:history="1">
        <w:r w:rsidRPr="00EF77B5">
          <w:rPr>
            <w:rFonts w:ascii="Times New Roman" w:eastAsia="Times New Roman" w:hAnsi="Times New Roman" w:cs="Times New Roman"/>
            <w:b/>
            <w:bCs/>
            <w:color w:val="000066"/>
            <w:kern w:val="0"/>
            <w:sz w:val="24"/>
            <w:szCs w:val="24"/>
            <w:u w:val="single"/>
            <w:lang w:eastAsia="ru-RU"/>
            <w14:ligatures w14:val="none"/>
          </w:rPr>
          <w:t>Федеральным законом</w:t>
        </w:r>
      </w:hyperlink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 от 27.05.2014 N 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Федерации»», Уставом  муниципального района «Бабаюртовский район».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1.2. Настоящее Положение определяет состав, порядок подготовки и утверждения генеральных планов, правил землепользования и застройки сельских </w:t>
      </w:r>
      <w:proofErr w:type="gramStart"/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поселений  муниципального</w:t>
      </w:r>
      <w:proofErr w:type="gramEnd"/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района «Бабаюртовский район» (далее – муниципальный </w:t>
      </w:r>
      <w:proofErr w:type="gramStart"/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район)  и</w:t>
      </w:r>
      <w:proofErr w:type="gramEnd"/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внесение в них изменений.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1.3. Документами территориального планирования сельских поселений являются генеральные планы поселений.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1.4. Документами градостроительного зонирования сельских поселений являются правила землепользования и застройки поселений.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1.5. Решение о подготовке проекта генерального плана, правил землепользования и застройки поселения, а также решения о подготовке предложений о внесении в генеральный план, правила землепользования и застройки поселения изменений, принимается постановлением главы муниципального района с установлением порядка и сроков проведения работ по подготовке генерального плана, правил землепользования и застройки поселения, иных положений, касающихся организации указанных работ. Глава муниципального района вправе принять решение о внесении изменений в правила землепользования и застройки поселения.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1.6. Подготовка генеральных планов, правил землепользования и застройки сельских поселений, осуществляется </w:t>
      </w:r>
      <w:proofErr w:type="gramStart"/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администрацией  муниципального</w:t>
      </w:r>
      <w:proofErr w:type="gramEnd"/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района.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1.7. Генеральные планы, правила землепользования и застройки поселений, в том числе внесение изменений в них утверждаются </w:t>
      </w:r>
      <w:proofErr w:type="gramStart"/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решением  Собрания</w:t>
      </w:r>
      <w:proofErr w:type="gramEnd"/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депутатов муниципального района «Бабаюртовский район».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lastRenderedPageBreak/>
        <w:tab/>
        <w:t>1.8. Проекты генеральных планов, правил землепользования и застройки, утвержденные генеральные планы, правила землепользования и застройки подлежит обязательному официальному опубликованию в средствах массовой информации и размещению на официальном сайте в сети "Интернет" и федеральной государственной информационной системе территориального планирования Российской Федерации.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1.9. Изменения в генеральные планы, правила землепользования и застройки сельских поселений вносятся в порядке, установленном настоящим Положением для их подготовки и утверждения.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1.10. Заказчиком разработки генерального плана, правил землепользования и застройки поселения, в том числе внесения изменений в них выступает администрация муниципального района.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1.11. Финансирование разработки генерального плана правил землепользования и застройки поселения, в том числе внесения изменений в них осуществляется за счет средств местного бюджета муниципального района.</w:t>
      </w:r>
    </w:p>
    <w:p w:rsidR="00EF77B5" w:rsidRPr="00EF77B5" w:rsidRDefault="00EF77B5" w:rsidP="00EF7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:rsidR="00EF77B5" w:rsidRPr="00EF77B5" w:rsidRDefault="00EF77B5" w:rsidP="00EF7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2. Состав генеральных планов поселений 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2.1. Подготовка генеральных планов поселений осуществляется применительно ко всем территориям поселений.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2.2. Подготовка генерального плана поселения, может осуществляться применительно к отдельным населенным пунктам, входящим в состав поселения, с последующим внесением в генеральный план изменений, относящихся к другим частям территорий поселения.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2.3. Генеральные планы включают в себя карты (схемы) планируемого размещения объектов капитального строительства местного значения, в том числе: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а) объектов электро-, тепло-, газо- и водоснабжения населения в границах поселения;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б) автомобильных дорог общего пользования, мостов и иных транспортных инженерных сооружений в границах населенных пунктов, входящих в состав поселения,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в) иных объектов, размещение которых необходимо для осуществления полномочий органов местного самоуправления поселения.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2.4. Генеральные планы содержат положения о территориальном планировании и соответствующие карты (схемы).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2.5. Положения о территориальном планировании, содержащиеся в генеральных планах, включают в себя: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а) цели и задачи территориального планирования;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б) перечень мероприятий по территориальному планированию и указание на последовательность их выполнения.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2.6. На картах (схемах), содержащихся в генеральных планах, отображаются: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а) границы поселения;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б) существующие и планируемые границы населенных пунктов, входящих в состав поселения;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в) границы земель сельскохозяйственного назначения, границы земель для обеспечения космической деятельности, границы земель обороны и безопасности, границы земель иного специального назначения, границы земель лесного фонда, границы земель водного фонда, границы земель особо охраняемых природных территорий федерального и регионального значения;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г) существующие и планируемые границы земель промышленности, энергетики, транспорта, связи;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lastRenderedPageBreak/>
        <w:tab/>
        <w:t>д) границы функциональных зон с отображением параметров планируемого развития таких зон;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е) границы территорий объектов культурного наследия;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ж) границы зон с особыми условиями использования территорий;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з) границы земельных участков, которые предоставлены для размещения объектов;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и) капитального строительства федерального, регионального или местного значения либо на которых размещены объекты капитального строительства, находящиеся в государственной или муниципальной собственности, а также границы зон планируемого размещения объектов капитального строительства федерального, регионального или местного значения;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к) границы территорий, подверженных риску возникновения чрезвычайных ситуаций природного и техногенного характера и воздействия их последствий;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л) границы зон инженерной и транспортной инфраструктур.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2.7. В целях утверждения генеральных планов осуществляется подготовка соответствующих материалов по обоснованию их проектов в текстовой форме и в виде карт (схем). Подготовка проектов генпланов осуществляется на конкурсной основе юридическими или физическими лицами, которые соответствуют требованиям законодательства Российской Федерации, предъявляемым к лицам, осуществляющим подготовку проектной документации.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2.8. Материалы по обоснованию проектов генеральных планов в текстовой форме включают в себя: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а) анализ состояния соответствующей территории, проблем и направлений ее комплексного развития;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б) обоснование вариантов решения задач территориального планирования;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в) перечень мероприятий по территориальному планированию;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г) обоснование предложений по территориальному планированию, этапы их реализации;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д) перечень основных факторов риска возникновения чрезвычайных ситуаций природного и техногенного характера.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2.9. На картах (схемах) в составе материалов по обоснованию проектов генеральных планов отображаются: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а) информация о состоянии соответствующей территории, возможных направлениях ее развития и об ограничениях ее использования;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б) предложения по территориальному планированию.</w:t>
      </w:r>
    </w:p>
    <w:p w:rsidR="00EF77B5" w:rsidRPr="00EF77B5" w:rsidRDefault="00EF77B5" w:rsidP="00EF7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3.Подготовка и утверждение генерального плана поселения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 3.1. Подготовка проекта генерального плана осуществляется на основании результатов инженерных изысканий в соответствии с требованиями технических регламентов, с учетом комплексных программ развития поселения, положений о территориальном планировании, содержащихся в схемах территориального планирования Российской Федерации, схемах территориального планирования Республики Дагестан, схемах территориального планирования  муниципального района, результатов публичных слушаний по проекту генерального плана, а также с учетом предложений заинтересованных лиц.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3.2. Проект генерального плана до его утверждения подлежит в соответствии со </w:t>
      </w:r>
      <w:hyperlink r:id="rId11" w:anchor="block_25" w:history="1">
        <w:r w:rsidRPr="00EF77B5">
          <w:rPr>
            <w:rFonts w:ascii="Times New Roman" w:eastAsia="Times New Roman" w:hAnsi="Times New Roman" w:cs="Times New Roman"/>
            <w:b/>
            <w:bCs/>
            <w:color w:val="000066"/>
            <w:kern w:val="0"/>
            <w:sz w:val="24"/>
            <w:szCs w:val="24"/>
            <w:u w:val="single"/>
            <w:lang w:eastAsia="ru-RU"/>
            <w14:ligatures w14:val="none"/>
          </w:rPr>
          <w:t>статьей 25</w:t>
        </w:r>
      </w:hyperlink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 Градостроительного кодекса РФ обязательному согласованию в порядке, установленном Правительством Российской Федерации.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3.3. Проект генерального плана подлежит опубликованию в порядке, установленном для официального опубликования муниципальных правовых актов, иной официальной информации, не менее чем за три месяца до его утверждения.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lastRenderedPageBreak/>
        <w:tab/>
        <w:t>3.4. Заинтересованные лица вправе представить свои предложения по проекту генерального плана.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3.5. Проект генерального плана подлежит обязательному рассмотрению на публичных слушаниях, проводимых в соответствии со </w:t>
      </w:r>
      <w:hyperlink r:id="rId12" w:anchor="block_28" w:history="1">
        <w:r w:rsidRPr="00EF77B5">
          <w:rPr>
            <w:rFonts w:ascii="Times New Roman" w:eastAsia="Times New Roman" w:hAnsi="Times New Roman" w:cs="Times New Roman"/>
            <w:b/>
            <w:bCs/>
            <w:color w:val="000066"/>
            <w:kern w:val="0"/>
            <w:sz w:val="24"/>
            <w:szCs w:val="24"/>
            <w:u w:val="single"/>
            <w:lang w:eastAsia="ru-RU"/>
            <w14:ligatures w14:val="none"/>
          </w:rPr>
          <w:t>статьей 28</w:t>
        </w:r>
      </w:hyperlink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 Градостроительного кодекса РФ.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3.6. Протоколы публичных слушаний по проекту генерального плана, заключение о результатах таких публичных слушаний являются обязательным приложением к проекту генерального плана, направляемому администрацией сельского поселения в Собрание депутатов муниципального района.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3.7.  Собрание депутатов муниципального района с учетом протоколов публичных слушаний по проекту генерального плана и заключения о результатах таких публичных слушаний принимает решение об утверждении генерального плана или об отклонении проекта генерального плана и направлении его соответственно в администрацию муниципального района на доработку в соответствии с указанными протоколами и заключением.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3.8. Генеральный план подлежит опубликованию в порядке, установленном для официального опубликования муниципальных правовых актов, иной официальной информации. Генеральный план в течение трех дней со дня его утверждения направляется в </w:t>
      </w:r>
      <w:proofErr w:type="gramStart"/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администрацию  муниципального</w:t>
      </w:r>
      <w:proofErr w:type="gramEnd"/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района.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3.9.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генерального плана, вправе оспорить генеральный план в судебном порядке.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3.10. Администрация сельского поселения, заинтересованные физические и юридические лица вправе обращаться в администрацию муниципального района с предложениями о внесении изменений в генеральный план.</w:t>
      </w:r>
    </w:p>
    <w:p w:rsidR="00EF77B5" w:rsidRPr="00EF77B5" w:rsidRDefault="00EF77B5" w:rsidP="00EF7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4. Состав правил землепользования и застройки поселения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4.1. Правила землепользования и застройки разрабатываются в целях: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а) создания условий для устойчивого развития территорий сельского поселения, сохранения окружающей среды и объектов культурного наследия;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б) создания условий для планировки территорий сельского поселения;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в)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г)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4.2. Правила землепользования и застройки включают в себя: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а) порядок их применения и внесения изменений в указанные правила;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б) карту градостроительного зонирования;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в) градостроительные регламенты.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4.3. Порядок применения правил землепользования и застройки и внесения в них изменений включает в себя положения: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а) о регулировании землепользования и застройки;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б)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в) о подготовке документации по планировке территории;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г) о проведении публичных слушаний по вопросам землепользования и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застройки;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д) о внесении изменений в правила землепользования и застройки;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е) о регулировании иных вопросов землепользования и застройки.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4.4. На карте градостроительного зонирования устанавливаются 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lastRenderedPageBreak/>
        <w:t>границы территориальных зон. Границы территориальных зон должны отвечать требованию принадлежности каждого земельного участка только к одной территориальной зоне. Формирование одного земельного участка из нескольких земельных участков, расположенных в различных территориальных зонах, не допускается. Территориальные зоны, как правило, не устанавливаются применительно к одному земельному участку.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4.5. На карте градостроительного зонирования в обязательном порядке отображаются границы зон с особыми условиями использования территорий, границы территорий объектов культурного наследия. Границы указанных зон могут отображаться на отдельных картах.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4.6.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а) виды разрешенного использования земельных участков и объектов капитального строительства;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б)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в)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EF77B5" w:rsidRPr="00EF77B5" w:rsidRDefault="00EF77B5" w:rsidP="00EF7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5. Подготовка и утверждение правил землепользования и застройки поселения</w:t>
      </w:r>
      <w:r w:rsidRPr="00EF77B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5.1. Подготовка проекта правил землепользования и застройки осуществляется с учетом положений о территориальном планировании, содержащихся в документах территориального планирования, с учетом требований технических регламентов, результатов публичных слушаний и предложений заинтересованных лиц.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5.2. Администрация муниципального района осуществляет проверку проекта правил землепользования и застройки, представленного комиссией на соответствие требованиям технических регламентов, схеме территориального планирования района, схемам территориального планирования Республики Дагестан, схемам территориального планирования Российской Федерации.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5.3. По результатам проверки </w:t>
      </w:r>
      <w:proofErr w:type="gramStart"/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администрация  муниципального</w:t>
      </w:r>
      <w:proofErr w:type="gramEnd"/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района направляет проект правил землепользования и застройки главе сельского поселения или, в случае обнаружения его несоответствия требованиям и документам, указанным в п. 5.6 в комиссию на доработку.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5.4. Сельские поселения при получении от администрации муниципального района согласованного проекта правил землепользования и застройки принимает решение о проведении публичных слушаний по проекту в срок не позднее, чем через десять дней со дня получения такого проекта.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5.5. Публичные слушания по проекту правил землепользования и застройки проводятся комиссией в порядке, определяемом Уставом сельских поселений и в соответствии с </w:t>
      </w:r>
      <w:proofErr w:type="spellStart"/>
      <w:r w:rsidRPr="00EF77B5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fldChar w:fldCharType="begin"/>
      </w:r>
      <w:r w:rsidRPr="00EF77B5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instrText>HYPERLINK "file:///C:\\32724772\\" \l "block_10316"</w:instrText>
      </w:r>
      <w:r w:rsidRPr="00EF77B5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r>
      <w:r w:rsidRPr="00EF77B5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fldChar w:fldCharType="separate"/>
      </w:r>
      <w:r w:rsidRPr="00EF77B5">
        <w:rPr>
          <w:rFonts w:ascii="Times New Roman" w:eastAsia="Times New Roman" w:hAnsi="Times New Roman" w:cs="Times New Roman"/>
          <w:b/>
          <w:bCs/>
          <w:color w:val="000066"/>
          <w:kern w:val="0"/>
          <w:sz w:val="24"/>
          <w:szCs w:val="24"/>
          <w:u w:val="single"/>
          <w:lang w:eastAsia="ru-RU"/>
          <w14:ligatures w14:val="none"/>
        </w:rPr>
        <w:t>п.п</w:t>
      </w:r>
      <w:proofErr w:type="spellEnd"/>
      <w:r w:rsidRPr="00EF77B5">
        <w:rPr>
          <w:rFonts w:ascii="Times New Roman" w:eastAsia="Times New Roman" w:hAnsi="Times New Roman" w:cs="Times New Roman"/>
          <w:b/>
          <w:bCs/>
          <w:color w:val="000066"/>
          <w:kern w:val="0"/>
          <w:sz w:val="24"/>
          <w:szCs w:val="24"/>
          <w:u w:val="single"/>
          <w:lang w:eastAsia="ru-RU"/>
          <w14:ligatures w14:val="none"/>
        </w:rPr>
        <w:t>. 5.6.</w:t>
      </w:r>
      <w:r w:rsidRPr="00EF77B5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fldChar w:fldCharType="end"/>
      </w: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 и </w:t>
      </w:r>
      <w:hyperlink r:id="rId13" w:anchor="block_10317" w:history="1">
        <w:r w:rsidRPr="00EF77B5">
          <w:rPr>
            <w:rFonts w:ascii="Times New Roman" w:eastAsia="Times New Roman" w:hAnsi="Times New Roman" w:cs="Times New Roman"/>
            <w:b/>
            <w:bCs/>
            <w:color w:val="000066"/>
            <w:kern w:val="0"/>
            <w:sz w:val="24"/>
            <w:szCs w:val="24"/>
            <w:u w:val="single"/>
            <w:lang w:eastAsia="ru-RU"/>
            <w14:ligatures w14:val="none"/>
          </w:rPr>
          <w:t>5.7.</w:t>
        </w:r>
      </w:hyperlink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настоящего Положения.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5.6.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проекта.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5.7. В случае,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строительства, публичные слушания по внесению изменений в правила землепользования и застройки проводятся в границах территории, планируемой для размещения или реконструкции такого объекта, и в границах устанавливаемой для такого объекта зоны с </w:t>
      </w: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lastRenderedPageBreak/>
        <w:t>особыми условиями использования территорий. При этом комиссия направляет извещения о проведении публичных слушаний по проекту правил землепользования и застройки правообладателям земельных участков, имеющих общую границу с земельным участком, на котором планируется осуществить размещение или реконструкцию отдельного объекта капитального строительства, правообладателям зданий, строений, сооружений, расположенных на земельных участках, имеющих общую границу с указанным земельным участком, и правообладателям помещений в таком объекте, а также правообладателям объектов капитального строительства, расположенных в границах зон с особыми условиями использования территорий. Указанные извещения направляются в срок не позднее чем через пятнадцать дней со дня принятия главой сельского поселения решения о проведении публичных слушаний по предложениям о внесении изменений в правила землепользования и застройки.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5.8.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сельского поселения.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слушаний.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5.10. Глава сельского поселения в течение десяти дней после представления ему проекта правил землепользования и застройки и указанных в </w:t>
      </w:r>
      <w:hyperlink r:id="rId14" w:anchor="block_10318" w:history="1">
        <w:r w:rsidRPr="00EF77B5">
          <w:rPr>
            <w:rFonts w:ascii="Times New Roman" w:eastAsia="Times New Roman" w:hAnsi="Times New Roman" w:cs="Times New Roman"/>
            <w:b/>
            <w:bCs/>
            <w:color w:val="000066"/>
            <w:kern w:val="0"/>
            <w:sz w:val="24"/>
            <w:szCs w:val="24"/>
            <w:u w:val="single"/>
            <w:lang w:eastAsia="ru-RU"/>
            <w14:ligatures w14:val="none"/>
          </w:rPr>
          <w:t>п. 5.8.</w:t>
        </w:r>
      </w:hyperlink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 обязательных приложений, должен принять решение о направлении указанного проекта в  Собрание депутатов  муниципального района или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5.11. </w:t>
      </w:r>
      <w:proofErr w:type="gramStart"/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Собрание  депутатов</w:t>
      </w:r>
      <w:proofErr w:type="gramEnd"/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муниципального района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(внесение изменений) или направляет проект правил землепользования и застройки главе сельского поселения на доработку в соответствии с результатами публичных слушаний по указанному проекту.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5.12. Правила землепользования и застройки подлежат опубликованию в порядке, установленном для официального опубликования муниципальных правовых актов, иной официальной информации, и могут размещаться на официальном сайте в сети "Интернет".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5.13. Физические и юридические лица вправе оспорить решение об утверждении правил землепользования и застройки в судебном порядке.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5.14. Органы государственной власти Российской Федерации, органы государственной </w:t>
      </w:r>
      <w:proofErr w:type="gramStart"/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власти  Республики</w:t>
      </w:r>
      <w:proofErr w:type="gramEnd"/>
      <w:r w:rsidRPr="00EF77B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Дагестан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Федерации, а также схемам территориального планирования Российской Федерации, схемам территориального планирования Республики Дагестан, принятым до утверждения правил землепользования и застройки.</w:t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Председатель Собрания депутатов </w:t>
      </w:r>
      <w:r w:rsidRPr="00EF7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F7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муниципального района</w:t>
      </w:r>
      <w:r w:rsidRPr="00EF7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EF7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proofErr w:type="spellStart"/>
      <w:r w:rsidRPr="00EF7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А.А.Акмурзаев</w:t>
      </w:r>
      <w:proofErr w:type="spellEnd"/>
    </w:p>
    <w:p w:rsidR="00EF77B5" w:rsidRPr="00EF77B5" w:rsidRDefault="00EF77B5" w:rsidP="00EF77B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proofErr w:type="spellStart"/>
      <w:r w:rsidRPr="00EF7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И.О.Главы</w:t>
      </w:r>
      <w:proofErr w:type="spellEnd"/>
      <w:r w:rsidRPr="00EF7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муниципального района                                        </w:t>
      </w:r>
      <w:proofErr w:type="spellStart"/>
      <w:r w:rsidRPr="00EF7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Д.П.Исламов</w:t>
      </w:r>
      <w:proofErr w:type="spellEnd"/>
      <w:r w:rsidRPr="00EF7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:rsidR="003921BD" w:rsidRDefault="003921BD"/>
    <w:sectPr w:rsidR="0039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B5"/>
    <w:rsid w:val="00320B68"/>
    <w:rsid w:val="003921BD"/>
    <w:rsid w:val="006B5D73"/>
    <w:rsid w:val="006F03E0"/>
    <w:rsid w:val="00B87323"/>
    <w:rsid w:val="00E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BD206-7794-4D74-A573-02860DFA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77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7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7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7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7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7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7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7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7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F7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77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77B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77B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77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77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77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F77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77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F7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7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F77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F7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F77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F77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F77B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F7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F77B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F77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12138258\" TargetMode="External"/><Relationship Id="rId13" Type="http://schemas.openxmlformats.org/officeDocument/2006/relationships/hyperlink" Target="file:///C:\32724772\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186367\" TargetMode="External"/><Relationship Id="rId12" Type="http://schemas.openxmlformats.org/officeDocument/2006/relationships/hyperlink" Target="file:///C:\12138258\53070549816cbd8f006da724de818c2e\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10103000\" TargetMode="External"/><Relationship Id="rId11" Type="http://schemas.openxmlformats.org/officeDocument/2006/relationships/hyperlink" Target="file:///C:\12138258\53925f69af584b25346d0c0b3ee74ea1\" TargetMode="External"/><Relationship Id="rId5" Type="http://schemas.openxmlformats.org/officeDocument/2006/relationships/hyperlink" Target="file:///C:\32724772\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70662192\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12138257\" TargetMode="External"/><Relationship Id="rId14" Type="http://schemas.openxmlformats.org/officeDocument/2006/relationships/hyperlink" Target="file:///C:\32724772\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3030</Words>
  <Characters>17275</Characters>
  <Application>Microsoft Office Word</Application>
  <DocSecurity>0</DocSecurity>
  <Lines>143</Lines>
  <Paragraphs>40</Paragraphs>
  <ScaleCrop>false</ScaleCrop>
  <Company/>
  <LinksUpToDate>false</LinksUpToDate>
  <CharactersWithSpaces>20265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Адильхан Гаджиев</dc:creator>
  <cp:keywords/>
  <dc:description/>
  <cp:lastModifiedBy>Адильхан Гаджиев</cp:lastModifiedBy>
  <cp:revision>1</cp:revision>
  <dcterms:created xsi:type="dcterms:W3CDTF">2025-05-13T07:45:00Z</dcterms:created>
  <dcterms:modified xsi:type="dcterms:W3CDTF">2025-05-13T07:45:00Z</dcterms:modified>
</cp:coreProperties>
</file>