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19A4" w:rsidRPr="006919A4" w:rsidRDefault="006919A4" w:rsidP="006919A4">
      <w:pPr>
        <w:spacing w:after="0" w:line="240" w:lineRule="auto"/>
        <w:ind w:left="3969"/>
        <w:rPr>
          <w:rFonts w:ascii="Calibri" w:eastAsia="Calibri" w:hAnsi="Calibri" w:cs="Times New Roman"/>
          <w:kern w:val="0"/>
          <w14:ligatures w14:val="none"/>
        </w:rPr>
      </w:pPr>
      <w:r w:rsidRPr="006919A4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7FE2F256" wp14:editId="4077D670">
            <wp:extent cx="728980" cy="728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9A4" w:rsidRPr="006919A4" w:rsidRDefault="006919A4" w:rsidP="0069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6919A4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6919A4" w:rsidRPr="006919A4" w:rsidRDefault="006919A4" w:rsidP="0069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6919A4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6919A4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6919A4" w:rsidRPr="006919A4" w:rsidRDefault="006919A4" w:rsidP="0069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6919A4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6919A4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6919A4" w:rsidRPr="006919A4" w:rsidRDefault="006919A4" w:rsidP="0069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6919A4" w:rsidRPr="006919A4" w:rsidRDefault="006919A4" w:rsidP="006919A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6919A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55945047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6A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6919A4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с. </w:t>
      </w:r>
      <w:proofErr w:type="gramStart"/>
      <w:r w:rsidRPr="006919A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Бабаюрт  ул.</w:t>
      </w:r>
      <w:proofErr w:type="gramEnd"/>
      <w:r w:rsidRPr="006919A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proofErr w:type="gramStart"/>
      <w:r w:rsidRPr="006919A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Ленина  №</w:t>
      </w:r>
      <w:proofErr w:type="gramEnd"/>
      <w:r w:rsidRPr="006919A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6919A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)  2</w:t>
      </w:r>
      <w:proofErr w:type="gramEnd"/>
      <w:r w:rsidRPr="006919A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-13-</w:t>
      </w:r>
      <w:proofErr w:type="gramStart"/>
      <w:r w:rsidRPr="006919A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31  факс</w:t>
      </w:r>
      <w:proofErr w:type="gramEnd"/>
      <w:r w:rsidRPr="006919A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2-13-31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138164998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8C86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21 </w:t>
      </w:r>
      <w:proofErr w:type="gramStart"/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мая  2019</w:t>
      </w:r>
      <w:proofErr w:type="gramEnd"/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года</w:t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№ </w:t>
      </w:r>
      <w:proofErr w:type="gramStart"/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295  -</w:t>
      </w:r>
      <w:proofErr w:type="gramEnd"/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6РС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Заслушивание </w:t>
      </w:r>
      <w:proofErr w:type="gramStart"/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доклада  </w:t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Общественной</w:t>
      </w:r>
      <w:proofErr w:type="gramEnd"/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палаты муниципального района «Бабаюртовский район» за 2018 год работы.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Заслушав </w:t>
      </w:r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доклад </w:t>
      </w:r>
      <w:proofErr w:type="gramStart"/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председателя  </w:t>
      </w:r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Общественной</w:t>
      </w:r>
      <w:proofErr w:type="gramEnd"/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палаты    муниципального района «Бабаюртовский район» Атаева М.Х. и в соответствии </w:t>
      </w:r>
      <w:proofErr w:type="gramStart"/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  частью</w:t>
      </w:r>
      <w:proofErr w:type="gramEnd"/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15 статьи7 </w:t>
      </w:r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Положения об Общественной палате муниципального района «Бабаюртовский район», Собрание депутатов </w:t>
      </w:r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муниципального района «Бабаюртовский район» решает: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Доклад председателя </w:t>
      </w:r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Общественной палаты муниципального района «Бабаюртовский район» Атаева М.Х. </w:t>
      </w:r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принять к сведению.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</w:p>
    <w:p w:rsidR="006919A4" w:rsidRPr="006919A4" w:rsidRDefault="006919A4" w:rsidP="006919A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919A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Председатель Собрания депутатов</w:t>
      </w:r>
      <w:r w:rsidRPr="006919A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919A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6919A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6919A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А.А.Акмурзаев</w:t>
      </w:r>
      <w:proofErr w:type="spellEnd"/>
      <w:r w:rsidRPr="006919A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И.О.Главы</w:t>
      </w:r>
      <w:proofErr w:type="spellEnd"/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                                  </w:t>
      </w: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</w:t>
      </w:r>
      <w:proofErr w:type="spellStart"/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Д.П.Исламов</w:t>
      </w:r>
      <w:proofErr w:type="spellEnd"/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:rsidR="006919A4" w:rsidRPr="006919A4" w:rsidRDefault="006919A4" w:rsidP="006919A4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:rsidR="006919A4" w:rsidRPr="006919A4" w:rsidRDefault="006919A4" w:rsidP="006919A4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6919A4" w:rsidRPr="006919A4" w:rsidRDefault="006919A4" w:rsidP="006919A4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6919A4" w:rsidRPr="006919A4" w:rsidRDefault="006919A4" w:rsidP="006919A4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6919A4" w:rsidRPr="006919A4" w:rsidRDefault="006919A4" w:rsidP="006919A4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6919A4" w:rsidRPr="006919A4" w:rsidRDefault="006919A4" w:rsidP="006919A4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6919A4" w:rsidRPr="006919A4" w:rsidRDefault="006919A4" w:rsidP="006919A4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Отчет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председателя Общественной </w:t>
      </w:r>
      <w:proofErr w:type="gramStart"/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палаты  Бабаюртовского</w:t>
      </w:r>
      <w:proofErr w:type="gramEnd"/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 результатах деятельности за 2018 год 21.05.2019 год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21.07.2014 г. № 212-ФЗ «Об основах общественного контроля в Российской Федерации», Уставом муниципального образования «Бабаюртовский </w:t>
      </w:r>
      <w:proofErr w:type="spellStart"/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район»</w:t>
      </w: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целях о</w:t>
      </w: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беспечения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 в Бабаюртовском районе, по Распоряжению главы района и Собрания депутатов от 1 октября 2014 году была создана Общественная палата.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Администрация муниципального района, Совет депутатов в течение всего отчетного периода оказывали всемерное содействие Общественной палате, налаживанию ее работы и выстраивании действенной системы взаимодействия со структурами власти и органами местного самоуправления. Общественная палата обеспечена всеми материальными средствами для работы, помещением для заседаний палаты.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ru-RU"/>
          <w14:ligatures w14:val="none"/>
        </w:rPr>
        <w:t>Работа Общественной палаты строится на основе утверждённого плана. За отчётный период Общественной палатой района проведено 6 заседаний.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ru-RU"/>
          <w14:ligatures w14:val="none"/>
        </w:rPr>
        <w:t>По всем вопросам, рассмотренным на пленарных заседаниях палаты, приняты конкретные решения. Все материалы Общественной палаты протоколируются.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ru-RU"/>
          <w14:ligatures w14:val="none"/>
        </w:rPr>
        <w:t>Членами Общественной палаты организован прием населения с целью оказания содействия в решении волнующих вопросов. Ни одно обращение не остается без рассмотрения.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Члены Общественной палаты активно участвуют в работе комиссий при администрации района, публичных слушаниях, проводимых на территории района. Заместитель председателя общественной палаты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ru-RU"/>
          <w14:ligatures w14:val="none"/>
        </w:rPr>
        <w:t>ГерейханАджиев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 входит в состав лекторской группы АТК и антикоррупционной комиссии при администрации района. Также </w:t>
      </w: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всем членам Общественной Палаты района поручено заниматься вопросами профилактики борьбы в противодействии идеологии терроризма и экстремизма на территории района. Члены О. Палаты района ведут профилактическую работу, встречаются в населенных пунктах с категориями лиц подверженных, либо уже попавших под воздействие идеологии терроризма. Многие из них с пониманием относятся к нашим профилактическим встречам, правильно понимают политику и требование сегодняшнего дня к их адаптации мирной жизни. Такие встречи нами были организованы и согласованны с начальником отдела Антитеррористической комиссии Бабаюртовского района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ЧеривмурзаевымА.М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proofErr w:type="gram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proofErr w:type="gram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совместный выезд, где дела обстоят не лучшим образом по противодействию идеологии терроризма.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Хочу отметить, хорошо поставлена работа в этом направлении в с\п. Новая Кара этому способствует Глава села Гаджиев Махач, член О. Палаты Ахмедов Али, в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Уцмиюрте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хорошо помогает Главе села член О. Палаты Алиев Магомед. В сел. Хамаматюрт член О. Палаты Гаджиев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Исламудин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ГаджимурадовБадрутдин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Вс.Туршунай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Главе помогает член Общественной Палаты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ДациеваРисалат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В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Янгиюрте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Чанкаюрте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ведет активную работу член Общественной Палаты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АджиевЯкуб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Эбузов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Мурза.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Всел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Львовское №1 --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Шамилов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Магомед.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Большую работу по профилактике идеологии экстремизма и терроризма проводит заместитель председателя Общественной Палаты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ГерейханАджиев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Будучи заместителем главного редактора районной газеты и корреспондентом </w:t>
      </w:r>
      <w:proofErr w:type="gram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республиканской газеты «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Ёлдаш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»</w:t>
      </w:r>
      <w:proofErr w:type="gram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он постоянно на страницах данных изданий публикует материалы антитеррористической направленности. Отрадно и то, что он, став победителем тренинга </w:t>
      </w: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по профилактике идеологии экстремизма и терроризма, проведенный министерством печати и информации РД, входил в группу журналистов, которые работали по этой тематике на протяжении всего 2017 года.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Я, как председатель Общественной палаты района, сам лично встречаюсь с имамом села Бабаюрт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МуслимомАлтавовым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Сотрудниками правоохранительных органов. В беседе обсуждаем формы и методы борьбы с идеологией терроризма в нашем районе, а также и в Республике Дагестан. Особенно хочу подчеркнуть работу председателя комиссии Общественной Палаты по формированию гражданского общества, гармонизации межнациональных и межконфессиональных отношений, защиты конституционных прав граждан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АдильханаШамшидова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ныне возглавляет Совет ветеранов Бабаюртовского района.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В Общественную палату района, на протяжении последних лет шли постоянные обращения жителей села Бабаюрт и района с жалобами на работу учреждения здравоохранения – Центральной районной больницы. Для решения наболевших проблем сельчан, я, как </w:t>
      </w: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председатель Общественной палаты района, несколько раз встречался с коллективом и руководством больницы, высказывал возмущения жителей на не отвечающие требованиям работу персонала.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 решению социально-экономических и правовых проблем жителей муниципалитета, члены общественной палаты в главе со мной, в прошлом году организовали встречу с прокурором района Зайнудином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Канбулатовым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где общественники подняли наиболее острые проблемы жителей района, среди которых были нехватка детских дошкольных учреждений, питьевой воды, не отвечающие требованиям дороги, выплаты стимулирующих и коммунальных выплат работникам образования, здравоохранения и культуры.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Также по инициативе членов Общественной палаты нами была организована встреча с начальником ОМВД РФ по Бабаюртовскому району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ГереемГереевым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во время которого состоялся обстоятельный разговор по пресечению преступности среди жителей района, о проведении работ по профилактике идеологии экстремизма и терроризма в молодежной среде, и распространению наркомании и табакокурения. Такие же встречи мы проводим регулярно с участковыми уполномоченными на местах.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В целях правового просвещения населения и обеспечения доступности правовой информации, 20 ноября в день празднования </w:t>
      </w:r>
      <w:proofErr w:type="spellStart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ВсемирногоДня</w:t>
      </w:r>
      <w:proofErr w:type="spellEnd"/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правовой помощи детям, провозглашенный Организацией Объединенных Наций, мы, совместно с прокуратурой района, провели день открытых дверей в школе-интернат №11, где встретились со школьниками.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10.01.2003 </w:t>
      </w: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/>
          <w14:ligatures w14:val="none"/>
        </w:rPr>
        <w:t>N</w:t>
      </w: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19-ФЗ (ред. от 05.12.2017) "О выборах Президента Российской Федерации" Общественной палате Республики Дагестан, как субъекту общественного контроля предоставлено право, назначать наблюдателей в избирательные комиссии (на участки), расположенные на территории Республики Дагестан.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 целью максимального обеспечения избирательных прав граждан в день проведения выборов Президента Российской Федерации 18 марта 2018 года Совет Общественной палаты принял решение членам Общественной палаты Республики Дагестан принять активное участие в подготовке к выборам и просить муниципальные общественные палаты оказать помощь в организации подготовки к проведению выборов на территории своих муниципальных образований, для чего просить членов муниципальных общественных палат выступить в роли наблюдателей на избирательных участках своего муниципального образования на выборах Президента Российской Федерации в день голосования 18 марта 2018 года. По итогам выборного процесса Президента страны, члены Общественной палаты района были награждены Почетными Грамотами Общественной Палаты Российской Федерации.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 xml:space="preserve">        Надеюсь, что в дальнейшем члены Общественной палаты в своей работе будут уделять большое внимание повышению уровня компетентности, рассмотрению законодательных документов и возможности их использования в защите прав жителей района, методикам проведения анкетирования населения, а также подготовке вопросов на заседания палаты. Так же в 2019 году будем продолжать сотрудничество с Общественной палатой Республики Дагестан, получая организационную и информационную поддержку от нее.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Общественная палата выражает уверенность в том, что при поддержке населения, общественных организаций, всех структур власти в районе, деятельность ее будет совершенствоваться и станет реальным и нужным звеном в цепочке "народ-власть".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ru-RU"/>
          <w14:ligatures w14:val="none"/>
        </w:rPr>
        <w:t>Недостатки: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ru-RU"/>
          <w14:ligatures w14:val="none"/>
        </w:rPr>
        <w:t>Наряду со всем вышесказанным в работе Общественной палаты есть и недостатки.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ru-RU"/>
          <w14:ligatures w14:val="none"/>
        </w:rPr>
        <w:t>Нет взаимосвязь с депутатским корпусом Собрания депутатов района и с другими общественными организациями района, хотя делаем одну и тужу работу для социально-экономического развития района.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Некоторые главы оторваны от народа, не проводится сходы с гражданами населенного пункта. В этом плане нельзя не отметить позитивную работу сел Адиль-</w:t>
      </w:r>
      <w:proofErr w:type="spellStart"/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Янгиюрт</w:t>
      </w:r>
      <w:proofErr w:type="spellEnd"/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Герменчик</w:t>
      </w:r>
      <w:proofErr w:type="spellEnd"/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Новая Кара, где сходы проводится регулярно.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Недостаточное обеспечение материально-технической базой Общественной палаты, хотя согласно Положении, утвержденный Вами, статьи 7 пункта 7, районная администрация должна была обеспечить всем необходимым и создать условия для нормального функционирования Общественной Палаты, но этого по сегодняшний день не делается.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Работу Общественной палаты затормаживает отсутствие финансов для стимулирования и выплат командировочных членам Общественной палаты.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 конце своего выступления </w:t>
      </w: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 w:bidi="ru-RU"/>
          <w14:ligatures w14:val="none"/>
        </w:rPr>
        <w:t>хочу выразить искренние слова благодарности членам Общественной палаты за активное участие в работе по улучшению состоянию гражданского общества в нашем районе.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Спасибо за внимание!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ПРЕДСЕДАТЕЛЬ ОБЩЕСТВЕННОЙ ПАЛАТЫ МР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БАБАЮРТОВСКОГО РАЙОНА 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91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АТАЕВ МАГОМЕД ХАСБОЛАТОВИЧ.</w:t>
      </w: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6919A4" w:rsidRPr="006919A4" w:rsidRDefault="006919A4" w:rsidP="006919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A4"/>
    <w:rsid w:val="00320B68"/>
    <w:rsid w:val="003921BD"/>
    <w:rsid w:val="006919A4"/>
    <w:rsid w:val="006B5D73"/>
    <w:rsid w:val="006F03E0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CB96-BCE8-4448-AE78-8E22B13F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9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9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1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19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19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19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19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19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19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19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1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1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1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19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19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19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1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19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1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1491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2025-05-13T07:43:00Z</dcterms:created>
  <dcterms:modified xsi:type="dcterms:W3CDTF">2025-05-13T07:44:00Z</dcterms:modified>
</cp:coreProperties>
</file>