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CF6" w:rsidRPr="00C02CF6" w:rsidRDefault="00C02CF6" w:rsidP="00C02CF6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C02CF6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090F10F0" wp14:editId="22096D8E">
            <wp:extent cx="727710" cy="727710"/>
            <wp:effectExtent l="1905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CF6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РЕСПУБЛИКА  ДАГЕСТАН</w:t>
      </w:r>
      <w:proofErr w:type="gramEnd"/>
    </w:p>
    <w:p w:rsidR="00C02CF6" w:rsidRPr="00C02CF6" w:rsidRDefault="00C02CF6" w:rsidP="00C02CF6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C02CF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</w:t>
      </w:r>
      <w:proofErr w:type="gramStart"/>
      <w:r w:rsidRPr="00C02CF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муниципальное  образование   «Бабаюртовский  район</w:t>
      </w:r>
      <w:proofErr w:type="gramEnd"/>
      <w:r w:rsidRPr="00C02CF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»</w:t>
      </w:r>
    </w:p>
    <w:p w:rsidR="00C02CF6" w:rsidRPr="00C02CF6" w:rsidRDefault="00C02CF6" w:rsidP="00C02CF6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02CF6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86016787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6E44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22.1pt" to="48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BiXnG2gAAAAgBAAAPAAAAZHJzL2Rvd25y&#10;ZXYueG1sTI/BTsMwEETvSPyDtUjcqEMTqjTEqSoqPoDQQ49uvE0i7HVku23g61nEAY47M5p9U29m&#10;Z8UFQxw9KXhcZCCQOm9G6hXs318fShAxaTLaekIFnxhh09ze1Loy/kpveGlTL7iEYqUVDClNlZSx&#10;G9DpuPATEnsnH5xOfIZemqCvXO6sXGbZSjo9En8Y9IQvA3Yf7dkpaH1md/M2t+1XWRx2viun8BSV&#10;ur+bt88gEs7pLww/+IwODTMd/ZlMFFZBnvOUpKAoliDYX6/WLBx/BdnU8v+A5hs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ABiXnG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C02CF6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57985210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AD8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C02CF6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Собрание депутатов муниципального района</w:t>
      </w:r>
      <w:r w:rsidRPr="00C02CF6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ab/>
      </w:r>
      <w:r w:rsidRPr="00C02CF6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ab/>
        <w:t xml:space="preserve">       с. </w:t>
      </w:r>
      <w:proofErr w:type="gramStart"/>
      <w:r w:rsidRPr="00C02CF6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Бабаюрт  ул.</w:t>
      </w:r>
      <w:proofErr w:type="gramEnd"/>
      <w:r w:rsidRPr="00C02CF6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  <w:proofErr w:type="gramStart"/>
      <w:r w:rsidRPr="00C02CF6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Ленина  №</w:t>
      </w:r>
      <w:proofErr w:type="gramEnd"/>
      <w:r w:rsidRPr="00C02CF6">
        <w:rPr>
          <w:rFonts w:ascii="Calibri" w:eastAsia="Calibri" w:hAnsi="Calibri" w:cs="Times New Roman"/>
          <w:b/>
          <w:kern w:val="0"/>
          <w14:ligatures w14:val="none"/>
        </w:rPr>
        <w:t>29                                                 тел (87247</w:t>
      </w:r>
      <w:proofErr w:type="gramStart"/>
      <w:r w:rsidRPr="00C02CF6">
        <w:rPr>
          <w:rFonts w:ascii="Calibri" w:eastAsia="Calibri" w:hAnsi="Calibri" w:cs="Times New Roman"/>
          <w:b/>
          <w:kern w:val="0"/>
          <w14:ligatures w14:val="none"/>
        </w:rPr>
        <w:t>)  2</w:t>
      </w:r>
      <w:proofErr w:type="gramEnd"/>
      <w:r w:rsidRPr="00C02CF6">
        <w:rPr>
          <w:rFonts w:ascii="Calibri" w:eastAsia="Calibri" w:hAnsi="Calibri" w:cs="Times New Roman"/>
          <w:b/>
          <w:kern w:val="0"/>
          <w14:ligatures w14:val="none"/>
        </w:rPr>
        <w:t>-13-</w:t>
      </w:r>
      <w:proofErr w:type="gramStart"/>
      <w:r w:rsidRPr="00C02CF6">
        <w:rPr>
          <w:rFonts w:ascii="Calibri" w:eastAsia="Calibri" w:hAnsi="Calibri" w:cs="Times New Roman"/>
          <w:b/>
          <w:kern w:val="0"/>
          <w14:ligatures w14:val="none"/>
        </w:rPr>
        <w:t>31  факс</w:t>
      </w:r>
      <w:proofErr w:type="gramEnd"/>
      <w:r w:rsidRPr="00C02CF6">
        <w:rPr>
          <w:rFonts w:ascii="Calibri" w:eastAsia="Calibri" w:hAnsi="Calibri" w:cs="Times New Roman"/>
          <w:b/>
          <w:kern w:val="0"/>
          <w14:ligatures w14:val="none"/>
        </w:rPr>
        <w:t xml:space="preserve"> 2-17-67</w:t>
      </w:r>
    </w:p>
    <w:p w:rsidR="00C02CF6" w:rsidRPr="00C02CF6" w:rsidRDefault="00C02CF6" w:rsidP="00C02C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C02CF6" w:rsidRPr="00C02CF6" w:rsidRDefault="00C02CF6" w:rsidP="00C02C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17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июля  2019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№  299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-6РС</w:t>
      </w:r>
    </w:p>
    <w:p w:rsidR="00C02CF6" w:rsidRPr="00C02CF6" w:rsidRDefault="00C02CF6" w:rsidP="00C02C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 отчете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администрации муниципального района «Бабаюртовский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район»  исполнения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консолидированного районного бюджета МО «Бабаюртовский район» за первое   полугодия</w:t>
      </w:r>
    </w:p>
    <w:p w:rsidR="00C02CF6" w:rsidRPr="00C02CF6" w:rsidRDefault="00C02CF6" w:rsidP="00C0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2019 года</w:t>
      </w:r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Рассмотрев  отчет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администрации муниципального района                      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«Бабаюртовский  район»  об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исполнении консолидированного бюджета муниципального образования «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»   за 1 –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полугодие  2019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года,   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Собрание депутатов муниципального района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«Бабаюртовский  район»  Республики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Дагестан  </w:t>
      </w: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  ш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  е</w:t>
      </w:r>
      <w:proofErr w:type="gram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 :</w:t>
      </w:r>
      <w:proofErr w:type="gramEnd"/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1.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1-полугодие    2019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года  по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доходам в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сумме  451692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  тыс.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рублей,  с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превышением  доходов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над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расходами  в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сумме 33527,0 тыс. рублей, согласно приложению №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1,  в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том числе исполнение районного бюджета муниципального района «Бабаюртовский район» по доходам в сумме 427168,0 тыс.  рублей, согласно приложению №2, исполнение   бюджета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сельских  поселений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образования  «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район» по доходам в сумме 24524,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  тыс.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рублей, согласно приложению №3.</w:t>
      </w:r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1-полугодие    2019 года по расходам в </w:t>
      </w:r>
      <w:proofErr w:type="gramStart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сумме  418165</w:t>
      </w:r>
      <w:proofErr w:type="gramEnd"/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,0 тыс. рублей, согласно приложению №4.</w:t>
      </w:r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3 Настоящее Решение опубликовать в районной газете «Бабаюртовские вести» и разместить в сети Интернет на официальном сайте МО "Бабаюртовский район": </w:t>
      </w:r>
      <w:hyperlink r:id="rId6" w:history="1">
        <w:r w:rsidRPr="00C02CF6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www.babaurt.ru</w:t>
        </w:r>
      </w:hyperlink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Председатель Собрания депутатов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муниципального района                                                         </w:t>
      </w:r>
      <w:proofErr w:type="spellStart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А. А.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И. о. Главы муниципального района                                     Исламов Д. П.  </w:t>
      </w: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C02CF6" w:rsidRDefault="00C02CF6">
      <w:pPr>
        <w:sectPr w:rsidR="00C02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Приложение №1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к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решению  Собрания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муниципального района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от 17.07.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2018  г.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№299-6РС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Председатель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__________________ </w:t>
      </w:r>
      <w:proofErr w:type="spell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А.А.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И.о. Главы муниципального района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     _________________ Д. П. Исламов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СВЕДЕНИЯ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исполнении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консолидированного  бюджета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муниципального района «Бабаюртовский район» по доходам за 1-ое полугодие 2019 год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C02CF6" w:rsidRPr="00C02CF6" w:rsidTr="00416796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исполнения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39345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101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112,4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122,8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моторные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масла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автомобильный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бензин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104,3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прямогонный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бензин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105,4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00010501011010000110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101,9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00010501012010000110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 уменьшенные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00010501021010000110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101,5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 уменьшенные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величину расходов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00010501022010000110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00010502010020000110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95,4</w:t>
            </w:r>
          </w:p>
        </w:tc>
      </w:tr>
      <w:tr w:rsidR="00C02CF6" w:rsidRPr="00C02CF6" w:rsidTr="00416796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00010502020020000110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157,2</w:t>
            </w:r>
          </w:p>
        </w:tc>
      </w:tr>
      <w:tr w:rsidR="00C02CF6" w:rsidRPr="00C02CF6" w:rsidTr="00416796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145,3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налогообложения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налогообложения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168,5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174,2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128,7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128,7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прибыль организаций,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00010901030050000110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налог( по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00010904053050000110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00010907033050000110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98,1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00011105013050000120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00011201010010000120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106,3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106,3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00011402052050000430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00011606000010000140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00011608010010000140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00011625020010000140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Денежные взыскания (штрафы) за нарушение законодательства в области обеспечения 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санитарно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00011633050050000140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94,1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93,7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59125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104,5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389914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389914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Возврат остатков субсидий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Возврат остатков субсидий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00021905000100000151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449039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451692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100,6</w:t>
            </w:r>
          </w:p>
        </w:tc>
      </w:tr>
    </w:tbl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к решению 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муниципального района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от 17.07.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2018  г.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№299-6РС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Председатель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__________________ </w:t>
      </w:r>
      <w:proofErr w:type="spell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А.А.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И.о. Главы муниципального района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СВЕДЕНИЯ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исполнении   бюджета муниципального района «Бабаюртовский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район»  по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доходам за 1-ое полугодие 2019 год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C02CF6" w:rsidRPr="00C02CF6" w:rsidTr="00416796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     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исполнения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37932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38116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100,5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37854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100,5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5016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112,4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2084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122,8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моторные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масла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автомобильный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бензин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104,3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 уплаты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акцизов на прямогонный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бензин  подлежащее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-487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5438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103,3</w:t>
            </w: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100,8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 уменьшенные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00010501021010000110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102,7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2067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95,4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00010502020020000110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148,3</w:t>
            </w: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налогообложения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128,7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налог( по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00010904053050000110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127,3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127,3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учреждении,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00011402052050000410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00011606000010000140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00011625020010000140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Денежные взыскания (штрафы) за нарушение законодательства в области обеспечения 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санитарно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00011633050050000140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51549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53785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104,3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373383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373383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424932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427168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100,5</w:t>
            </w:r>
          </w:p>
        </w:tc>
      </w:tr>
    </w:tbl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:rsid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ind w:left="1176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№3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к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решению  Собрания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муниципального района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от 17.07.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2018  г.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№299-6РС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Председатель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__________________ </w:t>
      </w:r>
      <w:proofErr w:type="spell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А.А.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И.о. Главы муниципального района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_________________ Д. П. Исламов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</w:t>
      </w: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СВЕДЕНИЯ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исполнении   бюджета муниципальных поселений района «Бабаюртовский район» по доходам за 1-ое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полугодие  2019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год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C02CF6" w:rsidRPr="00C02CF6" w:rsidTr="00416796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     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1-ое полугодие 2019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исполнения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119,8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119,7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177,8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 уменьшенные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176,7</w:t>
            </w:r>
          </w:p>
        </w:tc>
      </w:tr>
      <w:tr w:rsidR="00C02CF6" w:rsidRPr="00C02CF6" w:rsidTr="00416796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00010503020010000110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2611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130,9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78,8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налогообложения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налогообложения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162,3</w:t>
            </w:r>
          </w:p>
        </w:tc>
      </w:tr>
      <w:tr w:rsidR="00C02CF6" w:rsidRPr="00C02CF6" w:rsidTr="00416796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149,8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Земельный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налог( по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налог( по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обязательствам, возникшим до 1 января 2006 года)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мобилизуемый  на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  <w:t>2306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101,2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2306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101,2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49,3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49,4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7576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7993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16531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16531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24107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24524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101,7</w:t>
            </w:r>
          </w:p>
        </w:tc>
      </w:tr>
    </w:tbl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к решению 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муниципального района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«Бабаюртовский район»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от 17.07.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2018  г.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№299-6РС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Председатель Собрания депутатов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__________________ </w:t>
      </w:r>
      <w:proofErr w:type="spell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А.А.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И.о. Главы муниципального района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_________________ Д. П. Исламов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СВЕДЕНИЯ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исполнении консолидированного бюджета муниципального района «Бабаюртовский район» по расходам за 1-ое полугодие 2019 год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 руб.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Утверждено за 1-ое полугодие 2019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За 1-ое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полугодие  2019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Процент исполнения</w:t>
            </w:r>
          </w:p>
        </w:tc>
      </w:tr>
      <w:tr w:rsidR="00C02CF6" w:rsidRPr="00C02CF6" w:rsidTr="00416796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02CF6" w:rsidRPr="00C02CF6" w:rsidTr="00416796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96,6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96,6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2395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96,7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Аппарат</w:t>
            </w:r>
            <w:r w:rsidRPr="00C02CF6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2C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98,3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71,6</w:t>
            </w:r>
          </w:p>
        </w:tc>
      </w:tr>
      <w:tr w:rsidR="00C02CF6" w:rsidRPr="00C02CF6" w:rsidTr="00416796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89,5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95,4</w:t>
            </w:r>
          </w:p>
        </w:tc>
      </w:tr>
      <w:tr w:rsidR="00C02CF6" w:rsidRPr="00C02CF6" w:rsidTr="00416796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01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14:ligatures w14:val="none"/>
              </w:rPr>
              <w:lastRenderedPageBreak/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92,9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86,4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84,3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14:ligatures w14:val="none"/>
              </w:rPr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14:ligatures w14:val="none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C02CF6">
              <w:rPr>
                <w:rFonts w:ascii="Calibri" w:eastAsia="Times New Roman" w:hAnsi="Calibri" w:cs="Times New Roman"/>
                <w:kern w:val="0"/>
                <w14:ligatures w14:val="none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99,5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99,7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97,9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87,7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99,7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97,7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90,4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 администрация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54384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63,3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Хозяйственно  –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98,4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8370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98,4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98,2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5420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98,2</w:t>
            </w:r>
          </w:p>
        </w:tc>
      </w:tr>
      <w:tr w:rsidR="00C02CF6" w:rsidRPr="00C02CF6" w:rsidTr="00416796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99,4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99,9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99,7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99,7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99,8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Детсад «Радуга» 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Хасанай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99,9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Детсад «Соколёнок» 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Геметюбе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99,8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Детсад «Буратино» 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Уцмиюрт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99,2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32362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31775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98,2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Уцмиюрт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20689,3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96,5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97,4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98,1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Адиль-</w:t>
            </w: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янгиюрт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97,1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Туршунай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93,3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92,9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97,9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96,5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Герменчик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97,2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Геметюбе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97,4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Тюпкутан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94,5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Новокара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Тамазатюбе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96,8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Новокаса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94,7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96,7</w:t>
            </w:r>
          </w:p>
        </w:tc>
      </w:tr>
      <w:tr w:rsidR="00C02CF6" w:rsidRPr="00C02CF6" w:rsidTr="00416796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Хасанай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94,2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Мужукай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251989,3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242079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96,1</w:t>
            </w: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99,6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99,6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99,5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14250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99,5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10075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91,9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школа-сад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14492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98,6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98,6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11120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99,2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98,8</w:t>
            </w:r>
          </w:p>
        </w:tc>
      </w:tr>
      <w:tr w:rsidR="00C02CF6" w:rsidRPr="00C02CF6" w:rsidTr="00416796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98,8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3040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9900040030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97,9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97,9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97,3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 расходов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426872,3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394551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92,4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Уцмиюрт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89,6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Адильянгиюрт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86,9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Туршунай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82,1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81,1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90,8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Герменчик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89,7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Геметюбе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86,3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91,5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- 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89,2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Тамазатюбе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90,2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- 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995,6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87,2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98,3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Мужукай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75,7</w:t>
            </w:r>
          </w:p>
        </w:tc>
      </w:tr>
      <w:tr w:rsidR="00C02CF6" w:rsidRPr="00C02CF6" w:rsidTr="00416796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27515,6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85,8</w:t>
            </w:r>
          </w:p>
        </w:tc>
      </w:tr>
      <w:tr w:rsidR="00C02CF6" w:rsidRPr="00C02CF6" w:rsidTr="00416796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454387,9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418165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</w:tbl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Приложение№1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к </w:t>
      </w:r>
      <w:proofErr w:type="gram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 Собрания</w:t>
      </w:r>
      <w:proofErr w:type="gram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«Бабаюртовский </w:t>
      </w:r>
      <w:proofErr w:type="gram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от 17 .07.2019 г   № 305-6РС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Председатель Собрания депутатов 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__________________ </w:t>
      </w:r>
      <w:proofErr w:type="spell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А.А.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И. о. Главы муниципального района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_________________ Д. П. Исламов.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Уточнение 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доходов  муниципального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образования «Бабаюртовский район»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2019 год и на плановый период 2020-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2021  годов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947"/>
        <w:gridCol w:w="1701"/>
        <w:gridCol w:w="2410"/>
        <w:gridCol w:w="1843"/>
        <w:gridCol w:w="1698"/>
      </w:tblGrid>
      <w:tr w:rsidR="00C02CF6" w:rsidRPr="00C02CF6" w:rsidTr="00416796">
        <w:trPr>
          <w:trHeight w:val="21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№№</w:t>
            </w:r>
          </w:p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Назначено на 2019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Внесено изменений на основании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Уточненный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 2019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год.</w:t>
            </w:r>
          </w:p>
        </w:tc>
      </w:tr>
      <w:tr w:rsidR="00C02CF6" w:rsidRPr="00C02CF6" w:rsidTr="00416796">
        <w:trPr>
          <w:trHeight w:val="43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 Республики Дагестан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Уведомления МФРД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1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6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87283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87283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4800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833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Упрошенная система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5300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Акцизы на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10035,5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900</w:t>
            </w:r>
          </w:p>
        </w:tc>
      </w:tr>
      <w:tr w:rsidR="00C02CF6" w:rsidRPr="00C02CF6" w:rsidTr="00416796">
        <w:trPr>
          <w:trHeight w:val="3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5630</w:t>
            </w:r>
          </w:p>
        </w:tc>
      </w:tr>
      <w:tr w:rsidR="00C02CF6" w:rsidRPr="00C02CF6" w:rsidTr="00416796">
        <w:trPr>
          <w:trHeight w:val="38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налоговые  и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114781,5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114781,5</w:t>
            </w: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Фонд финансовой поддержки муниципального района: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654086,490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726330,490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числе: - субвенция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494163,390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494163,390</w:t>
            </w:r>
          </w:p>
        </w:tc>
      </w:tr>
      <w:tr w:rsidR="00C02CF6" w:rsidRPr="00C02CF6" w:rsidTr="0041679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-субсидии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81280,0</w:t>
            </w:r>
          </w:p>
        </w:tc>
      </w:tr>
      <w:tr w:rsidR="00C02CF6" w:rsidRPr="00C02CF6" w:rsidTr="00416796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-дотации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150887,1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150887,1</w:t>
            </w:r>
          </w:p>
        </w:tc>
      </w:tr>
      <w:tr w:rsidR="00C02CF6" w:rsidRPr="00C02CF6" w:rsidTr="00416796">
        <w:trPr>
          <w:trHeight w:val="25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768867,990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841111,990</w:t>
            </w:r>
          </w:p>
        </w:tc>
      </w:tr>
    </w:tbl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Приложение№2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к </w:t>
      </w:r>
      <w:proofErr w:type="gram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 Собрания</w:t>
      </w:r>
      <w:proofErr w:type="gram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«Бабаюртовский </w:t>
      </w:r>
      <w:proofErr w:type="gram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район»   </w:t>
      </w:r>
      <w:proofErr w:type="gram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от 17 .07.2019 г   № </w:t>
      </w:r>
      <w:proofErr w:type="gram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305  -</w:t>
      </w:r>
      <w:proofErr w:type="gram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6РС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Председатель Собрания депутатов муниципального района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__________________ </w:t>
      </w:r>
      <w:proofErr w:type="spellStart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А.А.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И. о. Главы муниципального района</w:t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_________________ Д. П. Исламов.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Уточнение </w:t>
      </w:r>
    </w:p>
    <w:p w:rsidR="00C02CF6" w:rsidRPr="00C02CF6" w:rsidRDefault="00C02CF6" w:rsidP="00C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расходной части бюджета муниципального образования «Бабаюртовский район» на 2019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год  и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плановый период 2020-2021 </w:t>
      </w:r>
      <w:proofErr w:type="gramStart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годов  разделам</w:t>
      </w:r>
      <w:proofErr w:type="gramEnd"/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подразделам, целевым статьям, видам расходов функциональной классификации.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02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(тыс. рублей)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1417"/>
        <w:gridCol w:w="1418"/>
        <w:gridCol w:w="1797"/>
        <w:gridCol w:w="46"/>
        <w:gridCol w:w="1839"/>
        <w:gridCol w:w="1560"/>
      </w:tblGrid>
      <w:tr w:rsidR="00C02CF6" w:rsidRPr="00C02CF6" w:rsidTr="00416796">
        <w:trPr>
          <w:trHeight w:val="33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 показателя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Подразд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Назначено на 2019 год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Внесено изменений на основании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Уточненный бюджет 2019 год</w:t>
            </w:r>
          </w:p>
        </w:tc>
      </w:tr>
      <w:tr w:rsidR="00C02CF6" w:rsidRPr="00C02CF6" w:rsidTr="00416796">
        <w:trPr>
          <w:trHeight w:val="46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 Республики Дагестан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Уведомления МФРД</w:t>
            </w:r>
          </w:p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2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1719</w:t>
            </w:r>
          </w:p>
        </w:tc>
      </w:tr>
      <w:tr w:rsidR="00C02CF6" w:rsidRPr="00C02CF6" w:rsidTr="00416796"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2858</w:t>
            </w:r>
          </w:p>
        </w:tc>
      </w:tr>
      <w:tr w:rsidR="00C02CF6" w:rsidRPr="00C02CF6" w:rsidTr="00416796"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  администрации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30100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 административных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</w:tr>
      <w:tr w:rsidR="00C02CF6" w:rsidRPr="00C02CF6" w:rsidTr="00416796">
        <w:trPr>
          <w:trHeight w:val="3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9980077720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Присяжные заседатели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9980051200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Финансовое управление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10027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2126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Хозяйственно – эксплуатационный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9900020050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15166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1920202600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9990077730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 государственное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64340,8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64340,8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1708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1708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9980059300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1340,1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 МЧС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9900010060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546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Единая диспетчерская служба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9900040300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9900040320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5016,1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5016,1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9900020060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5661</w:t>
            </w:r>
          </w:p>
        </w:tc>
      </w:tr>
      <w:tr w:rsidR="00C02CF6" w:rsidRPr="00C02CF6" w:rsidTr="0041679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9900020070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</w:tr>
      <w:tr w:rsidR="00C02CF6" w:rsidRPr="00C02CF6" w:rsidTr="00416796">
        <w:trPr>
          <w:trHeight w:val="3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10035,5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10035,5</w:t>
            </w: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16496,5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16496,5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ЖКХ и АСИЗ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9900040030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4072</w:t>
            </w: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жилищное – 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9900040010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5072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5072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87938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87938</w:t>
            </w:r>
          </w:p>
        </w:tc>
      </w:tr>
      <w:tr w:rsidR="00C02CF6" w:rsidRPr="00C02CF6" w:rsidTr="00416796"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Общеобразовательные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9900070020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445385,1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72244,0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517629,1</w:t>
            </w:r>
          </w:p>
        </w:tc>
      </w:tr>
      <w:tr w:rsidR="00C02CF6" w:rsidRPr="00C02CF6" w:rsidTr="00416796"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Внешкольные учреждения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9900070030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44455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Внешкольные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9900080030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16656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9900070070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gramStart"/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аппарата  Управления</w:t>
            </w:r>
            <w:proofErr w:type="gramEnd"/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9900010070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2032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Комиссия по опеке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9990077740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1070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Информационно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9900070090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5789</w:t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по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604325,1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72244,0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676569,1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 традиционной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9791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9900080020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4365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9900080040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9072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Компенсация для книжного фонда для библиотек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5211051000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аппарата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409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23637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23637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9900090010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Обеспечение детей сирот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2250050810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3091,440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3091,440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Пособия на детей сирот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2230781520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3607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3607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Компенсация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2230181540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2345,300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2345,300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Единовременные пособия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2230752600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140,750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140,750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жилья афганцам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2250050820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по разделу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9594,49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9594,49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9900070050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9900010090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345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1345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C02CF6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1345</w:t>
            </w: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9900090300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5980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5980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2610160030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31353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31353</w:t>
            </w: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2CF6" w:rsidRPr="00C02CF6" w:rsidTr="00416796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Всего расходы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768867,990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72244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F6" w:rsidRPr="00C02CF6" w:rsidRDefault="00C02CF6" w:rsidP="00C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CF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841111,990</w:t>
            </w:r>
          </w:p>
        </w:tc>
      </w:tr>
    </w:tbl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C02CF6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C02CF6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</w:p>
    <w:p w:rsidR="00C02CF6" w:rsidRPr="00C02CF6" w:rsidRDefault="00C02CF6" w:rsidP="00C02C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C02CF6" w:rsidRPr="00C02CF6" w:rsidRDefault="00C02CF6" w:rsidP="00C02CF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3921BD" w:rsidRDefault="003921BD"/>
    <w:sectPr w:rsidR="003921BD" w:rsidSect="00C02CF6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4285D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7A6099"/>
    <w:multiLevelType w:val="hybridMultilevel"/>
    <w:tmpl w:val="FA62198A"/>
    <w:lvl w:ilvl="0" w:tplc="88D0F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73407"/>
    <w:multiLevelType w:val="hybridMultilevel"/>
    <w:tmpl w:val="D786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712"/>
    <w:multiLevelType w:val="hybridMultilevel"/>
    <w:tmpl w:val="194CC92E"/>
    <w:lvl w:ilvl="0" w:tplc="B148CE20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F7971B9"/>
    <w:multiLevelType w:val="hybridMultilevel"/>
    <w:tmpl w:val="61AC85AA"/>
    <w:lvl w:ilvl="0" w:tplc="E8FCBB5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CF3D0D"/>
    <w:multiLevelType w:val="hybridMultilevel"/>
    <w:tmpl w:val="8DBAA674"/>
    <w:lvl w:ilvl="0" w:tplc="AC7E028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04589"/>
    <w:multiLevelType w:val="hybridMultilevel"/>
    <w:tmpl w:val="64769D24"/>
    <w:lvl w:ilvl="0" w:tplc="62F4C7CC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EC7DF0"/>
    <w:multiLevelType w:val="hybridMultilevel"/>
    <w:tmpl w:val="D79E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17E32"/>
    <w:multiLevelType w:val="hybridMultilevel"/>
    <w:tmpl w:val="11729F1A"/>
    <w:lvl w:ilvl="0" w:tplc="5A80699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F63EA7"/>
    <w:multiLevelType w:val="hybridMultilevel"/>
    <w:tmpl w:val="3642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5454C"/>
    <w:multiLevelType w:val="hybridMultilevel"/>
    <w:tmpl w:val="5A2837B8"/>
    <w:lvl w:ilvl="0" w:tplc="8A08D9D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31CED"/>
    <w:multiLevelType w:val="hybridMultilevel"/>
    <w:tmpl w:val="F57C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B054A"/>
    <w:multiLevelType w:val="hybridMultilevel"/>
    <w:tmpl w:val="9184FBFC"/>
    <w:lvl w:ilvl="0" w:tplc="A77A94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5461D"/>
    <w:multiLevelType w:val="multilevel"/>
    <w:tmpl w:val="25A818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15E44"/>
    <w:multiLevelType w:val="hybridMultilevel"/>
    <w:tmpl w:val="81B8E890"/>
    <w:lvl w:ilvl="0" w:tplc="9918B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77C55"/>
    <w:multiLevelType w:val="multilevel"/>
    <w:tmpl w:val="1EF2AD3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07D23"/>
    <w:multiLevelType w:val="hybridMultilevel"/>
    <w:tmpl w:val="9752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E41C0"/>
    <w:multiLevelType w:val="hybridMultilevel"/>
    <w:tmpl w:val="3C6672C2"/>
    <w:lvl w:ilvl="0" w:tplc="A1DE4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6458063">
    <w:abstractNumId w:val="9"/>
  </w:num>
  <w:num w:numId="2" w16cid:durableId="211885832">
    <w:abstractNumId w:val="11"/>
  </w:num>
  <w:num w:numId="3" w16cid:durableId="1998262707">
    <w:abstractNumId w:val="4"/>
  </w:num>
  <w:num w:numId="4" w16cid:durableId="1413043424">
    <w:abstractNumId w:val="3"/>
  </w:num>
  <w:num w:numId="5" w16cid:durableId="484316636">
    <w:abstractNumId w:val="7"/>
  </w:num>
  <w:num w:numId="6" w16cid:durableId="233660054">
    <w:abstractNumId w:val="2"/>
  </w:num>
  <w:num w:numId="7" w16cid:durableId="1381704472">
    <w:abstractNumId w:val="5"/>
  </w:num>
  <w:num w:numId="8" w16cid:durableId="859978140">
    <w:abstractNumId w:val="16"/>
  </w:num>
  <w:num w:numId="9" w16cid:durableId="2080516259">
    <w:abstractNumId w:val="17"/>
  </w:num>
  <w:num w:numId="10" w16cid:durableId="811290459">
    <w:abstractNumId w:val="14"/>
  </w:num>
  <w:num w:numId="11" w16cid:durableId="503907438">
    <w:abstractNumId w:val="1"/>
  </w:num>
  <w:num w:numId="12" w16cid:durableId="741222813">
    <w:abstractNumId w:val="10"/>
  </w:num>
  <w:num w:numId="13" w16cid:durableId="62022481">
    <w:abstractNumId w:val="12"/>
  </w:num>
  <w:num w:numId="14" w16cid:durableId="576280045">
    <w:abstractNumId w:val="13"/>
  </w:num>
  <w:num w:numId="15" w16cid:durableId="1792627585">
    <w:abstractNumId w:val="15"/>
  </w:num>
  <w:num w:numId="16" w16cid:durableId="1543708354">
    <w:abstractNumId w:val="8"/>
  </w:num>
  <w:num w:numId="17" w16cid:durableId="924537009">
    <w:abstractNumId w:val="6"/>
  </w:num>
  <w:num w:numId="18" w16cid:durableId="181136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F6"/>
    <w:rsid w:val="00320B68"/>
    <w:rsid w:val="003921BD"/>
    <w:rsid w:val="006F03E0"/>
    <w:rsid w:val="007603DE"/>
    <w:rsid w:val="00B87323"/>
    <w:rsid w:val="00C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3567"/>
  <w15:chartTrackingRefBased/>
  <w15:docId w15:val="{A7611618-29E7-4F20-A5C8-1CAF2F85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C0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02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C0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02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C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C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2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2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2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C0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02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2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2C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2C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2CF6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02CF6"/>
  </w:style>
  <w:style w:type="paragraph" w:styleId="ac">
    <w:name w:val="caption"/>
    <w:basedOn w:val="a"/>
    <w:next w:val="a"/>
    <w:qFormat/>
    <w:rsid w:val="00C02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styleId="ad">
    <w:name w:val="Strong"/>
    <w:basedOn w:val="a0"/>
    <w:qFormat/>
    <w:rsid w:val="00C02CF6"/>
    <w:rPr>
      <w:b/>
      <w:bCs/>
    </w:rPr>
  </w:style>
  <w:style w:type="paragraph" w:styleId="ae">
    <w:name w:val="No Spacing"/>
    <w:link w:val="af"/>
    <w:uiPriority w:val="1"/>
    <w:qFormat/>
    <w:rsid w:val="00C02C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Без интервала Знак"/>
    <w:basedOn w:val="a0"/>
    <w:link w:val="ae"/>
    <w:uiPriority w:val="1"/>
    <w:rsid w:val="00C02C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Hyperlink"/>
    <w:basedOn w:val="a0"/>
    <w:unhideWhenUsed/>
    <w:rsid w:val="00C02CF6"/>
    <w:rPr>
      <w:color w:val="000066"/>
      <w:u w:val="single"/>
    </w:rPr>
  </w:style>
  <w:style w:type="character" w:customStyle="1" w:styleId="blk">
    <w:name w:val="blk"/>
    <w:basedOn w:val="a0"/>
    <w:rsid w:val="00C02CF6"/>
  </w:style>
  <w:style w:type="character" w:customStyle="1" w:styleId="af1">
    <w:name w:val="Текст Знак"/>
    <w:basedOn w:val="a0"/>
    <w:link w:val="af2"/>
    <w:locked/>
    <w:rsid w:val="00C02CF6"/>
    <w:rPr>
      <w:sz w:val="28"/>
    </w:rPr>
  </w:style>
  <w:style w:type="paragraph" w:styleId="af2">
    <w:name w:val="Plain Text"/>
    <w:basedOn w:val="a"/>
    <w:link w:val="af1"/>
    <w:rsid w:val="00C02CF6"/>
    <w:pPr>
      <w:spacing w:after="0" w:line="240" w:lineRule="auto"/>
    </w:pPr>
    <w:rPr>
      <w:sz w:val="28"/>
    </w:rPr>
  </w:style>
  <w:style w:type="character" w:customStyle="1" w:styleId="12">
    <w:name w:val="Текст Знак1"/>
    <w:basedOn w:val="a0"/>
    <w:uiPriority w:val="99"/>
    <w:semiHidden/>
    <w:rsid w:val="00C02CF6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C02CF6"/>
  </w:style>
  <w:style w:type="paragraph" w:customStyle="1" w:styleId="s15">
    <w:name w:val="s_15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0"/>
    <w:rsid w:val="00C02CF6"/>
  </w:style>
  <w:style w:type="paragraph" w:customStyle="1" w:styleId="s22">
    <w:name w:val="s_22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9">
    <w:name w:val="s_9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Normal (Web)"/>
    <w:basedOn w:val="a"/>
    <w:uiPriority w:val="99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C02CF6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2CF6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headertext">
    <w:name w:val="headertext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6">
    <w:name w:val="FollowedHyperlink"/>
    <w:basedOn w:val="a0"/>
    <w:uiPriority w:val="99"/>
    <w:semiHidden/>
    <w:unhideWhenUsed/>
    <w:rsid w:val="00C02CF6"/>
    <w:rPr>
      <w:color w:val="800080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C02CF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CF6"/>
    <w:pPr>
      <w:widowControl w:val="0"/>
      <w:shd w:val="clear" w:color="auto" w:fill="FFFFFF"/>
      <w:spacing w:before="660" w:after="660" w:line="245" w:lineRule="exact"/>
      <w:ind w:hanging="1220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_"/>
    <w:basedOn w:val="a0"/>
    <w:link w:val="25"/>
    <w:uiPriority w:val="99"/>
    <w:locked/>
    <w:rsid w:val="00C02CF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02CF6"/>
    <w:pPr>
      <w:widowControl w:val="0"/>
      <w:shd w:val="clear" w:color="auto" w:fill="FFFFFF"/>
      <w:spacing w:before="9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C02C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0"/>
    <w:rsid w:val="00C02CF6"/>
  </w:style>
  <w:style w:type="paragraph" w:customStyle="1" w:styleId="ConsPlusNormal">
    <w:name w:val="ConsPlusNormal"/>
    <w:rsid w:val="00C02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ourier New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0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8">
    <w:name w:val="Прижатый влево"/>
    <w:basedOn w:val="a"/>
    <w:next w:val="a"/>
    <w:uiPriority w:val="99"/>
    <w:rsid w:val="00C02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f9">
    <w:name w:val="Цветовое выделение"/>
    <w:uiPriority w:val="99"/>
    <w:rsid w:val="00C02CF6"/>
    <w:rPr>
      <w:b/>
      <w:color w:val="26282F"/>
    </w:rPr>
  </w:style>
  <w:style w:type="character" w:customStyle="1" w:styleId="rvts6">
    <w:name w:val="rvts6"/>
    <w:basedOn w:val="a0"/>
    <w:rsid w:val="00C02CF6"/>
  </w:style>
  <w:style w:type="paragraph" w:styleId="2">
    <w:name w:val="List Bullet 2"/>
    <w:basedOn w:val="a"/>
    <w:autoRedefine/>
    <w:rsid w:val="00C02CF6"/>
    <w:pPr>
      <w:numPr>
        <w:numId w:val="18"/>
      </w:numPr>
      <w:spacing w:after="0" w:line="240" w:lineRule="auto"/>
      <w:ind w:left="0" w:firstLine="90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0">
    <w:name w:val="consplusnormal"/>
    <w:basedOn w:val="a"/>
    <w:rsid w:val="00C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a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7988</Words>
  <Characters>45532</Characters>
  <Application>Microsoft Office Word</Application>
  <DocSecurity>0</DocSecurity>
  <Lines>379</Lines>
  <Paragraphs>106</Paragraphs>
  <ScaleCrop>false</ScaleCrop>
  <Company/>
  <LinksUpToDate>false</LinksUpToDate>
  <CharactersWithSpaces>53414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2025-05-13T07:11:00Z</dcterms:created>
  <dcterms:modified xsi:type="dcterms:W3CDTF">2025-05-13T07:14:00Z</dcterms:modified>
</cp:coreProperties>
</file>