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2E8" w:rsidRPr="00DE5A8C" w:rsidRDefault="00C85DA7" w:rsidP="00C85DA7">
      <w:pPr>
        <w:rPr>
          <w:sz w:val="36"/>
          <w:szCs w:val="36"/>
        </w:rPr>
      </w:pPr>
      <w:r>
        <w:rPr>
          <w:sz w:val="36"/>
          <w:szCs w:val="36"/>
        </w:rPr>
        <w:t xml:space="preserve">                                  </w:t>
      </w:r>
      <w:r w:rsidR="002C72E8" w:rsidRPr="00DE5A8C">
        <w:rPr>
          <w:noProof/>
          <w:sz w:val="36"/>
          <w:szCs w:val="36"/>
        </w:rPr>
        <w:drawing>
          <wp:inline distT="0" distB="0" distL="0" distR="0">
            <wp:extent cx="723900" cy="733425"/>
            <wp:effectExtent l="19050" t="0" r="0"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723900" cy="733425"/>
                    </a:xfrm>
                    <a:prstGeom prst="rect">
                      <a:avLst/>
                    </a:prstGeom>
                    <a:noFill/>
                    <a:ln w="9525">
                      <a:noFill/>
                      <a:miter lim="800000"/>
                      <a:headEnd/>
                      <a:tailEnd/>
                    </a:ln>
                  </pic:spPr>
                </pic:pic>
              </a:graphicData>
            </a:graphic>
          </wp:inline>
        </w:drawing>
      </w:r>
    </w:p>
    <w:p w:rsidR="00C85DA7" w:rsidRDefault="00C85DA7" w:rsidP="00C85DA7">
      <w:pPr>
        <w:pStyle w:val="a3"/>
        <w:jc w:val="left"/>
        <w:rPr>
          <w:sz w:val="40"/>
          <w:szCs w:val="40"/>
        </w:rPr>
      </w:pPr>
    </w:p>
    <w:p w:rsidR="002C72E8" w:rsidRPr="00DE5A8C" w:rsidRDefault="002C72E8" w:rsidP="002C72E8">
      <w:pPr>
        <w:pStyle w:val="a3"/>
        <w:ind w:left="-567" w:firstLine="3"/>
        <w:rPr>
          <w:sz w:val="40"/>
          <w:szCs w:val="40"/>
        </w:rPr>
      </w:pPr>
      <w:r w:rsidRPr="00DE5A8C">
        <w:rPr>
          <w:sz w:val="40"/>
          <w:szCs w:val="40"/>
        </w:rPr>
        <w:t>РЕСПУБЛИКА  ДАГЕСТАН</w:t>
      </w:r>
    </w:p>
    <w:p w:rsidR="002C72E8" w:rsidRPr="00DE5A8C" w:rsidRDefault="002C72E8" w:rsidP="002C72E8">
      <w:pPr>
        <w:pBdr>
          <w:bottom w:val="single" w:sz="12" w:space="1" w:color="auto"/>
        </w:pBdr>
        <w:ind w:left="-567" w:firstLine="3"/>
        <w:jc w:val="center"/>
        <w:rPr>
          <w:b/>
          <w:sz w:val="48"/>
          <w:szCs w:val="48"/>
        </w:rPr>
      </w:pPr>
      <w:r w:rsidRPr="00DE5A8C">
        <w:rPr>
          <w:b/>
          <w:sz w:val="48"/>
          <w:szCs w:val="48"/>
        </w:rPr>
        <w:t>муниципальное  образование   «Бабаюртовский  район»</w:t>
      </w:r>
    </w:p>
    <w:p w:rsidR="002C72E8" w:rsidRPr="00DE5A8C" w:rsidRDefault="002C72E8" w:rsidP="002C72E8">
      <w:pPr>
        <w:pBdr>
          <w:bottom w:val="single" w:sz="12" w:space="1" w:color="auto"/>
        </w:pBdr>
        <w:ind w:left="-567" w:firstLine="3"/>
        <w:jc w:val="center"/>
        <w:rPr>
          <w:b/>
          <w:sz w:val="40"/>
          <w:szCs w:val="40"/>
          <w:u w:val="single"/>
        </w:rPr>
      </w:pPr>
      <w:r w:rsidRPr="00DE5A8C">
        <w:rPr>
          <w:b/>
          <w:sz w:val="40"/>
          <w:szCs w:val="40"/>
          <w:u w:val="single"/>
        </w:rPr>
        <w:t>Собрание депутатов муниципального района</w:t>
      </w:r>
    </w:p>
    <w:p w:rsidR="002C72E8" w:rsidRPr="00DE5A8C" w:rsidRDefault="002C72E8" w:rsidP="002C72E8">
      <w:pPr>
        <w:pBdr>
          <w:bottom w:val="single" w:sz="12" w:space="1" w:color="auto"/>
        </w:pBdr>
        <w:ind w:left="-567" w:firstLine="3"/>
        <w:jc w:val="center"/>
        <w:rPr>
          <w:b/>
          <w:sz w:val="20"/>
          <w:szCs w:val="20"/>
        </w:rPr>
      </w:pPr>
      <w:r w:rsidRPr="00DE5A8C">
        <w:rPr>
          <w:b/>
          <w:sz w:val="20"/>
          <w:szCs w:val="20"/>
        </w:rPr>
        <w:t>с. Бабаюрт  ул. Ленина  №29                                                                      тел (87247)  2-13-31  факс 2-17-67</w:t>
      </w:r>
    </w:p>
    <w:p w:rsidR="002C72E8" w:rsidRPr="00DE5A8C" w:rsidRDefault="002C72E8" w:rsidP="002C72E8">
      <w:pPr>
        <w:ind w:left="-567" w:firstLine="3"/>
        <w:jc w:val="center"/>
        <w:outlineLvl w:val="0"/>
        <w:rPr>
          <w:b/>
          <w:sz w:val="28"/>
          <w:szCs w:val="28"/>
        </w:rPr>
      </w:pPr>
      <w:r w:rsidRPr="00DE5A8C">
        <w:rPr>
          <w:b/>
        </w:rPr>
        <w:t>РЕШЕНИЕ</w:t>
      </w:r>
    </w:p>
    <w:p w:rsidR="002C72E8" w:rsidRPr="00DE5A8C" w:rsidRDefault="002C72E8" w:rsidP="002C72E8">
      <w:pPr>
        <w:ind w:left="-567" w:firstLine="3"/>
        <w:jc w:val="center"/>
        <w:rPr>
          <w:b/>
        </w:rPr>
      </w:pPr>
      <w:r>
        <w:rPr>
          <w:b/>
        </w:rPr>
        <w:t xml:space="preserve">3 октября 2020 </w:t>
      </w:r>
      <w:r w:rsidRPr="00DE5A8C">
        <w:rPr>
          <w:b/>
        </w:rPr>
        <w:t>го</w:t>
      </w:r>
      <w:r>
        <w:rPr>
          <w:b/>
        </w:rPr>
        <w:t xml:space="preserve">да       </w:t>
      </w:r>
      <w:r w:rsidR="00DF2CF2">
        <w:rPr>
          <w:b/>
        </w:rPr>
        <w:t xml:space="preserve">            </w:t>
      </w:r>
      <w:r w:rsidR="00DF2CF2">
        <w:rPr>
          <w:b/>
        </w:rPr>
        <w:tab/>
      </w:r>
      <w:r w:rsidR="00DF2CF2">
        <w:rPr>
          <w:b/>
        </w:rPr>
        <w:tab/>
      </w:r>
      <w:r w:rsidR="00DF2CF2">
        <w:rPr>
          <w:b/>
        </w:rPr>
        <w:tab/>
      </w:r>
      <w:r w:rsidR="00DF2CF2">
        <w:rPr>
          <w:b/>
        </w:rPr>
        <w:tab/>
      </w:r>
      <w:r w:rsidR="00DF2CF2">
        <w:rPr>
          <w:b/>
        </w:rPr>
        <w:tab/>
      </w:r>
      <w:r w:rsidR="00DF2CF2">
        <w:rPr>
          <w:b/>
        </w:rPr>
        <w:tab/>
        <w:t xml:space="preserve">          № 04</w:t>
      </w:r>
      <w:r>
        <w:rPr>
          <w:b/>
        </w:rPr>
        <w:t xml:space="preserve"> -7</w:t>
      </w:r>
      <w:r w:rsidRPr="00DE5A8C">
        <w:rPr>
          <w:b/>
        </w:rPr>
        <w:t>РС</w:t>
      </w:r>
    </w:p>
    <w:p w:rsidR="002C72E8" w:rsidRPr="00DE5A8C" w:rsidRDefault="002C72E8" w:rsidP="002C72E8">
      <w:pPr>
        <w:ind w:left="-567" w:firstLine="3"/>
        <w:jc w:val="center"/>
        <w:rPr>
          <w:b/>
        </w:rPr>
      </w:pPr>
    </w:p>
    <w:p w:rsidR="002C72E8" w:rsidRPr="00DE5A8C" w:rsidRDefault="002C72E8" w:rsidP="002C72E8">
      <w:pPr>
        <w:rPr>
          <w:b/>
        </w:rPr>
      </w:pPr>
    </w:p>
    <w:p w:rsidR="002C72E8" w:rsidRPr="00DE5A8C" w:rsidRDefault="002C72E8" w:rsidP="002C72E8">
      <w:pPr>
        <w:ind w:left="-567" w:firstLine="567"/>
        <w:jc w:val="center"/>
        <w:rPr>
          <w:b/>
        </w:rPr>
      </w:pPr>
      <w:r w:rsidRPr="00DE5A8C">
        <w:rPr>
          <w:b/>
        </w:rPr>
        <w:t>О принятии  решения об объявлении конкурса по отбору кандидатур на должность Главы  муниципального района  «Бабаюртовский район»</w:t>
      </w:r>
    </w:p>
    <w:p w:rsidR="002C72E8" w:rsidRPr="00DE5A8C" w:rsidRDefault="002C72E8" w:rsidP="002C72E8">
      <w:pPr>
        <w:ind w:left="-567" w:firstLine="567"/>
        <w:rPr>
          <w:b/>
        </w:rPr>
      </w:pPr>
    </w:p>
    <w:p w:rsidR="006259BF" w:rsidRDefault="002C72E8" w:rsidP="002C72E8">
      <w:pPr>
        <w:pStyle w:val="a4"/>
        <w:ind w:left="-567" w:firstLine="567"/>
        <w:jc w:val="both"/>
      </w:pPr>
      <w:proofErr w:type="gramStart"/>
      <w:r w:rsidRPr="00DE5A8C">
        <w:t>Руководствуясь частью 3 статьи 31 Устава муниципального района, подпунктом 1 пункта 20 главы 3 Положения о порядке проведения конкурса по отбору кандидатур на должность Главы  муниципального района  «Бабаюртовский район», принятым Собранием депутатов муниципального района от 0</w:t>
      </w:r>
      <w:r w:rsidR="00CF1535">
        <w:t>3</w:t>
      </w:r>
      <w:r w:rsidRPr="00DE5A8C">
        <w:t>.09.2</w:t>
      </w:r>
      <w:r w:rsidR="006259BF">
        <w:t xml:space="preserve">015 года №428-5РС и  в связи с досрочным прекращением </w:t>
      </w:r>
      <w:r w:rsidRPr="00DE5A8C">
        <w:t>полном</w:t>
      </w:r>
      <w:r w:rsidR="006259BF">
        <w:t>о</w:t>
      </w:r>
      <w:r w:rsidR="00D01AA3">
        <w:t>чий Главы муниципального района, принятым решением</w:t>
      </w:r>
      <w:proofErr w:type="gramEnd"/>
    </w:p>
    <w:p w:rsidR="002C72E8" w:rsidRPr="00DE5A8C" w:rsidRDefault="00CB38CE" w:rsidP="006259BF">
      <w:pPr>
        <w:pStyle w:val="a4"/>
        <w:ind w:left="-567"/>
        <w:jc w:val="both"/>
      </w:pPr>
      <w:r>
        <w:t xml:space="preserve"> </w:t>
      </w:r>
      <w:r w:rsidR="006259BF">
        <w:t xml:space="preserve"> Собрания деп</w:t>
      </w:r>
      <w:r w:rsidR="00D01AA3">
        <w:t>утатов от 06.04. 2020г.№340-6РС,</w:t>
      </w:r>
      <w:r w:rsidR="002C72E8" w:rsidRPr="00DE5A8C">
        <w:t xml:space="preserve">  Собрание депутатов муниципального района решает:                 </w:t>
      </w:r>
    </w:p>
    <w:p w:rsidR="002C72E8" w:rsidRPr="00DE5A8C" w:rsidRDefault="002C72E8" w:rsidP="002C72E8">
      <w:pPr>
        <w:ind w:left="-567" w:firstLine="567"/>
        <w:jc w:val="both"/>
      </w:pPr>
      <w:r w:rsidRPr="00DE5A8C">
        <w:t>1.Объявить    конкурс по отбору кандидатур на должность Главы  муниципального района  «Бабаюртов</w:t>
      </w:r>
      <w:r w:rsidR="00CF1535">
        <w:t>ский район»   на 03</w:t>
      </w:r>
      <w:r w:rsidR="00CB38CE">
        <w:t>. 11</w:t>
      </w:r>
      <w:r w:rsidR="009E4696">
        <w:t>.2020</w:t>
      </w:r>
      <w:r w:rsidRPr="00DE5A8C">
        <w:t xml:space="preserve">  года на 10 часов по адресу:  село Бабаюрт, ул. Ленина 29, зал заседаний администрации муниципального района.  </w:t>
      </w:r>
    </w:p>
    <w:p w:rsidR="00C245A1" w:rsidRDefault="002C72E8" w:rsidP="00C245A1">
      <w:pPr>
        <w:ind w:left="-567" w:firstLine="567"/>
        <w:jc w:val="both"/>
      </w:pPr>
      <w:r w:rsidRPr="00DE5A8C">
        <w:t xml:space="preserve">2. Установить срок приема документов </w:t>
      </w:r>
      <w:r>
        <w:t>с</w:t>
      </w:r>
      <w:r w:rsidR="00CB38CE">
        <w:t xml:space="preserve"> 8</w:t>
      </w:r>
      <w:r w:rsidR="009E4696">
        <w:t>.10.2020</w:t>
      </w:r>
      <w:r w:rsidRPr="00DE5A8C">
        <w:t xml:space="preserve"> года</w:t>
      </w:r>
      <w:r w:rsidR="00CB38CE">
        <w:t xml:space="preserve"> по 28</w:t>
      </w:r>
      <w:r w:rsidR="009E4696">
        <w:t>.10.2020года</w:t>
      </w:r>
      <w:r w:rsidRPr="00DE5A8C">
        <w:t xml:space="preserve"> с 8 часов до 17 часов по адресу:   село Бабаюрт, ул. Ленина 29,  кабинет управляющего делами администрации муниципального района. </w:t>
      </w:r>
    </w:p>
    <w:p w:rsidR="002C72E8" w:rsidRPr="00DE5A8C" w:rsidRDefault="002C72E8" w:rsidP="00C245A1">
      <w:pPr>
        <w:ind w:left="-567" w:firstLine="567"/>
        <w:jc w:val="both"/>
      </w:pPr>
      <w:r w:rsidRPr="00DE5A8C">
        <w:t>3. Утвердить Условия проведения конкурса по отбору кандидатур на должность Главы  муниципального района  «Бабаюртовский район»</w:t>
      </w:r>
      <w:r>
        <w:t xml:space="preserve"> </w:t>
      </w:r>
      <w:proofErr w:type="gramStart"/>
      <w:r>
        <w:t>(</w:t>
      </w:r>
      <w:r w:rsidRPr="00DE5A8C">
        <w:t xml:space="preserve"> </w:t>
      </w:r>
      <w:proofErr w:type="gramEnd"/>
      <w:r w:rsidRPr="00DE5A8C">
        <w:t>прилагается</w:t>
      </w:r>
      <w:r>
        <w:t>)</w:t>
      </w:r>
      <w:r w:rsidRPr="00DE5A8C">
        <w:t xml:space="preserve">. </w:t>
      </w:r>
    </w:p>
    <w:p w:rsidR="002C72E8" w:rsidRPr="00DE5A8C" w:rsidRDefault="002C72E8" w:rsidP="002C72E8">
      <w:pPr>
        <w:ind w:left="-567" w:firstLine="567"/>
        <w:jc w:val="both"/>
      </w:pPr>
      <w:r w:rsidRPr="00DE5A8C">
        <w:t>4. Уведомить Главу Республики Дагестан настоящим решением об объявлении конкурса по отбору кандидатур на должность Главы  муниципального района  «Бабаюртовский район».</w:t>
      </w:r>
    </w:p>
    <w:p w:rsidR="002C72E8" w:rsidRDefault="002C72E8" w:rsidP="002C72E8">
      <w:pPr>
        <w:ind w:left="-567" w:firstLine="567"/>
        <w:jc w:val="both"/>
      </w:pPr>
      <w:r w:rsidRPr="00DE5A8C">
        <w:t>5. Настоящее решение и Условия проведения конкурса по отбору кандидатур на должность Главы  муниципального района  «Бабаюртовский район»  опубликовать в районной газете    «</w:t>
      </w:r>
      <w:proofErr w:type="spellStart"/>
      <w:r w:rsidRPr="00DE5A8C">
        <w:t>Бабаюртовские</w:t>
      </w:r>
      <w:proofErr w:type="spellEnd"/>
      <w:r w:rsidRPr="00DE5A8C">
        <w:t xml:space="preserve"> вести» и разместить в официальном са</w:t>
      </w:r>
      <w:r>
        <w:t>йте     МО «Бабаюртовский район».</w:t>
      </w:r>
      <w:r w:rsidRPr="00DE5A8C">
        <w:t xml:space="preserve">    </w:t>
      </w:r>
    </w:p>
    <w:p w:rsidR="002C72E8" w:rsidRPr="00DE5A8C" w:rsidRDefault="002C72E8" w:rsidP="002C72E8">
      <w:pPr>
        <w:ind w:left="-567" w:firstLine="567"/>
        <w:jc w:val="both"/>
      </w:pPr>
      <w:r w:rsidRPr="00DE5A8C">
        <w:t xml:space="preserve">     </w:t>
      </w:r>
    </w:p>
    <w:p w:rsidR="002C72E8" w:rsidRDefault="002C72E8" w:rsidP="002C72E8">
      <w:pPr>
        <w:pStyle w:val="a3"/>
        <w:ind w:left="-567" w:firstLine="567"/>
        <w:jc w:val="left"/>
        <w:rPr>
          <w:sz w:val="24"/>
          <w:szCs w:val="24"/>
        </w:rPr>
      </w:pPr>
    </w:p>
    <w:p w:rsidR="002C72E8" w:rsidRDefault="002C72E8" w:rsidP="002C72E8"/>
    <w:p w:rsidR="002C72E8" w:rsidRPr="002C72E8" w:rsidRDefault="002C72E8" w:rsidP="002C72E8"/>
    <w:p w:rsidR="002C72E8" w:rsidRPr="00DE5A8C" w:rsidRDefault="002C72E8" w:rsidP="00673363">
      <w:pPr>
        <w:ind w:left="-567"/>
        <w:rPr>
          <w:b/>
        </w:rPr>
      </w:pPr>
      <w:r w:rsidRPr="002C72E8">
        <w:rPr>
          <w:b/>
        </w:rPr>
        <w:t>Председате</w:t>
      </w:r>
      <w:r w:rsidR="00673363">
        <w:rPr>
          <w:b/>
        </w:rPr>
        <w:t xml:space="preserve">ль </w:t>
      </w:r>
      <w:r w:rsidRPr="00DE5A8C">
        <w:rPr>
          <w:b/>
        </w:rPr>
        <w:t>Собрания депутатов</w:t>
      </w:r>
    </w:p>
    <w:p w:rsidR="002C72E8" w:rsidRPr="00DE5A8C" w:rsidRDefault="002C72E8" w:rsidP="002C72E8">
      <w:pPr>
        <w:ind w:left="-567"/>
        <w:rPr>
          <w:b/>
        </w:rPr>
      </w:pPr>
      <w:r w:rsidRPr="00DE5A8C">
        <w:rPr>
          <w:b/>
        </w:rPr>
        <w:t>муниципального рай</w:t>
      </w:r>
      <w:r>
        <w:rPr>
          <w:b/>
        </w:rPr>
        <w:t>она</w:t>
      </w:r>
      <w:r>
        <w:rPr>
          <w:b/>
        </w:rPr>
        <w:tab/>
      </w:r>
      <w:r w:rsidR="00C245A1">
        <w:rPr>
          <w:b/>
        </w:rPr>
        <w:t>«Бабаюртовский район»</w:t>
      </w:r>
      <w:r>
        <w:rPr>
          <w:b/>
        </w:rPr>
        <w:tab/>
      </w:r>
      <w:r w:rsidR="00C245A1">
        <w:rPr>
          <w:b/>
        </w:rPr>
        <w:t xml:space="preserve">                  </w:t>
      </w:r>
      <w:r>
        <w:rPr>
          <w:b/>
        </w:rPr>
        <w:t xml:space="preserve">                          А.А. Акмурзаев</w:t>
      </w:r>
    </w:p>
    <w:p w:rsidR="002C72E8" w:rsidRPr="00DE5A8C" w:rsidRDefault="002C72E8" w:rsidP="002C72E8">
      <w:pPr>
        <w:ind w:left="-567"/>
        <w:rPr>
          <w:b/>
        </w:rPr>
      </w:pPr>
    </w:p>
    <w:p w:rsidR="002C72E8" w:rsidRPr="00DE5A8C" w:rsidRDefault="002C72E8" w:rsidP="002C72E8">
      <w:pPr>
        <w:pStyle w:val="a3"/>
        <w:ind w:left="-567" w:firstLine="567"/>
        <w:jc w:val="left"/>
        <w:rPr>
          <w:sz w:val="24"/>
          <w:szCs w:val="24"/>
        </w:rPr>
      </w:pPr>
    </w:p>
    <w:p w:rsidR="002C72E8" w:rsidRDefault="002C72E8" w:rsidP="002C72E8">
      <w:pPr>
        <w:pStyle w:val="a3"/>
        <w:jc w:val="left"/>
        <w:rPr>
          <w:sz w:val="24"/>
          <w:szCs w:val="24"/>
        </w:rPr>
      </w:pPr>
      <w:r w:rsidRPr="00DE5A8C">
        <w:rPr>
          <w:sz w:val="24"/>
          <w:szCs w:val="24"/>
        </w:rPr>
        <w:t xml:space="preserve"> </w:t>
      </w:r>
    </w:p>
    <w:p w:rsidR="002C72E8" w:rsidRDefault="002C72E8" w:rsidP="002C72E8">
      <w:pPr>
        <w:pStyle w:val="a3"/>
        <w:jc w:val="left"/>
        <w:rPr>
          <w:sz w:val="24"/>
          <w:szCs w:val="24"/>
        </w:rPr>
      </w:pPr>
    </w:p>
    <w:p w:rsidR="002C72E8" w:rsidRDefault="002C72E8" w:rsidP="002C72E8">
      <w:pPr>
        <w:pStyle w:val="a3"/>
        <w:jc w:val="left"/>
        <w:rPr>
          <w:sz w:val="24"/>
          <w:szCs w:val="24"/>
        </w:rPr>
      </w:pPr>
    </w:p>
    <w:p w:rsidR="002C72E8" w:rsidRDefault="002C72E8" w:rsidP="002C72E8">
      <w:pPr>
        <w:pStyle w:val="a3"/>
        <w:jc w:val="left"/>
        <w:rPr>
          <w:sz w:val="24"/>
          <w:szCs w:val="24"/>
        </w:rPr>
      </w:pPr>
    </w:p>
    <w:p w:rsidR="009D4233" w:rsidRDefault="009D4233" w:rsidP="006A35BB">
      <w:pPr>
        <w:ind w:left="284"/>
        <w:jc w:val="both"/>
      </w:pPr>
      <w:r>
        <w:t xml:space="preserve">                                                                                      Приложение</w:t>
      </w:r>
    </w:p>
    <w:p w:rsidR="009D4233" w:rsidRDefault="009D4233" w:rsidP="006A35BB">
      <w:pPr>
        <w:pStyle w:val="a3"/>
        <w:ind w:left="284"/>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к  решению Собрания депутатов </w:t>
      </w:r>
    </w:p>
    <w:p w:rsidR="009D4233" w:rsidRDefault="009D4233" w:rsidP="006A35BB">
      <w:pPr>
        <w:pStyle w:val="a3"/>
        <w:ind w:left="284"/>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МР «Бабаюртовский район»</w:t>
      </w:r>
    </w:p>
    <w:p w:rsidR="00CC6ECB" w:rsidRPr="00CC6ECB" w:rsidRDefault="009D4233" w:rsidP="00CC6ECB">
      <w:pPr>
        <w:ind w:left="284"/>
        <w:jc w:val="both"/>
        <w:rPr>
          <w:b/>
        </w:rPr>
      </w:pPr>
      <w:r>
        <w:tab/>
      </w:r>
      <w:r>
        <w:tab/>
      </w:r>
      <w:r>
        <w:tab/>
      </w:r>
      <w:r>
        <w:tab/>
      </w:r>
      <w:r>
        <w:tab/>
      </w:r>
      <w:r>
        <w:tab/>
      </w:r>
      <w:r w:rsidR="006A35BB">
        <w:rPr>
          <w:b/>
        </w:rPr>
        <w:t>о</w:t>
      </w:r>
      <w:r>
        <w:rPr>
          <w:b/>
        </w:rPr>
        <w:t>т</w:t>
      </w:r>
      <w:r w:rsidR="006A35BB">
        <w:rPr>
          <w:b/>
        </w:rPr>
        <w:t xml:space="preserve"> 3.10.2020</w:t>
      </w:r>
      <w:r>
        <w:rPr>
          <w:b/>
        </w:rPr>
        <w:t xml:space="preserve"> </w:t>
      </w:r>
      <w:r w:rsidRPr="00DA0330">
        <w:rPr>
          <w:b/>
        </w:rPr>
        <w:t>года №</w:t>
      </w:r>
      <w:r>
        <w:rPr>
          <w:b/>
        </w:rPr>
        <w:t xml:space="preserve"> 06-7РС</w:t>
      </w:r>
    </w:p>
    <w:p w:rsidR="00CC6ECB" w:rsidRPr="001A2FD7" w:rsidRDefault="00CC6ECB" w:rsidP="00CC6ECB">
      <w:pPr>
        <w:rPr>
          <w:sz w:val="28"/>
          <w:szCs w:val="28"/>
        </w:rPr>
      </w:pPr>
    </w:p>
    <w:p w:rsidR="00CC6ECB" w:rsidRPr="001A2FD7" w:rsidRDefault="00CC6ECB" w:rsidP="00CC6ECB">
      <w:pPr>
        <w:pStyle w:val="a4"/>
        <w:rPr>
          <w:b/>
          <w:sz w:val="28"/>
          <w:szCs w:val="28"/>
        </w:rPr>
      </w:pPr>
      <w:r w:rsidRPr="001A2FD7">
        <w:rPr>
          <w:b/>
          <w:sz w:val="28"/>
          <w:szCs w:val="28"/>
        </w:rPr>
        <w:tab/>
      </w:r>
      <w:r w:rsidRPr="001A2FD7">
        <w:rPr>
          <w:b/>
          <w:sz w:val="28"/>
          <w:szCs w:val="28"/>
        </w:rPr>
        <w:tab/>
      </w:r>
      <w:r w:rsidRPr="001A2FD7">
        <w:rPr>
          <w:b/>
          <w:sz w:val="28"/>
          <w:szCs w:val="28"/>
        </w:rPr>
        <w:tab/>
        <w:t xml:space="preserve"> Условия проведения конкурса</w:t>
      </w:r>
    </w:p>
    <w:p w:rsidR="00CC6ECB" w:rsidRPr="001A2FD7" w:rsidRDefault="00CC6ECB" w:rsidP="00CC6ECB">
      <w:pPr>
        <w:pStyle w:val="a4"/>
        <w:rPr>
          <w:sz w:val="28"/>
          <w:szCs w:val="28"/>
        </w:rPr>
      </w:pPr>
      <w:r w:rsidRPr="001A2FD7">
        <w:rPr>
          <w:sz w:val="28"/>
          <w:szCs w:val="28"/>
        </w:rPr>
        <w:t>1. Право на участие в конкурсе имеют граждане Российской Федерации, достигшие возраста 18 лет.</w:t>
      </w:r>
    </w:p>
    <w:p w:rsidR="00CC6ECB" w:rsidRPr="001A2FD7" w:rsidRDefault="00CC6ECB" w:rsidP="00CC6ECB">
      <w:pPr>
        <w:pStyle w:val="a4"/>
        <w:rPr>
          <w:sz w:val="28"/>
          <w:szCs w:val="28"/>
        </w:rPr>
      </w:pPr>
      <w:r w:rsidRPr="001A2FD7">
        <w:rPr>
          <w:sz w:val="28"/>
          <w:szCs w:val="28"/>
        </w:rPr>
        <w:t>Граждане Российской Федерации, имеющие гражданство иностранного государства либо вид на жительство или иной документ, подтверждающий право на  территории иностранного государства, вправе участвовать в конкурсе,  если это предусмотрено международным договором Российской Федерации.</w:t>
      </w:r>
    </w:p>
    <w:p w:rsidR="00CC6ECB" w:rsidRPr="001A2FD7" w:rsidRDefault="00CC6ECB" w:rsidP="00CC6ECB">
      <w:pPr>
        <w:pStyle w:val="a4"/>
        <w:rPr>
          <w:sz w:val="28"/>
          <w:szCs w:val="28"/>
        </w:rPr>
      </w:pPr>
      <w:r w:rsidRPr="001A2FD7">
        <w:rPr>
          <w:sz w:val="28"/>
          <w:szCs w:val="28"/>
        </w:rPr>
        <w:t>Иностранные граждане, постоянно проживающие на территории муниципального района, имеют право участвовать в конкурсе на тех же условиях, что и граждане Российской Федерации, если это предусмотрено международным договором Российской Федерации.</w:t>
      </w:r>
    </w:p>
    <w:p w:rsidR="00CC6ECB" w:rsidRPr="001A2FD7" w:rsidRDefault="00CC6ECB" w:rsidP="00CC6ECB">
      <w:pPr>
        <w:pStyle w:val="a4"/>
        <w:rPr>
          <w:sz w:val="28"/>
          <w:szCs w:val="28"/>
        </w:rPr>
      </w:pPr>
      <w:r w:rsidRPr="001A2FD7">
        <w:rPr>
          <w:sz w:val="28"/>
          <w:szCs w:val="28"/>
        </w:rPr>
        <w:t>2.Гражданин, изъявивший желание участвовать в конкурсе,  представляет в конкурсную комиссию следующие документы:</w:t>
      </w:r>
    </w:p>
    <w:p w:rsidR="00CC6ECB" w:rsidRPr="001A2FD7" w:rsidRDefault="00CC6ECB" w:rsidP="00CC6ECB">
      <w:pPr>
        <w:pStyle w:val="a4"/>
        <w:rPr>
          <w:sz w:val="28"/>
          <w:szCs w:val="28"/>
        </w:rPr>
      </w:pPr>
      <w:r w:rsidRPr="001A2FD7">
        <w:rPr>
          <w:sz w:val="28"/>
          <w:szCs w:val="28"/>
        </w:rPr>
        <w:t>1) личное заявление на участие в конкурсе с обязательством, в случае избрания прекратить деятельность, несовместимую со статусом главы муниципального района по форме согласно приложению 1 к настоящему Положению.</w:t>
      </w:r>
    </w:p>
    <w:p w:rsidR="00CC6ECB" w:rsidRPr="001A2FD7" w:rsidRDefault="00CC6ECB" w:rsidP="00CC6ECB">
      <w:pPr>
        <w:pStyle w:val="a4"/>
        <w:rPr>
          <w:sz w:val="28"/>
          <w:szCs w:val="28"/>
        </w:rPr>
      </w:pPr>
      <w:proofErr w:type="gramStart"/>
      <w:r w:rsidRPr="001A2FD7">
        <w:rPr>
          <w:sz w:val="28"/>
          <w:szCs w:val="28"/>
        </w:rP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w:t>
      </w:r>
      <w:proofErr w:type="gramEnd"/>
      <w:r w:rsidRPr="001A2FD7">
        <w:rPr>
          <w:sz w:val="28"/>
          <w:szCs w:val="28"/>
        </w:rPr>
        <w:t xml:space="preserve"> образовании и о квалификации, основное место работы или службы, занимаемая должность </w:t>
      </w:r>
      <w:proofErr w:type="gramStart"/>
      <w:r w:rsidRPr="001A2FD7">
        <w:rPr>
          <w:sz w:val="28"/>
          <w:szCs w:val="28"/>
        </w:rPr>
        <w:t xml:space="preserve">( </w:t>
      </w:r>
      <w:proofErr w:type="gramEnd"/>
      <w:r w:rsidRPr="001A2FD7">
        <w:rPr>
          <w:sz w:val="28"/>
          <w:szCs w:val="28"/>
        </w:rPr>
        <w:t>в случае отсутствия основного места работы или службы – род занятий).</w:t>
      </w:r>
    </w:p>
    <w:p w:rsidR="00CC6ECB" w:rsidRPr="001A2FD7" w:rsidRDefault="00CC6ECB" w:rsidP="00CC6ECB">
      <w:pPr>
        <w:pStyle w:val="a4"/>
        <w:rPr>
          <w:sz w:val="28"/>
          <w:szCs w:val="28"/>
        </w:rPr>
      </w:pPr>
      <w:r w:rsidRPr="001A2FD7">
        <w:rPr>
          <w:sz w:val="28"/>
          <w:szCs w:val="28"/>
        </w:rPr>
        <w:t xml:space="preserve">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w:t>
      </w:r>
      <w:proofErr w:type="gramStart"/>
      <w:r w:rsidRPr="001A2FD7">
        <w:rPr>
          <w:sz w:val="28"/>
          <w:szCs w:val="28"/>
        </w:rPr>
        <w:t>Кандидат вправе указать в заявлении свою принадлежность к политической партии, либо не более чем к одному общественному объединению,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roofErr w:type="gramEnd"/>
    </w:p>
    <w:p w:rsidR="00CC6ECB" w:rsidRPr="001A2FD7" w:rsidRDefault="00CC6ECB" w:rsidP="00CC6ECB">
      <w:pPr>
        <w:pStyle w:val="a4"/>
        <w:rPr>
          <w:sz w:val="28"/>
          <w:szCs w:val="28"/>
        </w:rPr>
      </w:pPr>
      <w:r w:rsidRPr="001A2FD7">
        <w:rPr>
          <w:sz w:val="28"/>
          <w:szCs w:val="28"/>
        </w:rPr>
        <w:lastRenderedPageBreak/>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CC6ECB" w:rsidRPr="001A2FD7" w:rsidRDefault="00CC6ECB" w:rsidP="00CC6ECB">
      <w:pPr>
        <w:pStyle w:val="a4"/>
        <w:rPr>
          <w:sz w:val="28"/>
          <w:szCs w:val="28"/>
        </w:rPr>
      </w:pPr>
      <w:r w:rsidRPr="001A2FD7">
        <w:rPr>
          <w:sz w:val="28"/>
          <w:szCs w:val="28"/>
        </w:rPr>
        <w:t>2) к заявлению, предусмотренному  подпунктом 1 пункта 2 настоящего Положения, прилагаются:</w:t>
      </w:r>
    </w:p>
    <w:p w:rsidR="00CC6ECB" w:rsidRPr="001A2FD7" w:rsidRDefault="00CC6ECB" w:rsidP="00CC6ECB">
      <w:pPr>
        <w:pStyle w:val="a4"/>
        <w:rPr>
          <w:sz w:val="28"/>
          <w:szCs w:val="28"/>
        </w:rPr>
      </w:pPr>
      <w:r w:rsidRPr="001A2FD7">
        <w:rPr>
          <w:sz w:val="28"/>
          <w:szCs w:val="28"/>
        </w:rPr>
        <w:t>-копия паспорта или документа, заменяющего паспорт гражданина;</w:t>
      </w:r>
    </w:p>
    <w:p w:rsidR="00CC6ECB" w:rsidRPr="001A2FD7" w:rsidRDefault="00CC6ECB" w:rsidP="00CC6ECB">
      <w:pPr>
        <w:pStyle w:val="a4"/>
        <w:rPr>
          <w:sz w:val="28"/>
          <w:szCs w:val="28"/>
        </w:rPr>
      </w:pPr>
      <w:r w:rsidRPr="001A2FD7">
        <w:rPr>
          <w:sz w:val="28"/>
          <w:szCs w:val="28"/>
        </w:rPr>
        <w:t>-копия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CC6ECB" w:rsidRPr="001A2FD7" w:rsidRDefault="00CC6ECB" w:rsidP="00CC6ECB">
      <w:pPr>
        <w:pStyle w:val="a4"/>
        <w:rPr>
          <w:sz w:val="28"/>
          <w:szCs w:val="28"/>
        </w:rPr>
      </w:pPr>
      <w:r w:rsidRPr="001A2FD7">
        <w:rPr>
          <w:sz w:val="28"/>
          <w:szCs w:val="28"/>
        </w:rPr>
        <w:t xml:space="preserve">3) сведения о размере и об источниках доходов кандидата, а также об имуществе, принадлежащем кандидату на праве собственности </w:t>
      </w:r>
      <w:proofErr w:type="gramStart"/>
      <w:r w:rsidRPr="001A2FD7">
        <w:rPr>
          <w:sz w:val="28"/>
          <w:szCs w:val="28"/>
        </w:rPr>
        <w:t xml:space="preserve">( </w:t>
      </w:r>
      <w:proofErr w:type="gramEnd"/>
      <w:r w:rsidRPr="001A2FD7">
        <w:rPr>
          <w:sz w:val="28"/>
          <w:szCs w:val="28"/>
        </w:rPr>
        <w:t>в том числе совместной собственности), о вкладах в банках, ценных бумагах. Указанные сведения представляются по форме согласно приложению 2 к настоящему Положению;</w:t>
      </w:r>
    </w:p>
    <w:p w:rsidR="00CC6ECB" w:rsidRPr="001A2FD7" w:rsidRDefault="00CC6ECB" w:rsidP="00CC6ECB">
      <w:pPr>
        <w:pStyle w:val="a4"/>
        <w:rPr>
          <w:sz w:val="28"/>
          <w:szCs w:val="28"/>
        </w:rPr>
      </w:pPr>
      <w:r w:rsidRPr="001A2FD7">
        <w:rPr>
          <w:sz w:val="28"/>
          <w:szCs w:val="28"/>
        </w:rPr>
        <w:t>4) сведения о принадлежащем кандидату, его супруги и несовершеннолетним детям недвижимом имуществе, находящемся  за пределами территории Российской Федерации, об источниках получения средств</w:t>
      </w:r>
      <w:proofErr w:type="gramStart"/>
      <w:r w:rsidRPr="001A2FD7">
        <w:rPr>
          <w:sz w:val="28"/>
          <w:szCs w:val="28"/>
        </w:rPr>
        <w:t xml:space="preserve"> ,</w:t>
      </w:r>
      <w:proofErr w:type="gramEnd"/>
      <w:r w:rsidRPr="001A2FD7">
        <w:rPr>
          <w:sz w:val="28"/>
          <w:szCs w:val="28"/>
        </w:rPr>
        <w:t xml:space="preserve"> за счет которых приобретено указанное имущество ,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CC6ECB" w:rsidRPr="001A2FD7" w:rsidRDefault="00CC6ECB" w:rsidP="00CC6ECB">
      <w:pPr>
        <w:pStyle w:val="a4"/>
        <w:rPr>
          <w:sz w:val="28"/>
          <w:szCs w:val="28"/>
        </w:rPr>
      </w:pPr>
      <w:r w:rsidRPr="001A2FD7">
        <w:rPr>
          <w:sz w:val="28"/>
          <w:szCs w:val="28"/>
        </w:rPr>
        <w:t xml:space="preserve">5) сведения о своих расходах, а также о расходах своего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w:t>
      </w:r>
      <w:proofErr w:type="gramStart"/>
      <w:r w:rsidRPr="001A2FD7">
        <w:rPr>
          <w:sz w:val="28"/>
          <w:szCs w:val="28"/>
        </w:rPr>
        <w:t xml:space="preserve">( </w:t>
      </w:r>
      <w:proofErr w:type="gramEnd"/>
      <w:r w:rsidRPr="001A2FD7">
        <w:rPr>
          <w:sz w:val="28"/>
          <w:szCs w:val="28"/>
        </w:rPr>
        <w:t>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w:t>
      </w:r>
      <w:proofErr w:type="gramStart"/>
      <w:r w:rsidRPr="001A2FD7">
        <w:rPr>
          <w:sz w:val="28"/>
          <w:szCs w:val="28"/>
        </w:rPr>
        <w:t xml:space="preserve"> ,</w:t>
      </w:r>
      <w:proofErr w:type="gramEnd"/>
      <w:r w:rsidRPr="001A2FD7">
        <w:rPr>
          <w:sz w:val="28"/>
          <w:szCs w:val="28"/>
        </w:rPr>
        <w:t xml:space="preserve"> за счет которых совершена сделка;</w:t>
      </w:r>
    </w:p>
    <w:p w:rsidR="00CC6ECB" w:rsidRPr="001A2FD7" w:rsidRDefault="00CC6ECB" w:rsidP="00CC6ECB">
      <w:pPr>
        <w:pStyle w:val="a4"/>
        <w:rPr>
          <w:sz w:val="28"/>
          <w:szCs w:val="28"/>
        </w:rPr>
      </w:pPr>
      <w:r w:rsidRPr="001A2FD7">
        <w:rPr>
          <w:sz w:val="28"/>
          <w:szCs w:val="28"/>
        </w:rPr>
        <w:t>6) письменное уведомление о том</w:t>
      </w:r>
      <w:proofErr w:type="gramStart"/>
      <w:r w:rsidRPr="001A2FD7">
        <w:rPr>
          <w:sz w:val="28"/>
          <w:szCs w:val="28"/>
        </w:rPr>
        <w:t xml:space="preserve"> ,</w:t>
      </w:r>
      <w:proofErr w:type="gramEnd"/>
      <w:r w:rsidRPr="001A2FD7">
        <w:rPr>
          <w:sz w:val="28"/>
          <w:szCs w:val="28"/>
        </w:rPr>
        <w:t xml:space="preserve"> что он не имеет счетов (вкладов) ,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CC6ECB" w:rsidRPr="001A2FD7" w:rsidRDefault="00CC6ECB" w:rsidP="00CC6ECB">
      <w:pPr>
        <w:pStyle w:val="a4"/>
        <w:rPr>
          <w:sz w:val="28"/>
          <w:szCs w:val="28"/>
        </w:rPr>
      </w:pPr>
      <w:r w:rsidRPr="001A2FD7">
        <w:rPr>
          <w:sz w:val="28"/>
          <w:szCs w:val="28"/>
        </w:rPr>
        <w:t>7) согласие на обработку персональных данных согласно приложению 3 к настоящему Положению.</w:t>
      </w:r>
    </w:p>
    <w:p w:rsidR="00CC6ECB" w:rsidRPr="001A2FD7" w:rsidRDefault="00CC6ECB" w:rsidP="00CC6ECB">
      <w:pPr>
        <w:pStyle w:val="a4"/>
        <w:rPr>
          <w:sz w:val="28"/>
          <w:szCs w:val="28"/>
        </w:rPr>
      </w:pPr>
      <w:r w:rsidRPr="001A2FD7">
        <w:rPr>
          <w:sz w:val="28"/>
          <w:szCs w:val="28"/>
        </w:rPr>
        <w:t>3. Документы, указанные в подпунктах 4 и 5 пункта 2 настоящего Положения, представляются в конкурсную комиссию по форме, предусмотренной Указом Президента Российской Федерации от 6 июня 2013 года № 546.</w:t>
      </w:r>
    </w:p>
    <w:p w:rsidR="00CC6ECB" w:rsidRPr="001A2FD7" w:rsidRDefault="00CC6ECB" w:rsidP="00CC6ECB">
      <w:pPr>
        <w:pStyle w:val="a4"/>
        <w:rPr>
          <w:sz w:val="28"/>
          <w:szCs w:val="28"/>
        </w:rPr>
      </w:pPr>
      <w:r w:rsidRPr="001A2FD7">
        <w:rPr>
          <w:sz w:val="28"/>
          <w:szCs w:val="28"/>
        </w:rPr>
        <w:t>4. Кандидат на должность главы муниципального района обязан к моменту представления документов в конкурсную комиссию, закрыть счета (вклады)</w:t>
      </w:r>
      <w:proofErr w:type="gramStart"/>
      <w:r w:rsidRPr="001A2FD7">
        <w:rPr>
          <w:sz w:val="28"/>
          <w:szCs w:val="28"/>
        </w:rPr>
        <w:t xml:space="preserve"> ,</w:t>
      </w:r>
      <w:proofErr w:type="gramEnd"/>
      <w:r w:rsidRPr="001A2FD7">
        <w:rPr>
          <w:sz w:val="28"/>
          <w:szCs w:val="28"/>
        </w:rPr>
        <w:t xml:space="preserve">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CC6ECB" w:rsidRPr="001A2FD7" w:rsidRDefault="00CC6ECB" w:rsidP="00CC6ECB">
      <w:pPr>
        <w:pStyle w:val="a4"/>
        <w:rPr>
          <w:sz w:val="28"/>
          <w:szCs w:val="28"/>
        </w:rPr>
      </w:pPr>
      <w:r w:rsidRPr="001A2FD7">
        <w:rPr>
          <w:sz w:val="28"/>
          <w:szCs w:val="28"/>
        </w:rPr>
        <w:lastRenderedPageBreak/>
        <w:t xml:space="preserve">5. Документы, указанные в пункте  2  настоящего положения,  кандидаты обязаны представить лично. Указанные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w:t>
      </w:r>
      <w:proofErr w:type="gramStart"/>
      <w:r w:rsidRPr="001A2FD7">
        <w:rPr>
          <w:sz w:val="28"/>
          <w:szCs w:val="28"/>
        </w:rPr>
        <w:t xml:space="preserve">( </w:t>
      </w:r>
      <w:proofErr w:type="gramEnd"/>
      <w:r w:rsidRPr="001A2FD7">
        <w:rPr>
          <w:sz w:val="28"/>
          <w:szCs w:val="28"/>
        </w:rPr>
        <w:t>при этом подлинность подписи кандидата на документах в письменной форме должна быть удостоверена нотариально либо администрацией стационарного лечебно – 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CC6ECB" w:rsidRPr="001A2FD7" w:rsidRDefault="00CC6ECB" w:rsidP="00CC6ECB">
      <w:pPr>
        <w:pStyle w:val="a4"/>
        <w:rPr>
          <w:sz w:val="28"/>
          <w:szCs w:val="28"/>
        </w:rPr>
      </w:pPr>
      <w:r w:rsidRPr="001A2FD7">
        <w:rPr>
          <w:sz w:val="28"/>
          <w:szCs w:val="28"/>
        </w:rPr>
        <w:t xml:space="preserve">6. Заявление, указанное в  подпункте 1 пункта 2 настоящего Положения, и прилагаемые к нему документы принимаются конкурсной комиссией при предъявлении паспорта или документа, заменяющего паспорт гражданина </w:t>
      </w:r>
      <w:proofErr w:type="gramStart"/>
      <w:r w:rsidRPr="001A2FD7">
        <w:rPr>
          <w:sz w:val="28"/>
          <w:szCs w:val="28"/>
        </w:rPr>
        <w:t xml:space="preserve">( </w:t>
      </w:r>
      <w:proofErr w:type="gramEnd"/>
      <w:r w:rsidRPr="001A2FD7">
        <w:rPr>
          <w:sz w:val="28"/>
          <w:szCs w:val="28"/>
        </w:rPr>
        <w:t>если в соответствии с пунктом 5 настоящего Положения уведомление осуществляется другим лицом, - при предъявлении нотариально удостоверенной копии паспорта или документа, заменяющего паспорт гражданина, удостоверяющего личность   кандидата). Копия паспорта  или документа</w:t>
      </w:r>
      <w:proofErr w:type="gramStart"/>
      <w:r w:rsidRPr="001A2FD7">
        <w:rPr>
          <w:sz w:val="28"/>
          <w:szCs w:val="28"/>
        </w:rPr>
        <w:t xml:space="preserve"> ,</w:t>
      </w:r>
      <w:proofErr w:type="gramEnd"/>
      <w:r w:rsidRPr="001A2FD7">
        <w:rPr>
          <w:sz w:val="28"/>
          <w:szCs w:val="28"/>
        </w:rPr>
        <w:t xml:space="preserve">  заменяющего паспорт гражданина, заверяется подписью лица, принявшего заявление, и прилагается к заявлению.</w:t>
      </w:r>
    </w:p>
    <w:p w:rsidR="00CC6ECB" w:rsidRPr="001A2FD7" w:rsidRDefault="00CC6ECB" w:rsidP="00CC6ECB">
      <w:pPr>
        <w:pStyle w:val="a4"/>
        <w:rPr>
          <w:sz w:val="28"/>
          <w:szCs w:val="28"/>
        </w:rPr>
      </w:pPr>
      <w:r w:rsidRPr="001A2FD7">
        <w:rPr>
          <w:sz w:val="28"/>
          <w:szCs w:val="28"/>
        </w:rPr>
        <w:t>7. Конкурсная комиссия выдает кандидату письменное подтверждение получения документов, представленных в соответствии с настоящим Положением, незамедлительно после их представления с указанием даты и времени приема по форме согласно положению 4 к настоящему Положению.</w:t>
      </w:r>
    </w:p>
    <w:p w:rsidR="00CC6ECB" w:rsidRPr="001A2FD7" w:rsidRDefault="00CC6ECB" w:rsidP="00CC6ECB">
      <w:pPr>
        <w:pStyle w:val="a4"/>
        <w:rPr>
          <w:sz w:val="28"/>
          <w:szCs w:val="28"/>
        </w:rPr>
      </w:pPr>
      <w:r w:rsidRPr="001A2FD7">
        <w:rPr>
          <w:sz w:val="28"/>
          <w:szCs w:val="28"/>
        </w:rPr>
        <w:t>8. 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и профессиональную подготовку.</w:t>
      </w:r>
    </w:p>
    <w:p w:rsidR="00CC6ECB" w:rsidRPr="001A2FD7" w:rsidRDefault="00CC6ECB" w:rsidP="00CC6ECB">
      <w:pPr>
        <w:pStyle w:val="a4"/>
        <w:rPr>
          <w:sz w:val="28"/>
          <w:szCs w:val="28"/>
        </w:rPr>
      </w:pPr>
      <w:r w:rsidRPr="001A2FD7">
        <w:rPr>
          <w:sz w:val="28"/>
          <w:szCs w:val="28"/>
        </w:rPr>
        <w:t>9. Прием документов для участия в конкурсе, указанных в пункте 2 настоящего Положения, осуществляет в сроки,  установленные решением Собрания депутатов об объявлении конкурса.</w:t>
      </w:r>
    </w:p>
    <w:p w:rsidR="00CC6ECB" w:rsidRPr="001A2FD7" w:rsidRDefault="00CC6ECB" w:rsidP="00CC6ECB">
      <w:pPr>
        <w:pStyle w:val="a4"/>
        <w:rPr>
          <w:sz w:val="28"/>
          <w:szCs w:val="28"/>
        </w:rPr>
      </w:pPr>
      <w:r w:rsidRPr="001A2FD7">
        <w:rPr>
          <w:sz w:val="28"/>
          <w:szCs w:val="28"/>
        </w:rPr>
        <w:t>10. Сведения, представленные гражданином для участия в конкурсе</w:t>
      </w:r>
      <w:proofErr w:type="gramStart"/>
      <w:r w:rsidRPr="001A2FD7">
        <w:rPr>
          <w:sz w:val="28"/>
          <w:szCs w:val="28"/>
        </w:rPr>
        <w:t xml:space="preserve"> ,</w:t>
      </w:r>
      <w:proofErr w:type="gramEnd"/>
      <w:r w:rsidRPr="001A2FD7">
        <w:rPr>
          <w:sz w:val="28"/>
          <w:szCs w:val="28"/>
        </w:rPr>
        <w:t>по решению конкурсной комиссии подлежат проверке в установленном законодательством Российской Федерации порядке.</w:t>
      </w:r>
    </w:p>
    <w:p w:rsidR="00CC6ECB" w:rsidRPr="001A2FD7" w:rsidRDefault="00CC6ECB" w:rsidP="00CC6ECB">
      <w:pPr>
        <w:pStyle w:val="a4"/>
        <w:rPr>
          <w:sz w:val="28"/>
          <w:szCs w:val="28"/>
        </w:rPr>
      </w:pPr>
      <w:r w:rsidRPr="001A2FD7">
        <w:rPr>
          <w:sz w:val="28"/>
          <w:szCs w:val="28"/>
        </w:rPr>
        <w:t>11. Несвоевременное и неполное представление документов является основанием  для отказа гражданину в приеме документов для участия в конкурсе.</w:t>
      </w:r>
    </w:p>
    <w:p w:rsidR="00CC6ECB" w:rsidRPr="001A2FD7" w:rsidRDefault="00CC6ECB" w:rsidP="00CC6ECB">
      <w:pPr>
        <w:pStyle w:val="a4"/>
        <w:rPr>
          <w:sz w:val="28"/>
          <w:szCs w:val="28"/>
        </w:rPr>
      </w:pPr>
      <w:r w:rsidRPr="001A2FD7">
        <w:rPr>
          <w:sz w:val="28"/>
          <w:szCs w:val="28"/>
        </w:rPr>
        <w:t>12. На основании представленных документов конкурсная комиссия принимает решение о допуске гражданина либо об отказе в допуске к участию в конкурсе.</w:t>
      </w:r>
    </w:p>
    <w:p w:rsidR="00CC6ECB" w:rsidRPr="001A2FD7" w:rsidRDefault="00CC6ECB" w:rsidP="00CC6ECB">
      <w:pPr>
        <w:pStyle w:val="a4"/>
        <w:rPr>
          <w:sz w:val="28"/>
          <w:szCs w:val="28"/>
        </w:rPr>
      </w:pPr>
      <w:r w:rsidRPr="001A2FD7">
        <w:rPr>
          <w:sz w:val="28"/>
          <w:szCs w:val="28"/>
        </w:rPr>
        <w:t>13. Гражданин не допускается к участию в конкурсе при наличии следующих обязательств:</w:t>
      </w:r>
    </w:p>
    <w:p w:rsidR="00CC6ECB" w:rsidRPr="001A2FD7" w:rsidRDefault="00CC6ECB" w:rsidP="00CC6ECB">
      <w:pPr>
        <w:pStyle w:val="a4"/>
        <w:rPr>
          <w:sz w:val="28"/>
          <w:szCs w:val="28"/>
        </w:rPr>
      </w:pPr>
      <w:r w:rsidRPr="001A2FD7">
        <w:rPr>
          <w:sz w:val="28"/>
          <w:szCs w:val="28"/>
        </w:rPr>
        <w:t>1) отсутствие у кандидата пассивного избирательного права;</w:t>
      </w:r>
    </w:p>
    <w:p w:rsidR="00CC6ECB" w:rsidRPr="001A2FD7" w:rsidRDefault="00CC6ECB" w:rsidP="00CC6ECB">
      <w:pPr>
        <w:pStyle w:val="a4"/>
        <w:rPr>
          <w:sz w:val="28"/>
          <w:szCs w:val="28"/>
        </w:rPr>
      </w:pPr>
      <w:r w:rsidRPr="001A2FD7">
        <w:rPr>
          <w:sz w:val="28"/>
          <w:szCs w:val="28"/>
        </w:rPr>
        <w:t>2) несоблюдение кандидатом требований, установленных пунктом 4 настоящего Положения;</w:t>
      </w:r>
    </w:p>
    <w:p w:rsidR="00CC6ECB" w:rsidRPr="001A2FD7" w:rsidRDefault="00CC6ECB" w:rsidP="00CC6ECB">
      <w:pPr>
        <w:pStyle w:val="a4"/>
        <w:rPr>
          <w:sz w:val="28"/>
          <w:szCs w:val="28"/>
        </w:rPr>
      </w:pPr>
      <w:r w:rsidRPr="001A2FD7">
        <w:rPr>
          <w:sz w:val="28"/>
          <w:szCs w:val="28"/>
        </w:rPr>
        <w:lastRenderedPageBreak/>
        <w:t>3) непредставление в конкурсную комиссию перечня документов</w:t>
      </w:r>
      <w:proofErr w:type="gramStart"/>
      <w:r w:rsidRPr="001A2FD7">
        <w:rPr>
          <w:sz w:val="28"/>
          <w:szCs w:val="28"/>
        </w:rPr>
        <w:t xml:space="preserve"> ,</w:t>
      </w:r>
      <w:proofErr w:type="gramEnd"/>
      <w:r w:rsidRPr="001A2FD7">
        <w:rPr>
          <w:sz w:val="28"/>
          <w:szCs w:val="28"/>
        </w:rPr>
        <w:t xml:space="preserve"> предусмотренных настоящим Положением;</w:t>
      </w:r>
    </w:p>
    <w:p w:rsidR="00CC6ECB" w:rsidRPr="001A2FD7" w:rsidRDefault="00CC6ECB" w:rsidP="00CC6ECB">
      <w:pPr>
        <w:pStyle w:val="a4"/>
        <w:rPr>
          <w:sz w:val="28"/>
          <w:szCs w:val="28"/>
        </w:rPr>
      </w:pPr>
      <w:r w:rsidRPr="001A2FD7">
        <w:rPr>
          <w:sz w:val="28"/>
          <w:szCs w:val="28"/>
        </w:rPr>
        <w:t>4) наличие среди документов</w:t>
      </w:r>
      <w:proofErr w:type="gramStart"/>
      <w:r w:rsidRPr="001A2FD7">
        <w:rPr>
          <w:sz w:val="28"/>
          <w:szCs w:val="28"/>
        </w:rPr>
        <w:t xml:space="preserve"> ,</w:t>
      </w:r>
      <w:proofErr w:type="gramEnd"/>
      <w:r w:rsidRPr="001A2FD7">
        <w:rPr>
          <w:sz w:val="28"/>
          <w:szCs w:val="28"/>
        </w:rPr>
        <w:t xml:space="preserve"> представленных в конкурсную комиссию , документов, оформленных с нарушением требований настоящего Положения;</w:t>
      </w:r>
    </w:p>
    <w:p w:rsidR="00CC6ECB" w:rsidRPr="001A2FD7" w:rsidRDefault="00CC6ECB" w:rsidP="00CC6ECB">
      <w:pPr>
        <w:pStyle w:val="a4"/>
        <w:rPr>
          <w:sz w:val="28"/>
          <w:szCs w:val="28"/>
        </w:rPr>
      </w:pPr>
      <w:r w:rsidRPr="001A2FD7">
        <w:rPr>
          <w:sz w:val="28"/>
          <w:szCs w:val="28"/>
        </w:rPr>
        <w:t>5) отсутствие каких-либо сведений, предусмотренных подпунктами 1,3,4 и 5 пункта 2 настоящего положения;</w:t>
      </w:r>
    </w:p>
    <w:p w:rsidR="00CC6ECB" w:rsidRPr="001A2FD7" w:rsidRDefault="00CC6ECB" w:rsidP="00CC6ECB">
      <w:pPr>
        <w:pStyle w:val="a4"/>
        <w:rPr>
          <w:sz w:val="28"/>
          <w:szCs w:val="28"/>
        </w:rPr>
      </w:pPr>
      <w:r w:rsidRPr="001A2FD7">
        <w:rPr>
          <w:sz w:val="28"/>
          <w:szCs w:val="28"/>
        </w:rPr>
        <w:t>6) сокрытие кандидатом сведений о судимости</w:t>
      </w:r>
      <w:proofErr w:type="gramStart"/>
      <w:r w:rsidRPr="001A2FD7">
        <w:rPr>
          <w:sz w:val="28"/>
          <w:szCs w:val="28"/>
        </w:rPr>
        <w:t xml:space="preserve"> ,</w:t>
      </w:r>
      <w:proofErr w:type="gramEnd"/>
      <w:r w:rsidRPr="001A2FD7">
        <w:rPr>
          <w:sz w:val="28"/>
          <w:szCs w:val="28"/>
        </w:rPr>
        <w:t>которые должны быть представлены в соответствии с настоящим Положением;</w:t>
      </w:r>
    </w:p>
    <w:p w:rsidR="00CC6ECB" w:rsidRPr="001A2FD7" w:rsidRDefault="00CC6ECB" w:rsidP="00CC6ECB">
      <w:pPr>
        <w:pStyle w:val="a4"/>
        <w:rPr>
          <w:sz w:val="28"/>
          <w:szCs w:val="28"/>
        </w:rPr>
      </w:pPr>
      <w:r w:rsidRPr="001A2FD7">
        <w:rPr>
          <w:sz w:val="28"/>
          <w:szCs w:val="28"/>
        </w:rPr>
        <w:t>7) наличие в отношении гражданина Российской Федерации, вступившего в силу решения суда о лишении его права занимать муниципальные должности в течение определенного срока, если конкурс состоится до истечения указанного срока;</w:t>
      </w:r>
    </w:p>
    <w:p w:rsidR="00CC6ECB" w:rsidRPr="001A2FD7" w:rsidRDefault="00CC6ECB" w:rsidP="00CC6ECB">
      <w:pPr>
        <w:pStyle w:val="a4"/>
        <w:rPr>
          <w:sz w:val="28"/>
          <w:szCs w:val="28"/>
        </w:rPr>
      </w:pPr>
      <w:r w:rsidRPr="001A2FD7">
        <w:rPr>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избираться главой муниципального образования,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Start"/>
      <w:r w:rsidRPr="001A2FD7">
        <w:rPr>
          <w:sz w:val="28"/>
          <w:szCs w:val="28"/>
        </w:rPr>
        <w:t xml:space="preserve"> ,</w:t>
      </w:r>
      <w:proofErr w:type="gramEnd"/>
      <w:r w:rsidRPr="001A2FD7">
        <w:rPr>
          <w:sz w:val="28"/>
          <w:szCs w:val="28"/>
        </w:rPr>
        <w:t xml:space="preserve"> не являющегося  участником международного договора Российской Федерации , в соответствии с которым гражданин Российской Федерации,  имеющий гражданство иностранного государства</w:t>
      </w:r>
      <w:proofErr w:type="gramStart"/>
      <w:r w:rsidRPr="001A2FD7">
        <w:rPr>
          <w:sz w:val="28"/>
          <w:szCs w:val="28"/>
        </w:rPr>
        <w:t xml:space="preserve"> ,</w:t>
      </w:r>
      <w:proofErr w:type="gramEnd"/>
      <w:r w:rsidRPr="001A2FD7">
        <w:rPr>
          <w:sz w:val="28"/>
          <w:szCs w:val="28"/>
        </w:rPr>
        <w:t xml:space="preserve"> имеет право избираться  главой муниципального района ;</w:t>
      </w:r>
    </w:p>
    <w:p w:rsidR="00CC6ECB" w:rsidRPr="001A2FD7" w:rsidRDefault="00CC6ECB" w:rsidP="00CC6ECB">
      <w:pPr>
        <w:pStyle w:val="a4"/>
        <w:rPr>
          <w:sz w:val="28"/>
          <w:szCs w:val="28"/>
        </w:rPr>
      </w:pPr>
      <w:r w:rsidRPr="001A2FD7">
        <w:rPr>
          <w:sz w:val="28"/>
          <w:szCs w:val="28"/>
        </w:rPr>
        <w:t>9)  наличия гражданства иностранного государства ( иностранных государств ),  за исключением случаев</w:t>
      </w:r>
      <w:proofErr w:type="gramStart"/>
      <w:r w:rsidRPr="001A2FD7">
        <w:rPr>
          <w:sz w:val="28"/>
          <w:szCs w:val="28"/>
        </w:rPr>
        <w:t xml:space="preserve"> ,</w:t>
      </w:r>
      <w:proofErr w:type="gramEnd"/>
      <w:r w:rsidRPr="001A2FD7">
        <w:rPr>
          <w:sz w:val="28"/>
          <w:szCs w:val="28"/>
        </w:rPr>
        <w:t xml:space="preserve"> когда кандидат на должность главы муниципального района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избираться главой муниципального  образования ;</w:t>
      </w:r>
    </w:p>
    <w:p w:rsidR="00CC6ECB" w:rsidRPr="001A2FD7" w:rsidRDefault="00CC6ECB" w:rsidP="00CC6ECB">
      <w:pPr>
        <w:pStyle w:val="a4"/>
        <w:rPr>
          <w:sz w:val="28"/>
          <w:szCs w:val="28"/>
        </w:rPr>
      </w:pPr>
      <w:r w:rsidRPr="001A2FD7">
        <w:rPr>
          <w:sz w:val="28"/>
          <w:szCs w:val="28"/>
        </w:rPr>
        <w:t>10) представление подложных документов  или заведомо ложных сведений;</w:t>
      </w:r>
    </w:p>
    <w:p w:rsidR="00CC6ECB" w:rsidRPr="001A2FD7" w:rsidRDefault="00CC6ECB" w:rsidP="00CC6ECB">
      <w:pPr>
        <w:pStyle w:val="a4"/>
        <w:rPr>
          <w:sz w:val="28"/>
          <w:szCs w:val="28"/>
        </w:rPr>
      </w:pPr>
      <w:r w:rsidRPr="001A2FD7">
        <w:rPr>
          <w:sz w:val="28"/>
          <w:szCs w:val="28"/>
        </w:rPr>
        <w:t>11) непредставления или представления  заведомо недостоверных или неполных сведений,  предусмотренных подпунктами 3-5 пункта 2 настоящего Положения.</w:t>
      </w:r>
    </w:p>
    <w:p w:rsidR="00CC6ECB" w:rsidRPr="001A2FD7" w:rsidRDefault="00CC6ECB" w:rsidP="00CC6ECB">
      <w:pPr>
        <w:pStyle w:val="a4"/>
        <w:rPr>
          <w:sz w:val="28"/>
          <w:szCs w:val="28"/>
        </w:rPr>
      </w:pPr>
      <w:r w:rsidRPr="001A2FD7">
        <w:rPr>
          <w:sz w:val="28"/>
          <w:szCs w:val="28"/>
        </w:rPr>
        <w:t>14. К участию в конкурсе также не допускаются  граждане:</w:t>
      </w:r>
    </w:p>
    <w:p w:rsidR="00CC6ECB" w:rsidRPr="001A2FD7" w:rsidRDefault="00CC6ECB" w:rsidP="00CC6ECB">
      <w:pPr>
        <w:pStyle w:val="a4"/>
        <w:rPr>
          <w:sz w:val="28"/>
          <w:szCs w:val="28"/>
        </w:rPr>
      </w:pPr>
      <w:r w:rsidRPr="001A2FD7">
        <w:rPr>
          <w:sz w:val="28"/>
          <w:szCs w:val="28"/>
        </w:rPr>
        <w:t xml:space="preserve">1) осужденные к лишению свободы за совершение тяжких </w:t>
      </w:r>
      <w:proofErr w:type="gramStart"/>
      <w:r w:rsidRPr="001A2FD7">
        <w:rPr>
          <w:sz w:val="28"/>
          <w:szCs w:val="28"/>
        </w:rPr>
        <w:t>и(</w:t>
      </w:r>
      <w:proofErr w:type="gramEnd"/>
      <w:r w:rsidRPr="001A2FD7">
        <w:rPr>
          <w:sz w:val="28"/>
          <w:szCs w:val="28"/>
        </w:rPr>
        <w:t xml:space="preserve"> или) особо тяжких преступлений  и имеющие на день проведения конкурса неснятую и непогашенную судимость за указанные преступления ;</w:t>
      </w:r>
    </w:p>
    <w:p w:rsidR="00CC6ECB" w:rsidRPr="001A2FD7" w:rsidRDefault="00CC6ECB" w:rsidP="00CC6ECB">
      <w:pPr>
        <w:pStyle w:val="a4"/>
        <w:rPr>
          <w:sz w:val="28"/>
          <w:szCs w:val="28"/>
        </w:rPr>
      </w:pPr>
      <w:r w:rsidRPr="001A2FD7">
        <w:rPr>
          <w:sz w:val="28"/>
          <w:szCs w:val="28"/>
        </w:rPr>
        <w:t>2) осужденные к лишению свободы за совершение тяжких преступлений</w:t>
      </w:r>
      <w:proofErr w:type="gramStart"/>
      <w:r w:rsidRPr="001A2FD7">
        <w:rPr>
          <w:sz w:val="28"/>
          <w:szCs w:val="28"/>
        </w:rPr>
        <w:t xml:space="preserve"> ,</w:t>
      </w:r>
      <w:proofErr w:type="gramEnd"/>
      <w:r w:rsidRPr="001A2FD7">
        <w:rPr>
          <w:sz w:val="28"/>
          <w:szCs w:val="28"/>
        </w:rPr>
        <w:t xml:space="preserve"> судимость которых снята  или погашена  до истечения десяти лет со дня снятия  или погашения судимости ;</w:t>
      </w:r>
    </w:p>
    <w:p w:rsidR="00CC6ECB" w:rsidRPr="001A2FD7" w:rsidRDefault="00CC6ECB" w:rsidP="00CC6ECB">
      <w:pPr>
        <w:pStyle w:val="a4"/>
        <w:rPr>
          <w:sz w:val="28"/>
          <w:szCs w:val="28"/>
        </w:rPr>
      </w:pPr>
      <w:r w:rsidRPr="001A2FD7">
        <w:rPr>
          <w:sz w:val="28"/>
          <w:szCs w:val="28"/>
        </w:rPr>
        <w:t>3) осужденные к лишению свободы  за совершение особо тяжких преступлении,  судимость которых снята или  погашена  до истечения пятнадцати  лет  со дня снятия  или погашения судимости</w:t>
      </w:r>
      <w:proofErr w:type="gramStart"/>
      <w:r w:rsidRPr="001A2FD7">
        <w:rPr>
          <w:sz w:val="28"/>
          <w:szCs w:val="28"/>
        </w:rPr>
        <w:t xml:space="preserve"> ;</w:t>
      </w:r>
      <w:proofErr w:type="gramEnd"/>
    </w:p>
    <w:p w:rsidR="00CC6ECB" w:rsidRPr="001A2FD7" w:rsidRDefault="00CC6ECB" w:rsidP="00CC6ECB">
      <w:pPr>
        <w:pStyle w:val="a4"/>
        <w:rPr>
          <w:sz w:val="28"/>
          <w:szCs w:val="28"/>
        </w:rPr>
      </w:pPr>
      <w:r w:rsidRPr="001A2FD7">
        <w:rPr>
          <w:sz w:val="28"/>
          <w:szCs w:val="28"/>
        </w:rPr>
        <w:lastRenderedPageBreak/>
        <w:t>4) осужденные за совершение преступлений экстремистской направленности</w:t>
      </w:r>
      <w:proofErr w:type="gramStart"/>
      <w:r w:rsidRPr="001A2FD7">
        <w:rPr>
          <w:sz w:val="28"/>
          <w:szCs w:val="28"/>
        </w:rPr>
        <w:t xml:space="preserve"> ,</w:t>
      </w:r>
      <w:proofErr w:type="gramEnd"/>
      <w:r w:rsidRPr="001A2FD7">
        <w:rPr>
          <w:sz w:val="28"/>
          <w:szCs w:val="28"/>
        </w:rPr>
        <w:t xml:space="preserve"> предусмотренных Уголовным кодексом  Российской Федерации, и имеющие на день проведения конкурса на выборах неснятую и непогашенную судимость за указанные преступления , если на таких лиц не  распространяется действие  подпунктов 2 и3  настоящего пункта ;</w:t>
      </w:r>
    </w:p>
    <w:p w:rsidR="00CC6ECB" w:rsidRPr="001A2FD7" w:rsidRDefault="00CC6ECB" w:rsidP="00CC6ECB">
      <w:pPr>
        <w:pStyle w:val="a4"/>
        <w:rPr>
          <w:sz w:val="28"/>
          <w:szCs w:val="28"/>
        </w:rPr>
      </w:pPr>
      <w:r w:rsidRPr="001A2FD7">
        <w:rPr>
          <w:sz w:val="28"/>
          <w:szCs w:val="28"/>
        </w:rPr>
        <w:t>5)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w:t>
      </w:r>
      <w:proofErr w:type="gramStart"/>
      <w:r w:rsidRPr="001A2FD7">
        <w:rPr>
          <w:sz w:val="28"/>
          <w:szCs w:val="28"/>
        </w:rPr>
        <w:t xml:space="preserve"> ,</w:t>
      </w:r>
      <w:proofErr w:type="gramEnd"/>
      <w:r w:rsidRPr="001A2FD7">
        <w:rPr>
          <w:sz w:val="28"/>
          <w:szCs w:val="28"/>
        </w:rPr>
        <w:t xml:space="preserve"> если конкурс состоится до окончания срока , в течение которого лицо считается  подвергнутым  административному наказанию ;</w:t>
      </w:r>
    </w:p>
    <w:p w:rsidR="00CC6ECB" w:rsidRPr="001A2FD7" w:rsidRDefault="00CC6ECB" w:rsidP="00CC6ECB">
      <w:pPr>
        <w:pStyle w:val="a4"/>
        <w:rPr>
          <w:sz w:val="28"/>
          <w:szCs w:val="28"/>
        </w:rPr>
      </w:pPr>
      <w:r w:rsidRPr="001A2FD7">
        <w:rPr>
          <w:sz w:val="28"/>
          <w:szCs w:val="28"/>
        </w:rPr>
        <w:t>6) признанные  судом недееспособными или содержащиеся в местах лишения свободы по приговору суда.</w:t>
      </w:r>
    </w:p>
    <w:p w:rsidR="00CC6ECB" w:rsidRPr="001A2FD7" w:rsidRDefault="00CC6ECB" w:rsidP="00CC6ECB">
      <w:pPr>
        <w:pStyle w:val="a4"/>
        <w:rPr>
          <w:sz w:val="28"/>
          <w:szCs w:val="28"/>
        </w:rPr>
      </w:pPr>
      <w:r w:rsidRPr="001A2FD7">
        <w:rPr>
          <w:sz w:val="28"/>
          <w:szCs w:val="28"/>
        </w:rPr>
        <w:t>15. Гражданин Российской Федерации,  отрешенный от должности главы муниципального района  Главой Республики Дагестан</w:t>
      </w:r>
      <w:proofErr w:type="gramStart"/>
      <w:r w:rsidRPr="001A2FD7">
        <w:rPr>
          <w:sz w:val="28"/>
          <w:szCs w:val="28"/>
        </w:rPr>
        <w:t xml:space="preserve"> ,</w:t>
      </w:r>
      <w:proofErr w:type="gramEnd"/>
      <w:r w:rsidRPr="001A2FD7">
        <w:rPr>
          <w:sz w:val="28"/>
          <w:szCs w:val="28"/>
        </w:rPr>
        <w:t xml:space="preserve"> не допускается  к участию в конкурсе, назначенном в связи  с указанными обстоятельствами.</w:t>
      </w:r>
    </w:p>
    <w:p w:rsidR="00CC6ECB" w:rsidRPr="001A2FD7" w:rsidRDefault="00CC6ECB" w:rsidP="00CC6ECB">
      <w:pPr>
        <w:pStyle w:val="a4"/>
        <w:rPr>
          <w:sz w:val="28"/>
          <w:szCs w:val="28"/>
        </w:rPr>
      </w:pPr>
      <w:r w:rsidRPr="001A2FD7">
        <w:rPr>
          <w:sz w:val="28"/>
          <w:szCs w:val="28"/>
        </w:rPr>
        <w:t>16 . Если деяние,  за совершение которого был осужден гражданин</w:t>
      </w:r>
      <w:proofErr w:type="gramStart"/>
      <w:r w:rsidRPr="001A2FD7">
        <w:rPr>
          <w:sz w:val="28"/>
          <w:szCs w:val="28"/>
        </w:rPr>
        <w:t xml:space="preserve"> ,</w:t>
      </w:r>
      <w:proofErr w:type="gramEnd"/>
      <w:r w:rsidRPr="001A2FD7">
        <w:rPr>
          <w:sz w:val="28"/>
          <w:szCs w:val="28"/>
        </w:rPr>
        <w:t xml:space="preserve"> в соответствии с новым уголовным законом  не признается тяжким или особо  тяжким преступлением, действие ограничений , предусмотренных подпунктами 2 и 3  пункта 14 настоящего Положения , прекращается со дня вступления в силу этого уголовного закона .</w:t>
      </w:r>
    </w:p>
    <w:p w:rsidR="00CC6ECB" w:rsidRPr="001A2FD7" w:rsidRDefault="00CC6ECB" w:rsidP="00CC6ECB">
      <w:pPr>
        <w:pStyle w:val="a4"/>
        <w:rPr>
          <w:sz w:val="28"/>
          <w:szCs w:val="28"/>
        </w:rPr>
      </w:pPr>
      <w:r w:rsidRPr="001A2FD7">
        <w:rPr>
          <w:sz w:val="28"/>
          <w:szCs w:val="28"/>
        </w:rPr>
        <w:t>17.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ограничения, предусмотренные подпунктами  2 и 3 пункта 14 настоящего Положения</w:t>
      </w:r>
      <w:proofErr w:type="gramStart"/>
      <w:r w:rsidRPr="001A2FD7">
        <w:rPr>
          <w:sz w:val="28"/>
          <w:szCs w:val="28"/>
        </w:rPr>
        <w:t xml:space="preserve"> ,</w:t>
      </w:r>
      <w:proofErr w:type="gramEnd"/>
      <w:r w:rsidRPr="001A2FD7">
        <w:rPr>
          <w:sz w:val="28"/>
          <w:szCs w:val="28"/>
        </w:rPr>
        <w:t xml:space="preserve"> действуют до истечения десяти лет со дня снятия или погашения  судимости.</w:t>
      </w:r>
    </w:p>
    <w:p w:rsidR="00CC6ECB" w:rsidRPr="001A2FD7" w:rsidRDefault="00CC6ECB" w:rsidP="00CC6ECB">
      <w:pPr>
        <w:pStyle w:val="a4"/>
        <w:rPr>
          <w:sz w:val="28"/>
          <w:szCs w:val="28"/>
        </w:rPr>
      </w:pPr>
      <w:r w:rsidRPr="001A2FD7">
        <w:rPr>
          <w:sz w:val="28"/>
          <w:szCs w:val="28"/>
        </w:rPr>
        <w:t>18. Конкурсная комиссия уведомляет в письменной форме о принятом  решении граждан, не допущенных к участию в конкурсе</w:t>
      </w:r>
      <w:proofErr w:type="gramStart"/>
      <w:r w:rsidRPr="001A2FD7">
        <w:rPr>
          <w:sz w:val="28"/>
          <w:szCs w:val="28"/>
        </w:rPr>
        <w:t xml:space="preserve"> ,</w:t>
      </w:r>
      <w:proofErr w:type="gramEnd"/>
      <w:r w:rsidRPr="001A2FD7">
        <w:rPr>
          <w:sz w:val="28"/>
          <w:szCs w:val="28"/>
        </w:rPr>
        <w:t xml:space="preserve"> с указанием причин отказа в допуске к участию в конкурсе , в срок не позднее 5 рабочих дней со дня принятия решения .</w:t>
      </w:r>
    </w:p>
    <w:p w:rsidR="00CC6ECB" w:rsidRPr="001A2FD7" w:rsidRDefault="00CC6ECB" w:rsidP="00CC6ECB">
      <w:pPr>
        <w:pStyle w:val="a4"/>
        <w:rPr>
          <w:sz w:val="28"/>
          <w:szCs w:val="28"/>
        </w:rPr>
      </w:pPr>
      <w:r w:rsidRPr="001A2FD7">
        <w:rPr>
          <w:sz w:val="28"/>
          <w:szCs w:val="28"/>
        </w:rPr>
        <w:t>19.Граждани, не допущенный к участию в конкурсе</w:t>
      </w:r>
      <w:proofErr w:type="gramStart"/>
      <w:r w:rsidRPr="001A2FD7">
        <w:rPr>
          <w:sz w:val="28"/>
          <w:szCs w:val="28"/>
        </w:rPr>
        <w:t xml:space="preserve"> ,</w:t>
      </w:r>
      <w:proofErr w:type="gramEnd"/>
      <w:r w:rsidRPr="001A2FD7">
        <w:rPr>
          <w:sz w:val="28"/>
          <w:szCs w:val="28"/>
        </w:rPr>
        <w:t xml:space="preserve"> вправе обжаловать решение конкурсной комиссии об отказе  ему в допуске к  участию в конкурсе в соответствии с законодательством Российской Федерации.</w:t>
      </w:r>
    </w:p>
    <w:p w:rsidR="00CC6ECB" w:rsidRPr="001A2FD7" w:rsidRDefault="00CC6ECB" w:rsidP="00CC6ECB">
      <w:pPr>
        <w:rPr>
          <w:sz w:val="28"/>
          <w:szCs w:val="28"/>
        </w:rPr>
      </w:pPr>
    </w:p>
    <w:p w:rsidR="00CC6ECB" w:rsidRPr="001A2FD7" w:rsidRDefault="00CC6ECB" w:rsidP="00CC6ECB">
      <w:pPr>
        <w:rPr>
          <w:sz w:val="28"/>
          <w:szCs w:val="28"/>
        </w:rPr>
      </w:pPr>
    </w:p>
    <w:p w:rsidR="00CC6ECB" w:rsidRPr="001A2FD7" w:rsidRDefault="00CC6ECB" w:rsidP="00CC6ECB">
      <w:pPr>
        <w:rPr>
          <w:b/>
          <w:sz w:val="28"/>
        </w:rPr>
      </w:pPr>
    </w:p>
    <w:p w:rsidR="00CC6ECB" w:rsidRPr="001A2FD7" w:rsidRDefault="00CC6ECB" w:rsidP="00CC6ECB">
      <w:pPr>
        <w:rPr>
          <w:b/>
          <w:sz w:val="28"/>
        </w:rPr>
      </w:pPr>
      <w:r w:rsidRPr="001A2FD7">
        <w:rPr>
          <w:b/>
          <w:sz w:val="28"/>
        </w:rPr>
        <w:t xml:space="preserve">Председатель Собрания депутатов                                                           </w:t>
      </w:r>
    </w:p>
    <w:p w:rsidR="00C81AE9" w:rsidRPr="00CC6ECB" w:rsidRDefault="00CC6ECB" w:rsidP="00CC6ECB">
      <w:pPr>
        <w:rPr>
          <w:b/>
          <w:sz w:val="28"/>
        </w:rPr>
      </w:pPr>
      <w:r w:rsidRPr="001A2FD7">
        <w:rPr>
          <w:b/>
          <w:sz w:val="28"/>
        </w:rPr>
        <w:t>муниципального район</w:t>
      </w:r>
      <w:proofErr w:type="gramStart"/>
      <w:r w:rsidRPr="001A2FD7">
        <w:rPr>
          <w:b/>
          <w:sz w:val="28"/>
        </w:rPr>
        <w:t>а(</w:t>
      </w:r>
      <w:proofErr w:type="gramEnd"/>
      <w:r w:rsidRPr="001A2FD7">
        <w:rPr>
          <w:b/>
          <w:sz w:val="28"/>
        </w:rPr>
        <w:t>Бабаюртовский райо</w:t>
      </w:r>
      <w:r>
        <w:rPr>
          <w:b/>
          <w:sz w:val="28"/>
        </w:rPr>
        <w:t xml:space="preserve">н)                 </w:t>
      </w:r>
      <w:proofErr w:type="spellStart"/>
      <w:r w:rsidRPr="001A2FD7">
        <w:rPr>
          <w:b/>
          <w:sz w:val="28"/>
        </w:rPr>
        <w:t>Акмурзаев</w:t>
      </w:r>
      <w:proofErr w:type="spellEnd"/>
      <w:r w:rsidRPr="001A2FD7">
        <w:rPr>
          <w:b/>
          <w:sz w:val="28"/>
        </w:rPr>
        <w:t xml:space="preserve"> А.А.</w:t>
      </w:r>
    </w:p>
    <w:sectPr w:rsidR="00C81AE9" w:rsidRPr="00CC6ECB" w:rsidSect="00C81A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2C72E8"/>
    <w:rsid w:val="00101E1C"/>
    <w:rsid w:val="0010456C"/>
    <w:rsid w:val="00121B1B"/>
    <w:rsid w:val="00130C26"/>
    <w:rsid w:val="00203EF5"/>
    <w:rsid w:val="00242BAB"/>
    <w:rsid w:val="002549AE"/>
    <w:rsid w:val="002C72E8"/>
    <w:rsid w:val="004D4943"/>
    <w:rsid w:val="004F6127"/>
    <w:rsid w:val="00574039"/>
    <w:rsid w:val="006259BF"/>
    <w:rsid w:val="00673363"/>
    <w:rsid w:val="006A35BB"/>
    <w:rsid w:val="0073476C"/>
    <w:rsid w:val="00813D7F"/>
    <w:rsid w:val="009D4233"/>
    <w:rsid w:val="009E4696"/>
    <w:rsid w:val="00AA0A84"/>
    <w:rsid w:val="00AE6CD0"/>
    <w:rsid w:val="00C245A1"/>
    <w:rsid w:val="00C81AE9"/>
    <w:rsid w:val="00C85DA7"/>
    <w:rsid w:val="00CB38CE"/>
    <w:rsid w:val="00CC6ECB"/>
    <w:rsid w:val="00CF1535"/>
    <w:rsid w:val="00D01AA3"/>
    <w:rsid w:val="00DF2C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2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2C72E8"/>
    <w:pPr>
      <w:jc w:val="center"/>
    </w:pPr>
    <w:rPr>
      <w:b/>
      <w:bCs/>
      <w:sz w:val="52"/>
      <w:szCs w:val="52"/>
    </w:rPr>
  </w:style>
  <w:style w:type="paragraph" w:styleId="a4">
    <w:name w:val="No Spacing"/>
    <w:link w:val="a5"/>
    <w:uiPriority w:val="1"/>
    <w:qFormat/>
    <w:rsid w:val="002C72E8"/>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uiPriority w:val="1"/>
    <w:rsid w:val="002C72E8"/>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C72E8"/>
    <w:rPr>
      <w:rFonts w:ascii="Tahoma" w:hAnsi="Tahoma" w:cs="Tahoma"/>
      <w:sz w:val="16"/>
      <w:szCs w:val="16"/>
    </w:rPr>
  </w:style>
  <w:style w:type="character" w:customStyle="1" w:styleId="a7">
    <w:name w:val="Текст выноски Знак"/>
    <w:basedOn w:val="a0"/>
    <w:link w:val="a6"/>
    <w:uiPriority w:val="99"/>
    <w:semiHidden/>
    <w:rsid w:val="002C72E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2213</Words>
  <Characters>12619</Characters>
  <Application>Microsoft Office Word</Application>
  <DocSecurity>0</DocSecurity>
  <Lines>105</Lines>
  <Paragraphs>29</Paragraphs>
  <ScaleCrop>false</ScaleCrop>
  <Company>Reanimator Extreme Edition</Company>
  <LinksUpToDate>false</LinksUpToDate>
  <CharactersWithSpaces>14803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Солтан Хожаевич</cp:lastModifiedBy>
  <cp:revision>26</cp:revision>
  <cp:lastPrinted>2020-10-05T06:18:00Z</cp:lastPrinted>
  <dcterms:created xsi:type="dcterms:W3CDTF">2020-10-01T11:50:00Z</dcterms:created>
  <dcterms:modified xsi:type="dcterms:W3CDTF">2020-10-06T08:11:00Z</dcterms:modified>
</cp:coreProperties>
</file>